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7.xml" ContentType="application/vnd.openxmlformats-officedocument.wordprocessingml.footer+xml"/>
  <Override PartName="/word/header61.xml" ContentType="application/vnd.openxmlformats-officedocument.wordprocessingml.header+xml"/>
  <Override PartName="/word/footer1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1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21.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DF" w:rsidRDefault="000840DF" w:rsidP="000840DF">
      <w:pPr>
        <w:pStyle w:val="Ttulo"/>
        <w:jc w:val="left"/>
        <w:rPr>
          <w:szCs w:val="36"/>
        </w:rPr>
      </w:pPr>
      <w:bookmarkStart w:id="0" w:name="_GoBack"/>
      <w:bookmarkEnd w:id="0"/>
    </w:p>
    <w:p w:rsidR="000840DF" w:rsidRPr="000840DF" w:rsidRDefault="000840DF" w:rsidP="000840DF">
      <w:pPr>
        <w:pStyle w:val="Ttulo"/>
        <w:jc w:val="left"/>
        <w:rPr>
          <w:sz w:val="24"/>
          <w:szCs w:val="24"/>
        </w:rPr>
      </w:pPr>
    </w:p>
    <w:p w:rsidR="000840DF" w:rsidRDefault="000840DF" w:rsidP="000840DF">
      <w:pPr>
        <w:pStyle w:val="Ttulo"/>
      </w:pPr>
    </w:p>
    <w:p w:rsidR="00124E5F" w:rsidRPr="004C6FAF" w:rsidRDefault="00124E5F" w:rsidP="00E40D9C">
      <w:pPr>
        <w:pStyle w:val="Ttulo"/>
      </w:pPr>
      <w:r w:rsidRPr="004C6FAF">
        <w:t>DOCUMENTOS PADRÃO PARA AQUISIÇÕES</w:t>
      </w:r>
    </w:p>
    <w:p w:rsidR="00124E5F" w:rsidRPr="004C6FAF" w:rsidRDefault="00124E5F" w:rsidP="00837904">
      <w:pPr>
        <w:tabs>
          <w:tab w:val="right" w:leader="dot" w:pos="8640"/>
        </w:tabs>
        <w:spacing w:after="0"/>
        <w:rPr>
          <w:rFonts w:ascii="Times New Roman" w:hAnsi="Times New Roman"/>
          <w:b/>
          <w:sz w:val="28"/>
        </w:rPr>
      </w:pPr>
    </w:p>
    <w:p w:rsidR="00124E5F" w:rsidRPr="004C6FAF" w:rsidRDefault="00124E5F" w:rsidP="00837904">
      <w:pPr>
        <w:tabs>
          <w:tab w:val="right" w:leader="dot" w:pos="8640"/>
        </w:tabs>
        <w:spacing w:after="0"/>
        <w:rPr>
          <w:rFonts w:ascii="Times New Roman" w:hAnsi="Times New Roman"/>
          <w:b/>
          <w:sz w:val="28"/>
        </w:rPr>
      </w:pPr>
    </w:p>
    <w:p w:rsidR="001F461B" w:rsidRDefault="001F461B" w:rsidP="000840DF">
      <w:pPr>
        <w:tabs>
          <w:tab w:val="right" w:leader="dot" w:pos="8640"/>
        </w:tabs>
        <w:spacing w:after="0"/>
        <w:rPr>
          <w:rFonts w:ascii="Times New Roman" w:hAnsi="Times New Roman"/>
          <w:b/>
          <w:sz w:val="28"/>
          <w:szCs w:val="28"/>
        </w:rPr>
      </w:pPr>
    </w:p>
    <w:p w:rsidR="000840DF" w:rsidRPr="00673205" w:rsidRDefault="000840DF" w:rsidP="000840DF">
      <w:pPr>
        <w:tabs>
          <w:tab w:val="right" w:leader="dot" w:pos="8640"/>
        </w:tabs>
        <w:spacing w:after="0"/>
        <w:rPr>
          <w:rFonts w:ascii="Times New Roman" w:hAnsi="Times New Roman"/>
          <w:b/>
          <w:sz w:val="28"/>
          <w:szCs w:val="28"/>
        </w:rPr>
      </w:pPr>
    </w:p>
    <w:p w:rsidR="00124E5F" w:rsidRPr="006F0855" w:rsidRDefault="00124E5F" w:rsidP="00673205">
      <w:pPr>
        <w:tabs>
          <w:tab w:val="right" w:leader="dot" w:pos="8640"/>
        </w:tabs>
        <w:spacing w:after="0" w:line="240" w:lineRule="auto"/>
        <w:jc w:val="center"/>
        <w:rPr>
          <w:rFonts w:ascii="Times New Roman" w:hAnsi="Times New Roman"/>
          <w:b/>
          <w:sz w:val="72"/>
          <w:szCs w:val="24"/>
          <w:lang w:eastAsia="en-US"/>
        </w:rPr>
      </w:pPr>
      <w:r w:rsidRPr="006F0855">
        <w:rPr>
          <w:rFonts w:ascii="Times New Roman" w:hAnsi="Times New Roman"/>
          <w:b/>
          <w:sz w:val="72"/>
          <w:szCs w:val="24"/>
          <w:lang w:eastAsia="en-US"/>
        </w:rPr>
        <w:t>Solicitação Padrão de Propostas</w:t>
      </w:r>
    </w:p>
    <w:p w:rsidR="00124E5F" w:rsidRPr="006F0855" w:rsidRDefault="00124E5F" w:rsidP="00673205">
      <w:pPr>
        <w:tabs>
          <w:tab w:val="right" w:leader="dot" w:pos="8640"/>
        </w:tabs>
        <w:spacing w:after="0" w:line="240" w:lineRule="auto"/>
        <w:jc w:val="center"/>
        <w:rPr>
          <w:rFonts w:ascii="Times New Roman" w:hAnsi="Times New Roman"/>
          <w:b/>
          <w:sz w:val="72"/>
          <w:szCs w:val="24"/>
          <w:lang w:eastAsia="en-US"/>
        </w:rPr>
      </w:pPr>
    </w:p>
    <w:p w:rsidR="001F461B" w:rsidRPr="006F0855" w:rsidRDefault="001F461B" w:rsidP="00673205">
      <w:pPr>
        <w:tabs>
          <w:tab w:val="right" w:leader="dot" w:pos="8640"/>
        </w:tabs>
        <w:spacing w:after="0" w:line="240" w:lineRule="auto"/>
        <w:jc w:val="center"/>
        <w:rPr>
          <w:rFonts w:ascii="Times New Roman" w:hAnsi="Times New Roman"/>
          <w:b/>
          <w:sz w:val="72"/>
          <w:szCs w:val="24"/>
          <w:lang w:eastAsia="en-US"/>
        </w:rPr>
      </w:pPr>
    </w:p>
    <w:p w:rsidR="00124E5F" w:rsidRPr="001F461B" w:rsidRDefault="00124E5F" w:rsidP="00673205">
      <w:pPr>
        <w:tabs>
          <w:tab w:val="right" w:leader="dot" w:pos="8640"/>
        </w:tabs>
        <w:spacing w:after="0" w:line="240" w:lineRule="auto"/>
        <w:jc w:val="center"/>
        <w:rPr>
          <w:rFonts w:ascii="Times New Roman" w:hAnsi="Times New Roman"/>
          <w:b/>
          <w:sz w:val="36"/>
          <w:szCs w:val="36"/>
        </w:rPr>
      </w:pPr>
      <w:r w:rsidRPr="004C6FAF">
        <w:rPr>
          <w:rFonts w:ascii="Times New Roman" w:hAnsi="Times New Roman"/>
          <w:b/>
          <w:sz w:val="72"/>
        </w:rPr>
        <w:t>Seleção de Consultores</w:t>
      </w:r>
    </w:p>
    <w:p w:rsidR="00124E5F" w:rsidRPr="001F461B" w:rsidRDefault="00124E5F" w:rsidP="000840DF">
      <w:pPr>
        <w:tabs>
          <w:tab w:val="left" w:pos="1440"/>
          <w:tab w:val="right" w:leader="dot" w:pos="8640"/>
        </w:tabs>
        <w:spacing w:after="0"/>
        <w:jc w:val="center"/>
        <w:rPr>
          <w:rFonts w:ascii="Times New Roman" w:hAnsi="Times New Roman"/>
          <w:b/>
          <w:sz w:val="36"/>
          <w:szCs w:val="36"/>
        </w:rPr>
      </w:pPr>
    </w:p>
    <w:p w:rsidR="001F461B" w:rsidRPr="001F461B" w:rsidRDefault="001F461B" w:rsidP="00EF73D0">
      <w:pPr>
        <w:tabs>
          <w:tab w:val="left" w:pos="1440"/>
          <w:tab w:val="right" w:leader="dot" w:pos="8640"/>
        </w:tabs>
        <w:spacing w:after="0"/>
        <w:jc w:val="center"/>
        <w:rPr>
          <w:rFonts w:ascii="Times New Roman" w:hAnsi="Times New Roman"/>
          <w:b/>
          <w:sz w:val="36"/>
          <w:szCs w:val="36"/>
        </w:rPr>
      </w:pPr>
    </w:p>
    <w:p w:rsidR="00124E5F" w:rsidRDefault="00124E5F" w:rsidP="000840DF">
      <w:pPr>
        <w:tabs>
          <w:tab w:val="left" w:pos="1440"/>
          <w:tab w:val="right" w:leader="dot" w:pos="8640"/>
        </w:tabs>
        <w:spacing w:after="0"/>
        <w:jc w:val="center"/>
        <w:rPr>
          <w:rFonts w:ascii="Times New Roman" w:hAnsi="Times New Roman"/>
          <w:b/>
          <w:sz w:val="36"/>
          <w:szCs w:val="36"/>
        </w:rPr>
      </w:pPr>
    </w:p>
    <w:p w:rsidR="000840DF" w:rsidRPr="001F461B" w:rsidRDefault="000840DF" w:rsidP="000840DF">
      <w:pPr>
        <w:tabs>
          <w:tab w:val="left" w:pos="1440"/>
          <w:tab w:val="right" w:leader="dot" w:pos="8640"/>
        </w:tabs>
        <w:spacing w:after="0"/>
        <w:jc w:val="center"/>
        <w:rPr>
          <w:rFonts w:ascii="Times New Roman" w:hAnsi="Times New Roman"/>
          <w:b/>
          <w:sz w:val="36"/>
          <w:szCs w:val="36"/>
        </w:rPr>
      </w:pPr>
    </w:p>
    <w:tbl>
      <w:tblPr>
        <w:tblW w:w="0" w:type="auto"/>
        <w:tblInd w:w="3528" w:type="dxa"/>
        <w:tblLayout w:type="fixed"/>
        <w:tblLook w:val="0000" w:firstRow="0" w:lastRow="0" w:firstColumn="0" w:lastColumn="0" w:noHBand="0" w:noVBand="0"/>
      </w:tblPr>
      <w:tblGrid>
        <w:gridCol w:w="2250"/>
      </w:tblGrid>
      <w:tr w:rsidR="00124E5F" w:rsidRPr="00734794" w:rsidTr="00447E9B">
        <w:tc>
          <w:tcPr>
            <w:tcW w:w="2250" w:type="dxa"/>
          </w:tcPr>
          <w:p w:rsidR="00124E5F" w:rsidRPr="00734794" w:rsidRDefault="00124E5F" w:rsidP="00734794">
            <w:pPr>
              <w:tabs>
                <w:tab w:val="right" w:leader="dot" w:pos="8640"/>
              </w:tabs>
              <w:spacing w:after="0" w:line="240" w:lineRule="auto"/>
              <w:jc w:val="center"/>
              <w:rPr>
                <w:rFonts w:ascii="Times New Roman" w:hAnsi="Times New Roman"/>
                <w:b/>
                <w:sz w:val="36"/>
                <w:szCs w:val="24"/>
                <w:lang w:val="en-US" w:eastAsia="en-US"/>
              </w:rPr>
            </w:pPr>
            <w:r w:rsidRPr="00734794">
              <w:rPr>
                <w:rFonts w:ascii="Times New Roman" w:hAnsi="Times New Roman"/>
                <w:b/>
                <w:sz w:val="36"/>
                <w:szCs w:val="24"/>
                <w:lang w:val="en-US" w:eastAsia="en-US"/>
              </w:rPr>
              <w:object w:dxaOrig="1332" w:dyaOrig="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64.75pt" o:ole="" fillcolor="window">
                  <v:imagedata r:id="rId9" o:title=""/>
                </v:shape>
                <o:OLEObject Type="Embed" ProgID="MS_ClipArt_Gallery" ShapeID="_x0000_i1025" DrawAspect="Content" ObjectID="_1471268739" r:id="rId10"/>
              </w:object>
            </w:r>
          </w:p>
        </w:tc>
      </w:tr>
    </w:tbl>
    <w:p w:rsidR="00124E5F" w:rsidRPr="00734794" w:rsidRDefault="00124E5F" w:rsidP="00734794">
      <w:pPr>
        <w:tabs>
          <w:tab w:val="right" w:leader="dot" w:pos="8640"/>
        </w:tabs>
        <w:spacing w:after="0" w:line="240" w:lineRule="auto"/>
        <w:jc w:val="center"/>
        <w:rPr>
          <w:rFonts w:ascii="Times New Roman" w:hAnsi="Times New Roman"/>
          <w:b/>
          <w:sz w:val="36"/>
          <w:szCs w:val="24"/>
          <w:lang w:val="en-US" w:eastAsia="en-US"/>
        </w:rPr>
      </w:pPr>
    </w:p>
    <w:p w:rsidR="00124E5F" w:rsidRPr="006F0855" w:rsidRDefault="00124E5F" w:rsidP="00734794">
      <w:pPr>
        <w:tabs>
          <w:tab w:val="right" w:leader="dot" w:pos="8640"/>
        </w:tabs>
        <w:spacing w:after="0" w:line="240" w:lineRule="auto"/>
        <w:jc w:val="center"/>
        <w:rPr>
          <w:rFonts w:ascii="Times New Roman" w:hAnsi="Times New Roman"/>
          <w:b/>
          <w:sz w:val="36"/>
          <w:szCs w:val="24"/>
          <w:lang w:eastAsia="en-US"/>
        </w:rPr>
      </w:pPr>
      <w:r w:rsidRPr="006F0855">
        <w:rPr>
          <w:rFonts w:ascii="Times New Roman" w:hAnsi="Times New Roman"/>
          <w:b/>
          <w:sz w:val="36"/>
          <w:szCs w:val="24"/>
          <w:lang w:eastAsia="en-US"/>
        </w:rPr>
        <w:t>Banco Mundial</w:t>
      </w:r>
    </w:p>
    <w:p w:rsidR="00124E5F" w:rsidRPr="006F0855" w:rsidRDefault="00124E5F" w:rsidP="00734794">
      <w:pPr>
        <w:tabs>
          <w:tab w:val="right" w:leader="dot" w:pos="8640"/>
        </w:tabs>
        <w:spacing w:after="0" w:line="240" w:lineRule="auto"/>
        <w:jc w:val="center"/>
        <w:rPr>
          <w:rFonts w:ascii="Times New Roman" w:hAnsi="Times New Roman"/>
          <w:b/>
          <w:sz w:val="28"/>
          <w:szCs w:val="28"/>
          <w:lang w:eastAsia="en-US"/>
        </w:rPr>
      </w:pPr>
    </w:p>
    <w:p w:rsidR="00124E5F" w:rsidRPr="006F0855" w:rsidRDefault="00124E5F" w:rsidP="000840DF">
      <w:pPr>
        <w:tabs>
          <w:tab w:val="right" w:leader="dot" w:pos="8640"/>
        </w:tabs>
        <w:spacing w:after="0" w:line="240" w:lineRule="auto"/>
        <w:jc w:val="center"/>
        <w:rPr>
          <w:rFonts w:ascii="Times New Roman" w:hAnsi="Times New Roman"/>
          <w:b/>
          <w:sz w:val="36"/>
          <w:szCs w:val="24"/>
          <w:lang w:eastAsia="en-US"/>
        </w:rPr>
      </w:pPr>
    </w:p>
    <w:p w:rsidR="00124E5F" w:rsidRPr="006F0855" w:rsidRDefault="00124E5F" w:rsidP="00734794">
      <w:pPr>
        <w:tabs>
          <w:tab w:val="right" w:leader="dot" w:pos="8640"/>
        </w:tabs>
        <w:spacing w:after="0" w:line="240" w:lineRule="auto"/>
        <w:jc w:val="center"/>
        <w:rPr>
          <w:rFonts w:ascii="Times New Roman" w:hAnsi="Times New Roman"/>
          <w:b/>
          <w:sz w:val="36"/>
          <w:szCs w:val="24"/>
          <w:lang w:eastAsia="en-US"/>
        </w:rPr>
      </w:pPr>
      <w:r w:rsidRPr="006F0855">
        <w:rPr>
          <w:rFonts w:ascii="Times New Roman" w:hAnsi="Times New Roman"/>
          <w:b/>
          <w:sz w:val="36"/>
          <w:szCs w:val="24"/>
          <w:lang w:eastAsia="en-US"/>
        </w:rPr>
        <w:t>Outubro de 2011</w:t>
      </w:r>
    </w:p>
    <w:p w:rsidR="00124E5F" w:rsidRPr="004C6FAF" w:rsidRDefault="00124E5F" w:rsidP="008907A3">
      <w:pPr>
        <w:spacing w:after="0"/>
        <w:rPr>
          <w:rFonts w:ascii="Times New Roman" w:hAnsi="Times New Roman"/>
        </w:rPr>
      </w:pPr>
      <w:r w:rsidRPr="004C6FAF">
        <w:rPr>
          <w:rFonts w:ascii="Times New Roman" w:hAnsi="Times New Roman"/>
        </w:rPr>
        <w:br w:type="page"/>
      </w:r>
      <w:r w:rsidRPr="004C6FAF">
        <w:rPr>
          <w:rFonts w:ascii="Times New Roman" w:hAnsi="Times New Roman"/>
        </w:rPr>
        <w:lastRenderedPageBreak/>
        <w:t>Este documento está sujeito a direitos autorais</w:t>
      </w:r>
      <w:r>
        <w:rPr>
          <w:rFonts w:ascii="Times New Roman" w:hAnsi="Times New Roman"/>
        </w:rPr>
        <w:t>.</w:t>
      </w:r>
    </w:p>
    <w:p w:rsidR="00124E5F" w:rsidRPr="004C6FAF" w:rsidRDefault="00124E5F" w:rsidP="008907A3">
      <w:pPr>
        <w:spacing w:after="0"/>
        <w:rPr>
          <w:rFonts w:ascii="Times New Roman" w:hAnsi="Times New Roman"/>
        </w:rPr>
      </w:pPr>
    </w:p>
    <w:p w:rsidR="00124E5F" w:rsidRPr="004C6FAF" w:rsidRDefault="00124E5F" w:rsidP="00AE72F8">
      <w:pPr>
        <w:tabs>
          <w:tab w:val="right" w:leader="dot" w:pos="8640"/>
        </w:tabs>
        <w:spacing w:after="0"/>
        <w:rPr>
          <w:rFonts w:ascii="Times New Roman" w:hAnsi="Times New Roman"/>
          <w:b/>
          <w:sz w:val="32"/>
        </w:rPr>
      </w:pPr>
      <w:r w:rsidRPr="004C6FAF">
        <w:rPr>
          <w:rFonts w:ascii="Times New Roman" w:hAnsi="Times New Roman"/>
        </w:rPr>
        <w:t>Este documento só pode ser reproduzido para fins não comerciais. Não se permite nenhum uso comercial, inclusive revenda sem limitação, cobrança de acesso, redistribuição ou para trabalhos derivados tais como traduções não oficiais baseadas nesses documentos.</w:t>
      </w:r>
      <w:r w:rsidR="00AE72F8">
        <w:rPr>
          <w:rFonts w:ascii="Times New Roman" w:hAnsi="Times New Roman"/>
        </w:rPr>
        <w:br w:type="page"/>
      </w:r>
    </w:p>
    <w:p w:rsidR="00AE72F8" w:rsidRDefault="00AE72F8" w:rsidP="008907A3">
      <w:pPr>
        <w:tabs>
          <w:tab w:val="right" w:leader="dot" w:pos="8640"/>
        </w:tabs>
        <w:spacing w:after="0"/>
        <w:jc w:val="center"/>
        <w:rPr>
          <w:rFonts w:ascii="Times New Roman" w:hAnsi="Times New Roman"/>
          <w:b/>
          <w:sz w:val="32"/>
        </w:rPr>
      </w:pPr>
    </w:p>
    <w:p w:rsidR="00124E5F" w:rsidRPr="004C6FAF" w:rsidRDefault="00124E5F" w:rsidP="008907A3">
      <w:pPr>
        <w:tabs>
          <w:tab w:val="right" w:leader="dot" w:pos="8640"/>
        </w:tabs>
        <w:spacing w:after="0"/>
        <w:jc w:val="center"/>
        <w:rPr>
          <w:rFonts w:ascii="Times New Roman" w:hAnsi="Times New Roman"/>
          <w:b/>
          <w:sz w:val="32"/>
          <w:szCs w:val="32"/>
        </w:rPr>
      </w:pPr>
      <w:r w:rsidRPr="004C6FAF">
        <w:rPr>
          <w:rFonts w:ascii="Times New Roman" w:hAnsi="Times New Roman"/>
          <w:b/>
          <w:sz w:val="32"/>
        </w:rPr>
        <w:t>Prefácio</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6F4DD2">
      <w:pPr>
        <w:pStyle w:val="PargrafodaLista"/>
        <w:numPr>
          <w:ilvl w:val="0"/>
          <w:numId w:val="3"/>
        </w:numPr>
        <w:tabs>
          <w:tab w:val="left" w:pos="720"/>
          <w:tab w:val="right" w:leader="dot" w:pos="8640"/>
        </w:tabs>
        <w:spacing w:after="120"/>
        <w:contextualSpacing w:val="0"/>
        <w:jc w:val="both"/>
      </w:pPr>
      <w:r w:rsidRPr="004C6FAF">
        <w:t xml:space="preserve">Esta Solicitação Padrão de Propostas (“SPDP”) foi </w:t>
      </w:r>
      <w:r w:rsidRPr="006F0855">
        <w:t xml:space="preserve">preparada pelo Banco Mundial </w:t>
      </w:r>
      <w:r w:rsidRPr="006F0855">
        <w:rPr>
          <w:rStyle w:val="Refdenotaderodap"/>
        </w:rPr>
        <w:footnoteReference w:id="1"/>
      </w:r>
      <w:r w:rsidRPr="006F0855">
        <w:t xml:space="preserve"> (doravante o “Banco”) e baseia-se no Documento Mestre para Seleção</w:t>
      </w:r>
      <w:r w:rsidRPr="004C6FAF">
        <w:t xml:space="preserve"> de Consultores (doravante o “Documento Mestre”). O Documento Mestre foi preparado pelos Bancos Multilaterais de Desenvolvimento (MDBs) participantes e reflete o que se consideram “melhores práticas.”</w:t>
      </w:r>
    </w:p>
    <w:p w:rsidR="00124E5F" w:rsidRPr="004C6FAF" w:rsidRDefault="00124E5F" w:rsidP="006F4DD2">
      <w:pPr>
        <w:pStyle w:val="PargrafodaLista"/>
        <w:numPr>
          <w:ilvl w:val="0"/>
          <w:numId w:val="3"/>
        </w:numPr>
        <w:tabs>
          <w:tab w:val="left" w:pos="720"/>
          <w:tab w:val="right" w:leader="dot" w:pos="8640"/>
        </w:tabs>
        <w:spacing w:after="120"/>
        <w:contextualSpacing w:val="0"/>
        <w:jc w:val="both"/>
      </w:pPr>
      <w:r w:rsidRPr="004C6FAF">
        <w:t xml:space="preserve">Esta SPDP segue a estrutura e as disposições do Documento Mestre, exceto onde considerações específicas nas respectivas instituições exigiram mudança. </w:t>
      </w:r>
    </w:p>
    <w:p w:rsidR="00124E5F" w:rsidRPr="004C6FAF" w:rsidRDefault="00124E5F" w:rsidP="006F4DD2">
      <w:pPr>
        <w:pStyle w:val="PargrafodaLista"/>
        <w:numPr>
          <w:ilvl w:val="0"/>
          <w:numId w:val="3"/>
        </w:numPr>
        <w:tabs>
          <w:tab w:val="left" w:pos="720"/>
          <w:tab w:val="right" w:leader="dot" w:pos="8640"/>
        </w:tabs>
        <w:spacing w:after="120"/>
        <w:contextualSpacing w:val="0"/>
        <w:jc w:val="both"/>
      </w:pPr>
      <w:r w:rsidRPr="004C6FAF">
        <w:t>O texto que aparece em itálico refere-se a “</w:t>
      </w:r>
      <w:r w:rsidRPr="004C6FAF">
        <w:rPr>
          <w:i/>
          <w:u w:val="single"/>
        </w:rPr>
        <w:t>Notas ao Cliente</w:t>
      </w:r>
      <w:r w:rsidRPr="004C6FAF">
        <w:t>”. Oferece orientação à entidade na preparação de uma Solicitação de Propostas (SDP). A</w:t>
      </w:r>
      <w:r>
        <w:t>s</w:t>
      </w:r>
      <w:r w:rsidRPr="004C6FAF">
        <w:t xml:space="preserve"> “Notas ao Cliente” devem ser eliminadas da SDP final emitida aos Consultores </w:t>
      </w:r>
      <w:r>
        <w:t xml:space="preserve"> </w:t>
      </w:r>
      <w:r w:rsidRPr="006F0855">
        <w:t>da lista curta.</w:t>
      </w:r>
    </w:p>
    <w:p w:rsidR="00124E5F" w:rsidRPr="004C6FAF" w:rsidRDefault="00124E5F" w:rsidP="006F4DD2">
      <w:pPr>
        <w:pStyle w:val="PargrafodaLista"/>
        <w:numPr>
          <w:ilvl w:val="0"/>
          <w:numId w:val="3"/>
        </w:numPr>
        <w:tabs>
          <w:tab w:val="left" w:pos="720"/>
          <w:tab w:val="right" w:leader="dot" w:pos="8640"/>
        </w:tabs>
        <w:spacing w:after="120"/>
        <w:contextualSpacing w:val="0"/>
        <w:jc w:val="both"/>
      </w:pPr>
      <w:r w:rsidRPr="004C6FAF">
        <w:t xml:space="preserve">Esta SPDP pode ser usada com diferentes métodos de seleção descritos nas </w:t>
      </w:r>
      <w:r w:rsidRPr="006F0855">
        <w:t>-Diretrizes</w:t>
      </w:r>
      <w:r w:rsidRPr="006F0855">
        <w:rPr>
          <w:shd w:val="clear" w:color="auto" w:fill="99FF99"/>
        </w:rPr>
        <w:t xml:space="preserve"> </w:t>
      </w:r>
      <w:r w:rsidRPr="006F0855">
        <w:t>para Seleção</w:t>
      </w:r>
      <w:r w:rsidRPr="004C6FAF">
        <w:t xml:space="preserve"> e Contratação de Consultores por Empréstimos do BIRD e Créditos e </w:t>
      </w:r>
      <w:r>
        <w:t>Doações</w:t>
      </w:r>
      <w:r w:rsidRPr="004C6FAF">
        <w:t xml:space="preserve"> da AID </w:t>
      </w:r>
      <w:r>
        <w:t xml:space="preserve"> </w:t>
      </w:r>
      <w:r w:rsidRPr="006F0855">
        <w:t>pelos Mutuários</w:t>
      </w:r>
      <w:r w:rsidRPr="004C6FAF">
        <w:t xml:space="preserve"> do Banco Mundial”, datada de janeiro de 2011</w:t>
      </w:r>
      <w:r>
        <w:t xml:space="preserve"> </w:t>
      </w:r>
      <w:r w:rsidRPr="004C6FAF">
        <w:t xml:space="preserve"> (doravante “Diretrizes para Consultores”)</w:t>
      </w:r>
      <w:r w:rsidRPr="004C6FAF">
        <w:rPr>
          <w:i/>
        </w:rPr>
        <w:t>,</w:t>
      </w:r>
      <w:r w:rsidRPr="004C6FAF">
        <w:t xml:space="preserve"> incluindo</w:t>
      </w:r>
      <w:r w:rsidRPr="004C6FAF">
        <w:rPr>
          <w:i/>
        </w:rPr>
        <w:t xml:space="preserve"> </w:t>
      </w:r>
      <w:r w:rsidRPr="004C6FAF">
        <w:t xml:space="preserve">Seleção Baseada na </w:t>
      </w:r>
      <w:r w:rsidRPr="006F0855">
        <w:t>Qualidade e no Custo (SBQC), Seleção Baseada na Qualidade (SBQ), Seleção  com Orçamento</w:t>
      </w:r>
      <w:r w:rsidRPr="004C6FAF">
        <w:t xml:space="preserve"> Fixo (SOF) e Seleção pelo Menor Custo (SMC). Entretanto, ao determinar o uso desta SPDP à </w:t>
      </w:r>
      <w:r w:rsidRPr="006F0855">
        <w:t>agência executora</w:t>
      </w:r>
      <w:r w:rsidRPr="004C6FAF">
        <w:t>, cumpre dispensar primeiramente consideração à complexidade e ao valor</w:t>
      </w:r>
      <w:r>
        <w:t xml:space="preserve"> do serviço</w:t>
      </w:r>
      <w:r w:rsidRPr="004C6FAF">
        <w:t>.</w:t>
      </w:r>
    </w:p>
    <w:p w:rsidR="00124E5F" w:rsidRPr="004C6FAF" w:rsidRDefault="00124E5F" w:rsidP="006F4DD2">
      <w:pPr>
        <w:pStyle w:val="PargrafodaLista"/>
        <w:numPr>
          <w:ilvl w:val="0"/>
          <w:numId w:val="3"/>
        </w:numPr>
        <w:tabs>
          <w:tab w:val="left" w:pos="720"/>
          <w:tab w:val="right" w:leader="dot" w:pos="8640"/>
        </w:tabs>
        <w:spacing w:after="120"/>
        <w:contextualSpacing w:val="0"/>
        <w:jc w:val="both"/>
      </w:pPr>
      <w:r w:rsidRPr="004C6FAF">
        <w:t>O uso desta SPDP não é necessári</w:t>
      </w:r>
      <w:r w:rsidRPr="006F0855">
        <w:t>o nos processos de seleção conduzidos por meio de práticas comerciais, com o uso de sistemas nacionais, para a seleção de consultores individuais e,</w:t>
      </w:r>
      <w:r w:rsidRPr="004C6FAF">
        <w:t xml:space="preserve"> no caso de celebração de acordo com um órgão das Nações Unidas, em um formato aprovado pelo Banco. No caso de Seleção Baseada nas Qualificações do Consultor (</w:t>
      </w:r>
      <w:r>
        <w:t>S</w:t>
      </w:r>
      <w:r w:rsidRPr="004C6FAF">
        <w:t xml:space="preserve">QC) ou serviços sob qualquer outro método </w:t>
      </w:r>
      <w:r w:rsidRPr="006F0855">
        <w:t>de seleção inferiores a US$ 300.000, elementos relevantes equivalentes desta</w:t>
      </w:r>
      <w:r w:rsidRPr="004C6FAF">
        <w:t xml:space="preserve"> SPDP poderão ser usados e simplificados para fins de um determinado serviço. Esta SPDP destina-se a uso exclusivo dos Mutuários e não deverá ser usada para seleção de consultores sob contrato assinado entre os consultores e o Banco.</w:t>
      </w:r>
    </w:p>
    <w:p w:rsidR="00C74B08" w:rsidRPr="006F0855" w:rsidRDefault="00124E5F" w:rsidP="00956F8C">
      <w:pPr>
        <w:pStyle w:val="PargrafodaLista"/>
        <w:numPr>
          <w:ilvl w:val="0"/>
          <w:numId w:val="3"/>
        </w:numPr>
        <w:tabs>
          <w:tab w:val="left" w:pos="720"/>
          <w:tab w:val="right" w:leader="dot" w:pos="8640"/>
        </w:tabs>
        <w:contextualSpacing w:val="0"/>
        <w:jc w:val="both"/>
        <w:rPr>
          <w:lang w:eastAsia="en-US"/>
        </w:rPr>
      </w:pPr>
      <w:r w:rsidRPr="004C6FAF">
        <w:t xml:space="preserve">Antes de preparar uma Solicitação de Propostas (SDP) para um serviço específico, o usuário deverá estar familiarizado </w:t>
      </w:r>
      <w:r w:rsidRPr="006F0855">
        <w:t>com as “Diretrizes para Consultores” e deverá ter escolhido um método e o tipo</w:t>
      </w:r>
      <w:r>
        <w:t xml:space="preserve"> </w:t>
      </w:r>
      <w:r w:rsidRPr="004C6FAF">
        <w:t xml:space="preserve">de contrato apropriados. A SPDP inclui dois </w:t>
      </w:r>
      <w:r w:rsidRPr="006F0855">
        <w:t>tipos</w:t>
      </w:r>
      <w:r>
        <w:t xml:space="preserve"> </w:t>
      </w:r>
      <w:r w:rsidRPr="004C6FAF">
        <w:t xml:space="preserve">padrão de </w:t>
      </w:r>
      <w:r w:rsidRPr="006F0855">
        <w:t>contratos: um</w:t>
      </w:r>
      <w:r w:rsidRPr="004C6FAF">
        <w:t xml:space="preserve"> para serviços com base no tempo e o outro para serviços por preço global. Os prefácios destes dois contratos indicam as circunstâncias em que o seu uso é o mais apropriado.</w:t>
      </w:r>
    </w:p>
    <w:p w:rsidR="00124E5F" w:rsidRPr="006F0855" w:rsidRDefault="00124E5F" w:rsidP="00956F8C">
      <w:pPr>
        <w:pStyle w:val="PargrafodaLista"/>
        <w:tabs>
          <w:tab w:val="left" w:pos="720"/>
          <w:tab w:val="right" w:leader="dot" w:pos="8640"/>
        </w:tabs>
        <w:ind w:left="0"/>
        <w:contextualSpacing w:val="0"/>
        <w:jc w:val="both"/>
        <w:rPr>
          <w:lang w:eastAsia="en-US"/>
        </w:rPr>
      </w:pPr>
    </w:p>
    <w:p w:rsidR="00124E5F" w:rsidRPr="004C6FAF" w:rsidRDefault="00124E5F" w:rsidP="005618F7">
      <w:pPr>
        <w:tabs>
          <w:tab w:val="left" w:pos="720"/>
          <w:tab w:val="right" w:leader="dot" w:pos="8640"/>
        </w:tabs>
        <w:jc w:val="both"/>
        <w:rPr>
          <w:rFonts w:ascii="Times New Roman" w:hAnsi="Times New Roman"/>
        </w:rPr>
        <w:sectPr w:rsidR="00124E5F" w:rsidRPr="004C6FAF" w:rsidSect="003A45F8">
          <w:headerReference w:type="default" r:id="rId11"/>
          <w:footerReference w:type="even" r:id="rId12"/>
          <w:type w:val="oddPage"/>
          <w:pgSz w:w="12242" w:h="15842" w:code="1"/>
          <w:pgMar w:top="1440" w:right="1440" w:bottom="1728" w:left="1728" w:header="720" w:footer="720" w:gutter="0"/>
          <w:pgNumType w:fmt="lowerRoman"/>
          <w:cols w:space="708"/>
          <w:titlePg/>
          <w:docGrid w:linePitch="360"/>
        </w:sectPr>
      </w:pPr>
    </w:p>
    <w:p w:rsidR="00124E5F" w:rsidRPr="004C6FAF" w:rsidRDefault="00124E5F" w:rsidP="00776901">
      <w:pPr>
        <w:tabs>
          <w:tab w:val="left" w:pos="720"/>
          <w:tab w:val="right" w:leader="dot" w:pos="8640"/>
        </w:tabs>
        <w:spacing w:after="0" w:line="240" w:lineRule="auto"/>
        <w:jc w:val="center"/>
        <w:rPr>
          <w:rFonts w:ascii="Times New Roman" w:hAnsi="Times New Roman"/>
          <w:b/>
          <w:sz w:val="32"/>
          <w:szCs w:val="32"/>
        </w:rPr>
      </w:pPr>
      <w:r w:rsidRPr="004C6FAF">
        <w:rPr>
          <w:rFonts w:ascii="Times New Roman" w:hAnsi="Times New Roman"/>
          <w:b/>
          <w:sz w:val="32"/>
        </w:rPr>
        <w:lastRenderedPageBreak/>
        <w:t>DESCRIÇÃO RESUMIDA</w:t>
      </w:r>
    </w:p>
    <w:p w:rsidR="00124E5F" w:rsidRPr="00776901" w:rsidRDefault="00124E5F" w:rsidP="00776901">
      <w:pPr>
        <w:tabs>
          <w:tab w:val="left" w:pos="720"/>
          <w:tab w:val="right" w:leader="dot" w:pos="8640"/>
        </w:tabs>
        <w:spacing w:after="0" w:line="240" w:lineRule="auto"/>
        <w:jc w:val="center"/>
        <w:rPr>
          <w:rFonts w:ascii="Times New Roman" w:hAnsi="Times New Roman"/>
          <w:b/>
          <w:sz w:val="24"/>
          <w:szCs w:val="24"/>
        </w:rPr>
      </w:pPr>
    </w:p>
    <w:p w:rsidR="00124E5F" w:rsidRPr="004C6FAF" w:rsidRDefault="00124E5F" w:rsidP="00776901">
      <w:pPr>
        <w:tabs>
          <w:tab w:val="left" w:pos="720"/>
          <w:tab w:val="right" w:leader="dot" w:pos="8640"/>
        </w:tabs>
        <w:spacing w:after="0" w:line="240" w:lineRule="auto"/>
        <w:jc w:val="center"/>
        <w:rPr>
          <w:rFonts w:ascii="Times New Roman" w:hAnsi="Times New Roman"/>
          <w:b/>
          <w:sz w:val="28"/>
          <w:szCs w:val="28"/>
        </w:rPr>
      </w:pPr>
      <w:r w:rsidRPr="004C6FAF">
        <w:rPr>
          <w:rFonts w:ascii="Times New Roman" w:hAnsi="Times New Roman"/>
          <w:b/>
          <w:sz w:val="28"/>
        </w:rPr>
        <w:t>SOLICITAÇÃO PADRÃO DE PROPOSTAS</w:t>
      </w:r>
    </w:p>
    <w:p w:rsidR="00124E5F" w:rsidRPr="004C6FAF" w:rsidRDefault="00124E5F" w:rsidP="008907A3">
      <w:pPr>
        <w:tabs>
          <w:tab w:val="left" w:pos="720"/>
          <w:tab w:val="right" w:leader="dot" w:pos="8640"/>
        </w:tabs>
        <w:spacing w:after="0"/>
        <w:jc w:val="both"/>
        <w:rPr>
          <w:rFonts w:ascii="Times New Roman" w:hAnsi="Times New Roman"/>
          <w:b/>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PARTE I – PROCEDIMENTOS E REQUISITOS DE SELEÇÃO</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Seção 1: Carta-Convite (CC)</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Esta Seção é um modelo de uma carta do Cliente dirigida a uma firma de consultoria</w:t>
      </w:r>
      <w:r>
        <w:rPr>
          <w:rFonts w:ascii="Times New Roman" w:hAnsi="Times New Roman"/>
        </w:rPr>
        <w:t xml:space="preserve"> da lista curta</w:t>
      </w:r>
      <w:r w:rsidRPr="004C6FAF">
        <w:rPr>
          <w:rFonts w:ascii="Times New Roman" w:hAnsi="Times New Roman"/>
        </w:rPr>
        <w:t xml:space="preserve">, convidando-a a enviar proposta para um serviço de consultoria. A CC inclui uma lista de todas as firmas selecionadas às quais foram enviadas cartas convite semelhantes, bem como uma referência ao método de seleção e diretrizes ou políticas aplicáveis da instituição financeira que regem o processo de seleção e </w:t>
      </w:r>
      <w:r w:rsidRPr="006F0855">
        <w:rPr>
          <w:rFonts w:ascii="Times New Roman" w:hAnsi="Times New Roman"/>
        </w:rPr>
        <w:t>outorga</w:t>
      </w:r>
      <w:r w:rsidRPr="004C6FAF">
        <w:rPr>
          <w:rFonts w:ascii="Times New Roman" w:hAnsi="Times New Roman"/>
        </w:rPr>
        <w:t>.</w:t>
      </w:r>
    </w:p>
    <w:p w:rsidR="00124E5F" w:rsidRPr="004C6FAF" w:rsidRDefault="00124E5F" w:rsidP="008907A3">
      <w:pPr>
        <w:tabs>
          <w:tab w:val="left" w:pos="720"/>
          <w:tab w:val="right" w:leader="dot" w:pos="8640"/>
        </w:tabs>
        <w:spacing w:after="0"/>
        <w:jc w:val="both"/>
        <w:rPr>
          <w:rFonts w:ascii="Times New Roman" w:hAnsi="Times New Roman"/>
          <w:b/>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 xml:space="preserve">Seção 2: Instruções aos Consultores e </w:t>
      </w:r>
      <w:r>
        <w:rPr>
          <w:rFonts w:ascii="Times New Roman" w:hAnsi="Times New Roman"/>
          <w:b/>
        </w:rPr>
        <w:t>Folha de Dados</w:t>
      </w:r>
    </w:p>
    <w:p w:rsidR="00124E5F" w:rsidRPr="004C6FAF" w:rsidRDefault="00124E5F" w:rsidP="008907A3">
      <w:pPr>
        <w:tabs>
          <w:tab w:val="left" w:pos="720"/>
          <w:tab w:val="right" w:leader="dot" w:pos="8640"/>
        </w:tabs>
        <w:spacing w:after="0"/>
        <w:jc w:val="both"/>
        <w:rPr>
          <w:rFonts w:ascii="Times New Roman" w:hAnsi="Times New Roman"/>
          <w:b/>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rPr>
        <w:t xml:space="preserve">Esta Seção consiste em duas partes: Instruções aos Consultores e </w:t>
      </w:r>
      <w:r>
        <w:rPr>
          <w:rFonts w:ascii="Times New Roman" w:hAnsi="Times New Roman"/>
        </w:rPr>
        <w:t>Folha de Dados</w:t>
      </w:r>
      <w:r w:rsidRPr="004C6FAF">
        <w:rPr>
          <w:rFonts w:ascii="Times New Roman" w:hAnsi="Times New Roman"/>
        </w:rPr>
        <w:t xml:space="preserve">. As “Instruções aos Consultores” contêm disposições a serem usadas sem modificações. </w:t>
      </w:r>
      <w:r>
        <w:rPr>
          <w:rFonts w:ascii="Times New Roman" w:hAnsi="Times New Roman"/>
        </w:rPr>
        <w:t>A</w:t>
      </w:r>
      <w:r w:rsidRPr="004C6FAF">
        <w:rPr>
          <w:rFonts w:ascii="Times New Roman" w:hAnsi="Times New Roman"/>
        </w:rPr>
        <w:t xml:space="preserve"> “</w:t>
      </w:r>
      <w:r>
        <w:rPr>
          <w:rFonts w:ascii="Times New Roman" w:hAnsi="Times New Roman"/>
        </w:rPr>
        <w:t>Folha de Dados</w:t>
      </w:r>
      <w:r w:rsidRPr="004C6FAF">
        <w:rPr>
          <w:rFonts w:ascii="Times New Roman" w:hAnsi="Times New Roman"/>
        </w:rPr>
        <w:t xml:space="preserve">” contêm informação específica a cada seleção e corresponde às cláusulas das “Instruções aos Consultores” que requerem informações específicas relacionadas com a seleção a serem acrescentadas. Esta Seção proporciona informação para ajudar os consultores </w:t>
      </w:r>
      <w:r>
        <w:rPr>
          <w:rFonts w:ascii="Times New Roman" w:hAnsi="Times New Roman"/>
        </w:rPr>
        <w:t xml:space="preserve">da lista curta </w:t>
      </w:r>
      <w:r w:rsidRPr="004C6FAF">
        <w:rPr>
          <w:rFonts w:ascii="Times New Roman" w:hAnsi="Times New Roman"/>
        </w:rPr>
        <w:t xml:space="preserve">a </w:t>
      </w:r>
      <w:r w:rsidRPr="006F0855">
        <w:rPr>
          <w:rFonts w:ascii="Times New Roman" w:hAnsi="Times New Roman"/>
        </w:rPr>
        <w:t>preparem</w:t>
      </w:r>
      <w:r w:rsidRPr="004C6FAF">
        <w:rPr>
          <w:rFonts w:ascii="Times New Roman" w:hAnsi="Times New Roman"/>
        </w:rPr>
        <w:t xml:space="preserve"> as respectivas propostas. Fornece-se também informação </w:t>
      </w:r>
      <w:r w:rsidRPr="006F0855">
        <w:rPr>
          <w:rFonts w:ascii="Times New Roman" w:hAnsi="Times New Roman"/>
        </w:rPr>
        <w:t>sobre a</w:t>
      </w:r>
      <w:r w:rsidRPr="004C6FAF">
        <w:rPr>
          <w:rFonts w:ascii="Times New Roman" w:hAnsi="Times New Roman"/>
        </w:rPr>
        <w:t xml:space="preserve"> apresentação, abertura e avaliação de propostas, negociação e </w:t>
      </w:r>
      <w:r w:rsidRPr="006F0855">
        <w:rPr>
          <w:rFonts w:ascii="Times New Roman" w:hAnsi="Times New Roman"/>
        </w:rPr>
        <w:t>outorga</w:t>
      </w:r>
      <w:r>
        <w:rPr>
          <w:rFonts w:ascii="Times New Roman" w:hAnsi="Times New Roman"/>
        </w:rPr>
        <w:t xml:space="preserve"> </w:t>
      </w:r>
      <w:r w:rsidRPr="004C6FAF">
        <w:rPr>
          <w:rFonts w:ascii="Times New Roman" w:hAnsi="Times New Roman"/>
        </w:rPr>
        <w:t xml:space="preserve">de contratos. A informação constante </w:t>
      </w:r>
      <w:r>
        <w:rPr>
          <w:rFonts w:ascii="Times New Roman" w:hAnsi="Times New Roman"/>
        </w:rPr>
        <w:t>na</w:t>
      </w:r>
      <w:r w:rsidRPr="004C6FAF">
        <w:rPr>
          <w:rFonts w:ascii="Times New Roman" w:hAnsi="Times New Roman"/>
        </w:rPr>
        <w:t xml:space="preserve"> </w:t>
      </w:r>
      <w:r>
        <w:rPr>
          <w:rFonts w:ascii="Times New Roman" w:hAnsi="Times New Roman"/>
        </w:rPr>
        <w:t>Folha de Dados</w:t>
      </w:r>
      <w:r w:rsidRPr="004C6FAF">
        <w:rPr>
          <w:rFonts w:ascii="Times New Roman" w:hAnsi="Times New Roman"/>
        </w:rPr>
        <w:t xml:space="preserve"> indica se deverá ser usada uma Proposta Técnica Completa (PTC) ou uma Proposta Técnica Simplificada (PTS). </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Seção 3: Proposta Técnica – Formulários Padrão</w:t>
      </w:r>
    </w:p>
    <w:p w:rsidR="00124E5F" w:rsidRPr="00776901" w:rsidRDefault="00124E5F" w:rsidP="008907A3">
      <w:pPr>
        <w:tabs>
          <w:tab w:val="left" w:pos="720"/>
          <w:tab w:val="right" w:leader="dot" w:pos="8640"/>
        </w:tabs>
        <w:spacing w:after="0"/>
        <w:jc w:val="both"/>
        <w:rPr>
          <w:rFonts w:ascii="Times New Roman" w:hAnsi="Times New Roman"/>
          <w:sz w:val="20"/>
          <w:szCs w:val="20"/>
        </w:rPr>
      </w:pPr>
    </w:p>
    <w:p w:rsidR="00124E5F" w:rsidRPr="004C6FAF" w:rsidRDefault="00124E5F" w:rsidP="00776901">
      <w:pPr>
        <w:tabs>
          <w:tab w:val="left" w:pos="720"/>
          <w:tab w:val="right" w:leader="dot" w:pos="8640"/>
        </w:tabs>
        <w:spacing w:after="0" w:line="240" w:lineRule="auto"/>
        <w:rPr>
          <w:rFonts w:ascii="Times New Roman" w:hAnsi="Times New Roman"/>
        </w:rPr>
      </w:pPr>
      <w:r w:rsidRPr="004C6FAF">
        <w:rPr>
          <w:rFonts w:ascii="Times New Roman" w:hAnsi="Times New Roman"/>
        </w:rPr>
        <w:t xml:space="preserve">Esta Seção inclui os formulários para a PTC e PTS a serem preenchidos pelos consultores </w:t>
      </w:r>
      <w:r>
        <w:rPr>
          <w:rFonts w:ascii="Times New Roman" w:hAnsi="Times New Roman"/>
        </w:rPr>
        <w:t xml:space="preserve">da lista curta </w:t>
      </w:r>
      <w:r w:rsidRPr="004C6FAF">
        <w:rPr>
          <w:rFonts w:ascii="Times New Roman" w:hAnsi="Times New Roman"/>
        </w:rPr>
        <w:t xml:space="preserve">e apresentados em conformidade com os requisitos da Seção 2. </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Seção 4: Proposta Financeira – Formulários Padrão</w:t>
      </w:r>
    </w:p>
    <w:p w:rsidR="00124E5F" w:rsidRPr="00776901" w:rsidRDefault="00124E5F" w:rsidP="008907A3">
      <w:pPr>
        <w:tabs>
          <w:tab w:val="left" w:pos="720"/>
          <w:tab w:val="right" w:leader="dot" w:pos="8640"/>
        </w:tabs>
        <w:spacing w:after="0"/>
        <w:jc w:val="both"/>
        <w:rPr>
          <w:rFonts w:ascii="Times New Roman" w:hAnsi="Times New Roman"/>
          <w:b/>
          <w:sz w:val="20"/>
          <w:szCs w:val="20"/>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Esta Seção inclui os formulários financeiros a serem preenchidos pelos consultores</w:t>
      </w:r>
      <w:r>
        <w:rPr>
          <w:rFonts w:ascii="Times New Roman" w:hAnsi="Times New Roman"/>
        </w:rPr>
        <w:t xml:space="preserve"> da lista curta</w:t>
      </w:r>
      <w:r w:rsidRPr="004C6FAF">
        <w:rPr>
          <w:rFonts w:ascii="Times New Roman" w:hAnsi="Times New Roman"/>
        </w:rPr>
        <w:t>, incluindo o custo da proposta técnica do consultor que deverá ser apresentado em conformidade com os requisitos da Seção 2.</w:t>
      </w:r>
    </w:p>
    <w:p w:rsidR="00124E5F" w:rsidRPr="00776901" w:rsidRDefault="00124E5F" w:rsidP="008907A3">
      <w:pPr>
        <w:tabs>
          <w:tab w:val="left" w:pos="720"/>
          <w:tab w:val="right" w:leader="dot" w:pos="8640"/>
        </w:tabs>
        <w:spacing w:after="0"/>
        <w:jc w:val="both"/>
        <w:rPr>
          <w:rFonts w:ascii="Times New Roman" w:hAnsi="Times New Roman"/>
          <w:sz w:val="20"/>
          <w:szCs w:val="20"/>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Seção 5: Países Elegíveis</w:t>
      </w:r>
    </w:p>
    <w:p w:rsidR="00124E5F" w:rsidRPr="004C6FAF" w:rsidRDefault="00124E5F" w:rsidP="008907A3">
      <w:pPr>
        <w:tabs>
          <w:tab w:val="left" w:pos="720"/>
          <w:tab w:val="right" w:leader="dot" w:pos="8640"/>
        </w:tabs>
        <w:spacing w:after="0"/>
        <w:jc w:val="both"/>
        <w:rPr>
          <w:rFonts w:ascii="Times New Roman" w:hAnsi="Times New Roman"/>
          <w:b/>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 xml:space="preserve">Esta Seção contém informação sobre países elegíveis </w:t>
      </w:r>
    </w:p>
    <w:p w:rsidR="00124E5F" w:rsidRPr="00776901" w:rsidRDefault="00124E5F" w:rsidP="008907A3">
      <w:pPr>
        <w:tabs>
          <w:tab w:val="left" w:pos="720"/>
          <w:tab w:val="right" w:leader="dot" w:pos="8640"/>
        </w:tabs>
        <w:spacing w:after="0"/>
        <w:jc w:val="both"/>
        <w:rPr>
          <w:rFonts w:ascii="Times New Roman" w:hAnsi="Times New Roman"/>
          <w:sz w:val="20"/>
          <w:szCs w:val="20"/>
        </w:rPr>
      </w:pPr>
    </w:p>
    <w:p w:rsidR="00124E5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Seção 6: Política do Banco Mundial – Práticas Corruptas e Fraudulentas</w:t>
      </w:r>
    </w:p>
    <w:p w:rsidR="00776901" w:rsidRPr="00776901" w:rsidRDefault="00776901" w:rsidP="008907A3">
      <w:pPr>
        <w:tabs>
          <w:tab w:val="left" w:pos="720"/>
          <w:tab w:val="right" w:leader="dot" w:pos="8640"/>
        </w:tabs>
        <w:spacing w:after="0"/>
        <w:jc w:val="both"/>
        <w:rPr>
          <w:rFonts w:ascii="Times New Roman" w:hAnsi="Times New Roman"/>
          <w:b/>
          <w:sz w:val="16"/>
          <w:szCs w:val="16"/>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 xml:space="preserve">Esta Seção oferece aos consultores </w:t>
      </w:r>
      <w:r>
        <w:rPr>
          <w:rFonts w:ascii="Times New Roman" w:hAnsi="Times New Roman"/>
        </w:rPr>
        <w:t xml:space="preserve">da lista curta </w:t>
      </w:r>
      <w:r w:rsidRPr="004C6FAF">
        <w:rPr>
          <w:rFonts w:ascii="Times New Roman" w:hAnsi="Times New Roman"/>
        </w:rPr>
        <w:t xml:space="preserve">a referência à política do Banco Mundial no tocante a práticas corruptas e fraudulentas aplicáveis ao processo de seleção. Esta Seção está também incorporada </w:t>
      </w:r>
      <w:r>
        <w:rPr>
          <w:rFonts w:ascii="Times New Roman" w:hAnsi="Times New Roman"/>
        </w:rPr>
        <w:t xml:space="preserve">nas minutas </w:t>
      </w:r>
      <w:r w:rsidRPr="004C6FAF">
        <w:rPr>
          <w:rFonts w:ascii="Times New Roman" w:hAnsi="Times New Roman"/>
        </w:rPr>
        <w:t>padrão do contrato (Seção 8) como Anexo 1.</w:t>
      </w: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b/>
        </w:rPr>
        <w:lastRenderedPageBreak/>
        <w:t>Seção 7: Termos de Referência (TDR)</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Esta Seção descreve a abrangência dos serviços, objetivos, metas, tarefas específicas requeridas para implementar o serviço e informação relevante sobre antecedentes; fornece detalhes sobre as qualificações requeridas dos Especialistas Principais; e lista os produtos previstos. Esta Seção não deverá ser usada para substituir disposições constantes da Seção 2.</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b/>
        </w:rPr>
      </w:pP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 xml:space="preserve">PARTE II – CONDIÇÕES DO CONTRATO E </w:t>
      </w:r>
      <w:r>
        <w:rPr>
          <w:rFonts w:ascii="Times New Roman" w:hAnsi="Times New Roman"/>
          <w:b/>
        </w:rPr>
        <w:t xml:space="preserve"> MINUTAS </w:t>
      </w:r>
      <w:r w:rsidRPr="004C6FAF">
        <w:rPr>
          <w:rFonts w:ascii="Times New Roman" w:hAnsi="Times New Roman"/>
          <w:b/>
        </w:rPr>
        <w:t>DO CONTRATO</w:t>
      </w:r>
    </w:p>
    <w:p w:rsidR="00124E5F" w:rsidRPr="004C6FAF" w:rsidRDefault="00124E5F" w:rsidP="008907A3">
      <w:pPr>
        <w:tabs>
          <w:tab w:val="left" w:pos="720"/>
          <w:tab w:val="right" w:leader="dot" w:pos="8640"/>
        </w:tabs>
        <w:spacing w:after="0"/>
        <w:ind w:left="360"/>
        <w:jc w:val="both"/>
        <w:rPr>
          <w:rFonts w:ascii="Times New Roman" w:hAnsi="Times New Roman"/>
        </w:rPr>
      </w:pPr>
      <w:r w:rsidRPr="004C6FAF">
        <w:rPr>
          <w:rFonts w:ascii="Times New Roman" w:hAnsi="Times New Roman"/>
        </w:rPr>
        <w:t xml:space="preserve"> </w:t>
      </w:r>
    </w:p>
    <w:p w:rsidR="00124E5F" w:rsidRPr="004C6FAF" w:rsidRDefault="00124E5F" w:rsidP="008907A3">
      <w:pPr>
        <w:tabs>
          <w:tab w:val="left" w:pos="720"/>
          <w:tab w:val="right" w:leader="dot" w:pos="8640"/>
        </w:tabs>
        <w:spacing w:after="0"/>
        <w:jc w:val="both"/>
        <w:rPr>
          <w:rFonts w:ascii="Times New Roman" w:hAnsi="Times New Roman"/>
          <w:b/>
        </w:rPr>
      </w:pPr>
      <w:r w:rsidRPr="004C6FAF">
        <w:rPr>
          <w:rFonts w:ascii="Times New Roman" w:hAnsi="Times New Roman"/>
          <w:b/>
        </w:rPr>
        <w:t xml:space="preserve">Seção 8: </w:t>
      </w:r>
      <w:r>
        <w:rPr>
          <w:rFonts w:ascii="Times New Roman" w:hAnsi="Times New Roman"/>
          <w:b/>
        </w:rPr>
        <w:t xml:space="preserve"> Minutas </w:t>
      </w:r>
      <w:r w:rsidRPr="004C6FAF">
        <w:rPr>
          <w:rFonts w:ascii="Times New Roman" w:hAnsi="Times New Roman"/>
          <w:b/>
        </w:rPr>
        <w:t>padrão do contrato</w:t>
      </w:r>
    </w:p>
    <w:p w:rsidR="00124E5F" w:rsidRPr="004C6FAF" w:rsidRDefault="00124E5F" w:rsidP="008907A3">
      <w:pPr>
        <w:tabs>
          <w:tab w:val="left" w:pos="720"/>
          <w:tab w:val="right" w:leader="dot" w:pos="8640"/>
        </w:tabs>
        <w:spacing w:after="0"/>
        <w:ind w:left="72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i/>
        </w:rPr>
      </w:pPr>
      <w:r w:rsidRPr="004C6FAF">
        <w:rPr>
          <w:rFonts w:ascii="Times New Roman" w:hAnsi="Times New Roman"/>
        </w:rPr>
        <w:t xml:space="preserve">Esta Seção inclui dois tipos de </w:t>
      </w:r>
      <w:r>
        <w:rPr>
          <w:rFonts w:ascii="Times New Roman" w:hAnsi="Times New Roman"/>
        </w:rPr>
        <w:t xml:space="preserve">minuta </w:t>
      </w:r>
      <w:r w:rsidRPr="004C6FAF">
        <w:rPr>
          <w:rFonts w:ascii="Times New Roman" w:hAnsi="Times New Roman"/>
        </w:rPr>
        <w:t xml:space="preserve">padrão do contrato para serviços grandes ou complexos: Contrato com Base no Tempo e Contrato por Preço Global. Cada tipo inclui Condições Gerais do Contrato (CG) – que não deverão ser modificadas – e Condições Especiais do Contrato (CE). A CE inclui cláusulas específicas de cada contrato para complementar as Condições Gerais. </w:t>
      </w:r>
    </w:p>
    <w:p w:rsidR="00124E5F" w:rsidRPr="004C6FAF" w:rsidRDefault="00124E5F" w:rsidP="008907A3">
      <w:pPr>
        <w:tabs>
          <w:tab w:val="left" w:pos="720"/>
          <w:tab w:val="right" w:leader="dot" w:pos="8640"/>
        </w:tabs>
        <w:spacing w:after="0"/>
        <w:jc w:val="both"/>
        <w:rPr>
          <w:rFonts w:ascii="Times New Roman" w:hAnsi="Times New Roman"/>
          <w:i/>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 xml:space="preserve">Cada </w:t>
      </w:r>
      <w:r>
        <w:rPr>
          <w:rFonts w:ascii="Times New Roman" w:hAnsi="Times New Roman"/>
        </w:rPr>
        <w:t xml:space="preserve">minuta </w:t>
      </w:r>
      <w:r w:rsidRPr="004C6FAF">
        <w:rPr>
          <w:rFonts w:ascii="Times New Roman" w:hAnsi="Times New Roman"/>
        </w:rPr>
        <w:t>padrão do contrato incorpora a “Política do Banco Mundial – Práticas Corruptas e Fraudulentas” (Seção 6 da Parte I) em um formulário do Anexo 1.</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E40D9C">
      <w:pPr>
        <w:tabs>
          <w:tab w:val="left" w:pos="720"/>
          <w:tab w:val="right" w:leader="dot" w:pos="8640"/>
        </w:tabs>
        <w:ind w:left="360"/>
        <w:jc w:val="both"/>
        <w:rPr>
          <w:rFonts w:ascii="Times New Roman" w:hAnsi="Times New Roman"/>
        </w:rPr>
      </w:pPr>
    </w:p>
    <w:p w:rsidR="00124E5F" w:rsidRPr="004C6FAF" w:rsidRDefault="00124E5F" w:rsidP="00E40D9C">
      <w:pPr>
        <w:ind w:left="360"/>
        <w:jc w:val="center"/>
        <w:rPr>
          <w:rFonts w:ascii="Times New Roman" w:hAnsi="Times New Roman"/>
        </w:rPr>
        <w:sectPr w:rsidR="00124E5F" w:rsidRPr="004C6FAF" w:rsidSect="00447E9B">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cols w:space="720"/>
        </w:sect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32"/>
          <w:szCs w:val="32"/>
        </w:rPr>
      </w:pPr>
      <w:r w:rsidRPr="004C6FAF">
        <w:rPr>
          <w:rFonts w:ascii="Times New Roman" w:hAnsi="Times New Roman"/>
          <w:b/>
          <w:sz w:val="32"/>
        </w:rPr>
        <w:t>SELEÇÃO DE CONSULTORES</w:t>
      </w: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32"/>
          <w:szCs w:val="32"/>
        </w:rPr>
      </w:pPr>
      <w:r w:rsidRPr="004C6FAF">
        <w:rPr>
          <w:rFonts w:ascii="Times New Roman" w:hAnsi="Times New Roman"/>
          <w:b/>
          <w:sz w:val="32"/>
        </w:rPr>
        <w:t>SOLICITAÇÃO DE PROPOSTAS</w:t>
      </w: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rPr>
      </w:pPr>
      <w:r w:rsidRPr="004C6FAF">
        <w:rPr>
          <w:rFonts w:ascii="Times New Roman" w:hAnsi="Times New Roman"/>
          <w:b/>
          <w:sz w:val="28"/>
        </w:rPr>
        <w:t xml:space="preserve">SDP Nº:  </w:t>
      </w:r>
      <w:r w:rsidRPr="006F0855">
        <w:rPr>
          <w:rFonts w:ascii="Times New Roman" w:hAnsi="Times New Roman"/>
          <w:b/>
          <w:color w:val="1F497D" w:themeColor="text2"/>
          <w:sz w:val="28"/>
          <w:szCs w:val="24"/>
          <w:highlight w:val="lightGray"/>
          <w:lang w:eastAsia="en-US"/>
        </w:rPr>
        <w:t>[inserir o número de referência conforme o plano de aquisição</w:t>
      </w:r>
      <w:r w:rsidRPr="004C6FAF">
        <w:rPr>
          <w:rFonts w:ascii="Times New Roman" w:hAnsi="Times New Roman"/>
          <w:b/>
          <w:sz w:val="28"/>
          <w:highlight w:val="lightGray"/>
        </w:rPr>
        <w:t>]</w:t>
      </w:r>
    </w:p>
    <w:p w:rsidR="00124E5F" w:rsidRPr="004C6FAF" w:rsidRDefault="00124E5F" w:rsidP="00AC571D">
      <w:pPr>
        <w:tabs>
          <w:tab w:val="left" w:pos="720"/>
          <w:tab w:val="right" w:leader="dot" w:pos="8640"/>
        </w:tabs>
        <w:spacing w:after="0" w:line="240" w:lineRule="auto"/>
        <w:jc w:val="center"/>
        <w:rPr>
          <w:rFonts w:ascii="Times New Roman" w:hAnsi="Times New Roman"/>
          <w:b/>
        </w:rPr>
      </w:pPr>
    </w:p>
    <w:p w:rsidR="00124E5F" w:rsidRPr="004C6FAF" w:rsidRDefault="00124E5F" w:rsidP="00AC571D">
      <w:pPr>
        <w:tabs>
          <w:tab w:val="left" w:pos="720"/>
          <w:tab w:val="right" w:leader="dot" w:pos="8640"/>
        </w:tabs>
        <w:spacing w:after="0" w:line="240" w:lineRule="auto"/>
        <w:jc w:val="center"/>
        <w:rPr>
          <w:rFonts w:ascii="Times New Roman" w:hAnsi="Times New Roman"/>
          <w:b/>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i/>
          <w:sz w:val="28"/>
        </w:rPr>
      </w:pPr>
      <w:r w:rsidRPr="004C6FAF">
        <w:rPr>
          <w:rFonts w:ascii="Times New Roman" w:hAnsi="Times New Roman"/>
          <w:b/>
          <w:sz w:val="28"/>
        </w:rPr>
        <w:t xml:space="preserve">Seleção de Serviços de Consultoria para:   </w:t>
      </w:r>
      <w:r w:rsidRPr="006F0855">
        <w:rPr>
          <w:rFonts w:ascii="Times New Roman" w:hAnsi="Times New Roman"/>
          <w:b/>
          <w:color w:val="1F497D" w:themeColor="text2"/>
          <w:sz w:val="28"/>
          <w:szCs w:val="24"/>
          <w:highlight w:val="lightGray"/>
          <w:lang w:eastAsia="en-US"/>
        </w:rPr>
        <w:t>[inserir título do serviço]</w:t>
      </w:r>
      <w:r w:rsidRPr="004C6FAF">
        <w:rPr>
          <w:rFonts w:ascii="Times New Roman" w:hAnsi="Times New Roman"/>
          <w:b/>
          <w:sz w:val="28"/>
        </w:rPr>
        <w:t xml:space="preserve"> </w:t>
      </w: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r w:rsidRPr="004C6FAF">
        <w:rPr>
          <w:rFonts w:ascii="Times New Roman" w:hAnsi="Times New Roman"/>
          <w:b/>
          <w:sz w:val="28"/>
        </w:rPr>
        <w:t xml:space="preserve">Cliente: </w:t>
      </w:r>
      <w:r w:rsidRPr="004C6FAF">
        <w:rPr>
          <w:rFonts w:ascii="Times New Roman" w:hAnsi="Times New Roman"/>
          <w:b/>
          <w:sz w:val="28"/>
          <w:highlight w:val="lightGray"/>
        </w:rPr>
        <w:t xml:space="preserve">…………… </w:t>
      </w:r>
      <w:r w:rsidRPr="004E4F91">
        <w:rPr>
          <w:rFonts w:ascii="Times New Roman" w:hAnsi="Times New Roman"/>
          <w:b/>
          <w:color w:val="1F497D" w:themeColor="text2"/>
          <w:sz w:val="28"/>
          <w:szCs w:val="24"/>
          <w:highlight w:val="lightGray"/>
          <w:lang w:eastAsia="en-US"/>
        </w:rPr>
        <w:t>[inserir agência implementadora</w:t>
      </w:r>
      <w:r w:rsidRPr="004C6FAF">
        <w:rPr>
          <w:rFonts w:ascii="Times New Roman" w:hAnsi="Times New Roman"/>
          <w:b/>
          <w:sz w:val="28"/>
          <w:highlight w:val="lightGray"/>
        </w:rPr>
        <w:t>]</w:t>
      </w:r>
    </w:p>
    <w:p w:rsidR="00124E5F" w:rsidRPr="004C6FAF" w:rsidRDefault="00124E5F" w:rsidP="00AC571D">
      <w:pPr>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r w:rsidRPr="004C6FAF">
        <w:rPr>
          <w:rFonts w:ascii="Times New Roman" w:hAnsi="Times New Roman"/>
          <w:b/>
          <w:sz w:val="28"/>
        </w:rPr>
        <w:t xml:space="preserve">País: </w:t>
      </w:r>
      <w:r w:rsidRPr="004C6FAF">
        <w:rPr>
          <w:rFonts w:ascii="Times New Roman" w:hAnsi="Times New Roman"/>
          <w:b/>
          <w:sz w:val="28"/>
          <w:highlight w:val="lightGray"/>
        </w:rPr>
        <w:t xml:space="preserve">……………. </w:t>
      </w:r>
      <w:r w:rsidRPr="006F0855">
        <w:rPr>
          <w:rFonts w:ascii="Times New Roman" w:hAnsi="Times New Roman"/>
          <w:b/>
          <w:color w:val="1F497D" w:themeColor="text2"/>
          <w:sz w:val="28"/>
          <w:szCs w:val="24"/>
          <w:highlight w:val="lightGray"/>
          <w:lang w:eastAsia="en-US"/>
        </w:rPr>
        <w:t>[inserir nome do país</w:t>
      </w:r>
      <w:r w:rsidRPr="004C6FAF">
        <w:rPr>
          <w:rFonts w:ascii="Times New Roman" w:hAnsi="Times New Roman"/>
          <w:b/>
          <w:sz w:val="28"/>
          <w:highlight w:val="lightGray"/>
        </w:rPr>
        <w:t>]</w:t>
      </w:r>
    </w:p>
    <w:p w:rsidR="00124E5F" w:rsidRPr="004C6FAF" w:rsidRDefault="00124E5F" w:rsidP="00AC571D">
      <w:pPr>
        <w:spacing w:after="0" w:line="240" w:lineRule="auto"/>
        <w:jc w:val="center"/>
        <w:rPr>
          <w:rFonts w:ascii="Times New Roman" w:hAnsi="Times New Roman"/>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r w:rsidRPr="004C6FAF">
        <w:rPr>
          <w:rFonts w:ascii="Times New Roman" w:hAnsi="Times New Roman"/>
          <w:b/>
          <w:sz w:val="28"/>
        </w:rPr>
        <w:t xml:space="preserve">Projeto: </w:t>
      </w:r>
      <w:r w:rsidRPr="004C6FAF">
        <w:rPr>
          <w:rFonts w:ascii="Times New Roman" w:hAnsi="Times New Roman"/>
          <w:b/>
          <w:sz w:val="28"/>
          <w:highlight w:val="lightGray"/>
        </w:rPr>
        <w:t xml:space="preserve">…………… </w:t>
      </w:r>
      <w:r w:rsidRPr="006F0855">
        <w:rPr>
          <w:rFonts w:ascii="Times New Roman" w:hAnsi="Times New Roman"/>
          <w:b/>
          <w:color w:val="1F497D" w:themeColor="text2"/>
          <w:sz w:val="28"/>
          <w:szCs w:val="24"/>
          <w:highlight w:val="lightGray"/>
          <w:lang w:eastAsia="en-US"/>
        </w:rPr>
        <w:t>[inserir nome do projeto</w:t>
      </w:r>
      <w:r w:rsidRPr="004C6FAF">
        <w:rPr>
          <w:rFonts w:ascii="Times New Roman" w:hAnsi="Times New Roman"/>
          <w:b/>
          <w:sz w:val="28"/>
          <w:highlight w:val="lightGray"/>
        </w:rPr>
        <w:t>]</w:t>
      </w: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AC571D">
      <w:pPr>
        <w:spacing w:after="0" w:line="240" w:lineRule="auto"/>
        <w:jc w:val="center"/>
        <w:rPr>
          <w:rFonts w:ascii="Times New Roman" w:hAnsi="Times New Roman"/>
          <w:b/>
          <w:sz w:val="28"/>
        </w:rPr>
      </w:pPr>
      <w:r w:rsidRPr="004C6FAF">
        <w:rPr>
          <w:rFonts w:ascii="Times New Roman" w:hAnsi="Times New Roman"/>
          <w:b/>
          <w:sz w:val="28"/>
        </w:rPr>
        <w:t xml:space="preserve">Emitido em: </w:t>
      </w:r>
      <w:r w:rsidRPr="006F0855">
        <w:rPr>
          <w:rFonts w:ascii="Times New Roman" w:hAnsi="Times New Roman"/>
          <w:b/>
          <w:color w:val="1F497D" w:themeColor="text2"/>
          <w:sz w:val="28"/>
          <w:szCs w:val="24"/>
          <w:highlight w:val="lightGray"/>
          <w:lang w:eastAsia="en-US"/>
        </w:rPr>
        <w:t>[data de envio às firmas selecionadas</w:t>
      </w:r>
      <w:r w:rsidRPr="004C6FAF">
        <w:rPr>
          <w:rFonts w:ascii="Times New Roman" w:hAnsi="Times New Roman"/>
          <w:b/>
          <w:sz w:val="28"/>
          <w:highlight w:val="lightGray"/>
        </w:rPr>
        <w:t>]</w:t>
      </w:r>
    </w:p>
    <w:p w:rsidR="00124E5F" w:rsidRPr="004C6FAF" w:rsidRDefault="00124E5F" w:rsidP="00AC571D">
      <w:pPr>
        <w:tabs>
          <w:tab w:val="left" w:pos="720"/>
          <w:tab w:val="right" w:leader="dot" w:pos="8640"/>
        </w:tabs>
        <w:spacing w:after="0" w:line="240" w:lineRule="auto"/>
        <w:jc w:val="center"/>
        <w:rPr>
          <w:rFonts w:ascii="Times New Roman" w:hAnsi="Times New Roman"/>
          <w:b/>
          <w:sz w:val="28"/>
        </w:rPr>
      </w:pPr>
    </w:p>
    <w:p w:rsidR="00124E5F" w:rsidRPr="004C6FAF" w:rsidRDefault="00124E5F" w:rsidP="008907A3">
      <w:pPr>
        <w:tabs>
          <w:tab w:val="left" w:pos="720"/>
          <w:tab w:val="right" w:leader="dot" w:pos="8640"/>
        </w:tabs>
        <w:spacing w:after="0"/>
        <w:jc w:val="center"/>
        <w:rPr>
          <w:rFonts w:ascii="Times New Roman" w:hAnsi="Times New Roman"/>
          <w:b/>
          <w:sz w:val="28"/>
        </w:rPr>
      </w:pPr>
    </w:p>
    <w:p w:rsidR="00124E5F" w:rsidRPr="004C6FAF" w:rsidRDefault="00124E5F" w:rsidP="008907A3">
      <w:pPr>
        <w:tabs>
          <w:tab w:val="left" w:pos="720"/>
          <w:tab w:val="right" w:leader="dot" w:pos="8640"/>
        </w:tabs>
        <w:spacing w:after="0"/>
        <w:jc w:val="center"/>
        <w:rPr>
          <w:rFonts w:ascii="Times New Roman" w:hAnsi="Times New Roman"/>
        </w:rPr>
        <w:sectPr w:rsidR="00124E5F" w:rsidRPr="004C6FAF" w:rsidSect="003A45F8">
          <w:headerReference w:type="even" r:id="rId17"/>
          <w:headerReference w:type="default" r:id="rId18"/>
          <w:headerReference w:type="first" r:id="rId19"/>
          <w:pgSz w:w="12240" w:h="15840" w:code="1"/>
          <w:pgMar w:top="1440" w:right="1440" w:bottom="1729" w:left="1729" w:header="720" w:footer="720" w:gutter="0"/>
          <w:pgNumType w:fmt="lowerRoman" w:start="2"/>
          <w:cols w:space="720"/>
        </w:sectPr>
      </w:pPr>
    </w:p>
    <w:p w:rsidR="00124E5F" w:rsidRPr="004C6FAF" w:rsidRDefault="00124E5F" w:rsidP="008907A3">
      <w:pPr>
        <w:tabs>
          <w:tab w:val="left" w:pos="720"/>
          <w:tab w:val="right" w:leader="dot" w:pos="8640"/>
        </w:tabs>
        <w:spacing w:after="0"/>
        <w:jc w:val="center"/>
        <w:rPr>
          <w:rFonts w:ascii="Times New Roman" w:hAnsi="Times New Roman"/>
          <w:sz w:val="28"/>
        </w:rPr>
      </w:pPr>
      <w:r w:rsidRPr="004C6FAF">
        <w:rPr>
          <w:rFonts w:ascii="Times New Roman" w:hAnsi="Times New Roman"/>
          <w:b/>
          <w:sz w:val="28"/>
        </w:rPr>
        <w:lastRenderedPageBreak/>
        <w:t>Prefácio</w:t>
      </w:r>
    </w:p>
    <w:p w:rsidR="00124E5F" w:rsidRPr="004C6FAF" w:rsidRDefault="00124E5F" w:rsidP="008907A3">
      <w:pPr>
        <w:tabs>
          <w:tab w:val="left" w:pos="720"/>
          <w:tab w:val="right" w:leader="dot" w:pos="8640"/>
        </w:tabs>
        <w:spacing w:after="0"/>
        <w:jc w:val="both"/>
        <w:rPr>
          <w:rFonts w:ascii="Times New Roman" w:hAnsi="Times New Roman"/>
          <w:sz w:val="28"/>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ab/>
        <w:t>Esta Solicitação de Propostas (SDP) foi preparada pelo Cliente e baseia-se na Solicitação Padrão de Propostas (SPDP) emitida pelo Banco Mundial</w:t>
      </w:r>
      <w:r w:rsidRPr="004C6FAF">
        <w:rPr>
          <w:rStyle w:val="Refdenotaderodap"/>
          <w:rFonts w:ascii="Times New Roman" w:hAnsi="Times New Roman"/>
        </w:rPr>
        <w:footnoteReference w:id="2"/>
      </w:r>
      <w:r w:rsidRPr="004C6FAF">
        <w:rPr>
          <w:rFonts w:ascii="Times New Roman" w:hAnsi="Times New Roman"/>
        </w:rPr>
        <w:t xml:space="preserve"> (doravante o "Banco") de setembro de 2011.</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rPr>
      </w:pPr>
      <w:r w:rsidRPr="004C6FAF">
        <w:rPr>
          <w:rFonts w:ascii="Times New Roman" w:hAnsi="Times New Roman"/>
        </w:rPr>
        <w:tab/>
        <w:t>A SPDP reflete a estrutura e as disposições do Documento Mestre para Seleção de Consultores (doravante o “Documento Mestre”) preparado pelos Bancos Multilaterais de Desenvolvimento (BMDs), exceto onde considerações específicas nas instituições respectivas tenham requerido uma mudança.</w:t>
      </w:r>
    </w:p>
    <w:p w:rsidR="00124E5F" w:rsidRPr="004C6FAF" w:rsidRDefault="00124E5F" w:rsidP="008907A3">
      <w:pPr>
        <w:tabs>
          <w:tab w:val="left" w:pos="720"/>
          <w:tab w:val="right" w:leader="dot" w:pos="8640"/>
        </w:tabs>
        <w:spacing w:after="0"/>
        <w:jc w:val="both"/>
        <w:rPr>
          <w:rFonts w:ascii="Times New Roman" w:hAnsi="Times New Roman"/>
        </w:rPr>
      </w:pPr>
    </w:p>
    <w:p w:rsidR="00124E5F" w:rsidRPr="004C6FAF" w:rsidRDefault="00124E5F" w:rsidP="008907A3">
      <w:pPr>
        <w:tabs>
          <w:tab w:val="left" w:pos="720"/>
          <w:tab w:val="right" w:leader="dot" w:pos="8640"/>
        </w:tabs>
        <w:spacing w:after="0"/>
        <w:jc w:val="both"/>
        <w:rPr>
          <w:rFonts w:ascii="Times New Roman" w:hAnsi="Times New Roman"/>
          <w:i/>
        </w:rPr>
      </w:pPr>
      <w:r w:rsidRPr="004C6FAF">
        <w:rPr>
          <w:rFonts w:ascii="Times New Roman" w:hAnsi="Times New Roman"/>
        </w:rPr>
        <w:tab/>
        <w:t xml:space="preserve"> </w:t>
      </w:r>
      <w:r w:rsidRPr="004C6FAF">
        <w:rPr>
          <w:rFonts w:ascii="Times New Roman" w:hAnsi="Times New Roman"/>
          <w:i/>
        </w:rPr>
        <w:t>[</w:t>
      </w:r>
      <w:r w:rsidRPr="004C6FAF">
        <w:rPr>
          <w:rFonts w:ascii="Times New Roman" w:hAnsi="Times New Roman"/>
          <w:i/>
          <w:u w:val="single"/>
        </w:rPr>
        <w:t>Notas ao Cliente</w:t>
      </w:r>
      <w:r w:rsidRPr="004C6FAF">
        <w:rPr>
          <w:rFonts w:ascii="Times New Roman" w:hAnsi="Times New Roman"/>
          <w:i/>
        </w:rPr>
        <w:t>: No caso de serviços relacionados com a Tecnologia da Informação e Comunicação (TIC), insta-se os usuários a se familiarizarem com a SPDP e com os Documentos Padrão de Licitação da Tecnologia da Informação (TI) do Banco Mundial, incluindo orientação correlata do Banco Mundial (</w:t>
      </w:r>
      <w:hyperlink r:id="rId20" w:history="1">
        <w:r w:rsidRPr="009245CA">
          <w:rPr>
            <w:rStyle w:val="Hyperlink"/>
            <w:rFonts w:ascii="Times New Roman" w:hAnsi="Times New Roman"/>
            <w:i/>
            <w:color w:val="auto"/>
          </w:rPr>
          <w:t>www.worldbank.org/procure</w:t>
        </w:r>
      </w:hyperlink>
      <w:r w:rsidRPr="004C6FAF">
        <w:rPr>
          <w:rFonts w:ascii="Times New Roman" w:hAnsi="Times New Roman"/>
          <w:i/>
        </w:rPr>
        <w:t>), para determinar que tipo de documento de aquisição é mais apropriado, dependendo dos elementos específicos de cada caso.]</w:t>
      </w:r>
    </w:p>
    <w:p w:rsidR="00124E5F" w:rsidRPr="004C6FAF" w:rsidRDefault="00124E5F" w:rsidP="008907A3">
      <w:pPr>
        <w:tabs>
          <w:tab w:val="left" w:pos="720"/>
          <w:tab w:val="right" w:leader="dot" w:pos="8640"/>
        </w:tabs>
        <w:spacing w:after="0"/>
        <w:jc w:val="both"/>
        <w:rPr>
          <w:rFonts w:ascii="Times New Roman" w:hAnsi="Times New Roman"/>
        </w:rPr>
        <w:sectPr w:rsidR="00124E5F" w:rsidRPr="004C6FAF" w:rsidSect="00447E9B">
          <w:headerReference w:type="even" r:id="rId21"/>
          <w:headerReference w:type="default" r:id="rId22"/>
          <w:footerReference w:type="default" r:id="rId23"/>
          <w:headerReference w:type="first" r:id="rId24"/>
          <w:footerReference w:type="first" r:id="rId25"/>
          <w:pgSz w:w="12240" w:h="15840" w:code="1"/>
          <w:pgMar w:top="1440" w:right="1440" w:bottom="1729" w:left="1729" w:header="720" w:footer="720" w:gutter="0"/>
          <w:pgNumType w:fmt="lowerRoman"/>
          <w:cols w:space="720"/>
        </w:sectPr>
      </w:pPr>
    </w:p>
    <w:p w:rsidR="00124E5F" w:rsidRPr="004C6FAF" w:rsidRDefault="00124E5F" w:rsidP="008907A3">
      <w:pPr>
        <w:spacing w:after="0"/>
        <w:jc w:val="center"/>
        <w:rPr>
          <w:rFonts w:ascii="Times New Roman" w:hAnsi="Times New Roman"/>
          <w:b/>
          <w:iCs/>
          <w:sz w:val="32"/>
          <w:szCs w:val="32"/>
        </w:rPr>
      </w:pPr>
      <w:bookmarkStart w:id="1" w:name="_Toc265495736"/>
      <w:r w:rsidRPr="004C6FAF">
        <w:rPr>
          <w:rFonts w:ascii="Times New Roman" w:hAnsi="Times New Roman"/>
          <w:b/>
          <w:sz w:val="32"/>
        </w:rPr>
        <w:lastRenderedPageBreak/>
        <w:t xml:space="preserve">TABELA DE CLÁUSULAS </w:t>
      </w:r>
    </w:p>
    <w:p w:rsidR="00124E5F" w:rsidRPr="004C6FAF" w:rsidRDefault="00124E5F" w:rsidP="008907A3">
      <w:pPr>
        <w:pStyle w:val="CabealhodoSumrio"/>
        <w:spacing w:before="0"/>
        <w:rPr>
          <w:rFonts w:ascii="Times New Roman" w:hAnsi="Times New Roman"/>
          <w:color w:val="auto"/>
        </w:rPr>
      </w:pPr>
    </w:p>
    <w:p w:rsidR="0088779F" w:rsidRDefault="00E32F4A">
      <w:pPr>
        <w:pStyle w:val="Sumrio1"/>
        <w:rPr>
          <w:rFonts w:asciiTheme="minorHAnsi" w:eastAsiaTheme="minorEastAsia" w:hAnsiTheme="minorHAnsi" w:cstheme="minorBidi"/>
          <w:b w:val="0"/>
          <w:sz w:val="22"/>
          <w:szCs w:val="22"/>
          <w:lang w:val="en-US" w:eastAsia="en-US"/>
        </w:rPr>
      </w:pPr>
      <w:r>
        <w:rPr>
          <w:noProof w:val="0"/>
        </w:rPr>
        <w:fldChar w:fldCharType="begin"/>
      </w:r>
      <w:r w:rsidR="003A063F">
        <w:rPr>
          <w:noProof w:val="0"/>
        </w:rPr>
        <w:instrText xml:space="preserve"> TOC \h \z \t "Heading 1,1,Heading 2,2,Heading 6,3" </w:instrText>
      </w:r>
      <w:r>
        <w:rPr>
          <w:noProof w:val="0"/>
        </w:rPr>
        <w:fldChar w:fldCharType="separate"/>
      </w:r>
      <w:hyperlink w:anchor="_Toc317693292" w:history="1">
        <w:r w:rsidR="0088779F" w:rsidRPr="00A7237A">
          <w:rPr>
            <w:rStyle w:val="Hyperlink"/>
          </w:rPr>
          <w:t>PARTE I:</w:t>
        </w:r>
        <w:r w:rsidR="0088779F">
          <w:rPr>
            <w:webHidden/>
          </w:rPr>
          <w:tab/>
        </w:r>
        <w:r>
          <w:rPr>
            <w:webHidden/>
          </w:rPr>
          <w:fldChar w:fldCharType="begin"/>
        </w:r>
        <w:r w:rsidR="0088779F">
          <w:rPr>
            <w:webHidden/>
          </w:rPr>
          <w:instrText xml:space="preserve"> PAGEREF _Toc317693292 \h </w:instrText>
        </w:r>
        <w:r>
          <w:rPr>
            <w:webHidden/>
          </w:rPr>
        </w:r>
        <w:r>
          <w:rPr>
            <w:webHidden/>
          </w:rPr>
          <w:fldChar w:fldCharType="separate"/>
        </w:r>
        <w:r w:rsidR="00D32B3B">
          <w:rPr>
            <w:webHidden/>
          </w:rPr>
          <w:t>1</w:t>
        </w:r>
        <w:r>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293" w:history="1">
        <w:r w:rsidR="0088779F" w:rsidRPr="00A7237A">
          <w:rPr>
            <w:rStyle w:val="Hyperlink"/>
          </w:rPr>
          <w:t>Seção 1.  Carta-Convite</w:t>
        </w:r>
        <w:r w:rsidR="0088779F">
          <w:rPr>
            <w:webHidden/>
          </w:rPr>
          <w:tab/>
        </w:r>
        <w:r w:rsidR="00E32F4A">
          <w:rPr>
            <w:webHidden/>
          </w:rPr>
          <w:fldChar w:fldCharType="begin"/>
        </w:r>
        <w:r w:rsidR="0088779F">
          <w:rPr>
            <w:webHidden/>
          </w:rPr>
          <w:instrText xml:space="preserve"> PAGEREF _Toc317693293 \h </w:instrText>
        </w:r>
        <w:r w:rsidR="00E32F4A">
          <w:rPr>
            <w:webHidden/>
          </w:rPr>
        </w:r>
        <w:r w:rsidR="00E32F4A">
          <w:rPr>
            <w:webHidden/>
          </w:rPr>
          <w:fldChar w:fldCharType="separate"/>
        </w:r>
        <w:r w:rsidR="00D32B3B">
          <w:rPr>
            <w:webHidden/>
          </w:rPr>
          <w:t>1</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294" w:history="1">
        <w:r w:rsidR="0088779F" w:rsidRPr="00A7237A">
          <w:rPr>
            <w:rStyle w:val="Hyperlink"/>
          </w:rPr>
          <w:t>Seção 2. Instruções aos Consultores e Folha de Dados</w:t>
        </w:r>
        <w:r w:rsidR="0088779F">
          <w:rPr>
            <w:webHidden/>
          </w:rPr>
          <w:tab/>
        </w:r>
        <w:r w:rsidR="00E32F4A">
          <w:rPr>
            <w:webHidden/>
          </w:rPr>
          <w:fldChar w:fldCharType="begin"/>
        </w:r>
        <w:r w:rsidR="0088779F">
          <w:rPr>
            <w:webHidden/>
          </w:rPr>
          <w:instrText xml:space="preserve"> PAGEREF _Toc317693294 \h </w:instrText>
        </w:r>
        <w:r w:rsidR="00E32F4A">
          <w:rPr>
            <w:webHidden/>
          </w:rPr>
        </w:r>
        <w:r w:rsidR="00E32F4A">
          <w:rPr>
            <w:webHidden/>
          </w:rPr>
          <w:fldChar w:fldCharType="separate"/>
        </w:r>
        <w:r w:rsidR="00D32B3B">
          <w:rPr>
            <w:webHidden/>
          </w:rPr>
          <w:t>3</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295" w:history="1">
        <w:r w:rsidR="0088779F" w:rsidRPr="00A7237A">
          <w:rPr>
            <w:rStyle w:val="Hyperlink"/>
          </w:rPr>
          <w:t>A. Disposições Gerais</w:t>
        </w:r>
        <w:r w:rsidR="0088779F">
          <w:rPr>
            <w:webHidden/>
          </w:rPr>
          <w:tab/>
        </w:r>
        <w:r w:rsidR="00E32F4A">
          <w:rPr>
            <w:webHidden/>
          </w:rPr>
          <w:fldChar w:fldCharType="begin"/>
        </w:r>
        <w:r w:rsidR="0088779F">
          <w:rPr>
            <w:webHidden/>
          </w:rPr>
          <w:instrText xml:space="preserve"> PAGEREF _Toc317693295 \h </w:instrText>
        </w:r>
        <w:r w:rsidR="00E32F4A">
          <w:rPr>
            <w:webHidden/>
          </w:rPr>
        </w:r>
        <w:r w:rsidR="00E32F4A">
          <w:rPr>
            <w:webHidden/>
          </w:rPr>
          <w:fldChar w:fldCharType="separate"/>
        </w:r>
        <w:r w:rsidR="00D32B3B">
          <w:rPr>
            <w:webHidden/>
          </w:rPr>
          <w:t>3</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296" w:history="1">
        <w:r w:rsidR="0088779F" w:rsidRPr="00A7237A">
          <w:rPr>
            <w:rStyle w:val="Hyperlink"/>
          </w:rPr>
          <w:t>1.</w:t>
        </w:r>
        <w:r w:rsidR="0088779F">
          <w:rPr>
            <w:rFonts w:asciiTheme="minorHAnsi" w:eastAsiaTheme="minorEastAsia" w:hAnsiTheme="minorHAnsi" w:cstheme="minorBidi"/>
            <w:sz w:val="22"/>
            <w:szCs w:val="22"/>
            <w:lang w:val="en-US" w:eastAsia="en-US"/>
          </w:rPr>
          <w:tab/>
        </w:r>
        <w:r w:rsidR="0088779F" w:rsidRPr="00A7237A">
          <w:rPr>
            <w:rStyle w:val="Hyperlink"/>
          </w:rPr>
          <w:t>Definições</w:t>
        </w:r>
        <w:r w:rsidR="0088779F">
          <w:rPr>
            <w:webHidden/>
          </w:rPr>
          <w:tab/>
        </w:r>
        <w:r w:rsidR="00E32F4A">
          <w:rPr>
            <w:webHidden/>
          </w:rPr>
          <w:fldChar w:fldCharType="begin"/>
        </w:r>
        <w:r w:rsidR="0088779F">
          <w:rPr>
            <w:webHidden/>
          </w:rPr>
          <w:instrText xml:space="preserve"> PAGEREF _Toc317693296 \h </w:instrText>
        </w:r>
        <w:r w:rsidR="00E32F4A">
          <w:rPr>
            <w:webHidden/>
          </w:rPr>
        </w:r>
        <w:r w:rsidR="00E32F4A">
          <w:rPr>
            <w:webHidden/>
          </w:rPr>
          <w:fldChar w:fldCharType="separate"/>
        </w:r>
        <w:r w:rsidR="00D32B3B">
          <w:rPr>
            <w:webHidden/>
          </w:rPr>
          <w:t>3</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297" w:history="1">
        <w:r w:rsidR="0088779F" w:rsidRPr="00A7237A">
          <w:rPr>
            <w:rStyle w:val="Hyperlink"/>
          </w:rPr>
          <w:t>2.</w:t>
        </w:r>
        <w:r w:rsidR="0088779F">
          <w:rPr>
            <w:rFonts w:asciiTheme="minorHAnsi" w:eastAsiaTheme="minorEastAsia" w:hAnsiTheme="minorHAnsi" w:cstheme="minorBidi"/>
            <w:sz w:val="22"/>
            <w:szCs w:val="22"/>
            <w:lang w:val="en-US" w:eastAsia="en-US"/>
          </w:rPr>
          <w:tab/>
        </w:r>
        <w:r w:rsidR="0088779F" w:rsidRPr="00A7237A">
          <w:rPr>
            <w:rStyle w:val="Hyperlink"/>
          </w:rPr>
          <w:t>Introdução</w:t>
        </w:r>
        <w:r w:rsidR="0088779F">
          <w:rPr>
            <w:webHidden/>
          </w:rPr>
          <w:tab/>
        </w:r>
        <w:r w:rsidR="00E32F4A">
          <w:rPr>
            <w:webHidden/>
          </w:rPr>
          <w:fldChar w:fldCharType="begin"/>
        </w:r>
        <w:r w:rsidR="0088779F">
          <w:rPr>
            <w:webHidden/>
          </w:rPr>
          <w:instrText xml:space="preserve"> PAGEREF _Toc317693297 \h </w:instrText>
        </w:r>
        <w:r w:rsidR="00E32F4A">
          <w:rPr>
            <w:webHidden/>
          </w:rPr>
        </w:r>
        <w:r w:rsidR="00E32F4A">
          <w:rPr>
            <w:webHidden/>
          </w:rPr>
          <w:fldChar w:fldCharType="separate"/>
        </w:r>
        <w:r w:rsidR="00D32B3B">
          <w:rPr>
            <w:webHidden/>
          </w:rPr>
          <w:t>5</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298" w:history="1">
        <w:r w:rsidR="0088779F" w:rsidRPr="00A7237A">
          <w:rPr>
            <w:rStyle w:val="Hyperlink"/>
          </w:rPr>
          <w:t>3.</w:t>
        </w:r>
        <w:r w:rsidR="0088779F">
          <w:rPr>
            <w:rFonts w:asciiTheme="minorHAnsi" w:eastAsiaTheme="minorEastAsia" w:hAnsiTheme="minorHAnsi" w:cstheme="minorBidi"/>
            <w:sz w:val="22"/>
            <w:szCs w:val="22"/>
            <w:lang w:val="en-US" w:eastAsia="en-US"/>
          </w:rPr>
          <w:tab/>
        </w:r>
        <w:r w:rsidR="0088779F" w:rsidRPr="00A7237A">
          <w:rPr>
            <w:rStyle w:val="Hyperlink"/>
          </w:rPr>
          <w:t>Conflito de Interesse</w:t>
        </w:r>
        <w:r w:rsidR="0088779F">
          <w:rPr>
            <w:webHidden/>
          </w:rPr>
          <w:tab/>
        </w:r>
        <w:r w:rsidR="00E32F4A">
          <w:rPr>
            <w:webHidden/>
          </w:rPr>
          <w:fldChar w:fldCharType="begin"/>
        </w:r>
        <w:r w:rsidR="0088779F">
          <w:rPr>
            <w:webHidden/>
          </w:rPr>
          <w:instrText xml:space="preserve"> PAGEREF _Toc317693298 \h </w:instrText>
        </w:r>
        <w:r w:rsidR="00E32F4A">
          <w:rPr>
            <w:webHidden/>
          </w:rPr>
        </w:r>
        <w:r w:rsidR="00E32F4A">
          <w:rPr>
            <w:webHidden/>
          </w:rPr>
          <w:fldChar w:fldCharType="separate"/>
        </w:r>
        <w:r w:rsidR="00D32B3B">
          <w:rPr>
            <w:webHidden/>
          </w:rPr>
          <w:t>5</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299" w:history="1">
        <w:r w:rsidR="0088779F" w:rsidRPr="00A7237A">
          <w:rPr>
            <w:rStyle w:val="Hyperlink"/>
          </w:rPr>
          <w:t>4.</w:t>
        </w:r>
        <w:r w:rsidR="0088779F">
          <w:rPr>
            <w:rFonts w:asciiTheme="minorHAnsi" w:eastAsiaTheme="minorEastAsia" w:hAnsiTheme="minorHAnsi" w:cstheme="minorBidi"/>
            <w:sz w:val="22"/>
            <w:szCs w:val="22"/>
            <w:lang w:val="en-US" w:eastAsia="en-US"/>
          </w:rPr>
          <w:tab/>
        </w:r>
        <w:r w:rsidR="0088779F" w:rsidRPr="00A7237A">
          <w:rPr>
            <w:rStyle w:val="Hyperlink"/>
          </w:rPr>
          <w:t>Vantagem competitiva desleal</w:t>
        </w:r>
        <w:r w:rsidR="0088779F">
          <w:rPr>
            <w:webHidden/>
          </w:rPr>
          <w:tab/>
        </w:r>
        <w:r w:rsidR="00E32F4A">
          <w:rPr>
            <w:webHidden/>
          </w:rPr>
          <w:fldChar w:fldCharType="begin"/>
        </w:r>
        <w:r w:rsidR="0088779F">
          <w:rPr>
            <w:webHidden/>
          </w:rPr>
          <w:instrText xml:space="preserve"> PAGEREF _Toc317693299 \h </w:instrText>
        </w:r>
        <w:r w:rsidR="00E32F4A">
          <w:rPr>
            <w:webHidden/>
          </w:rPr>
        </w:r>
        <w:r w:rsidR="00E32F4A">
          <w:rPr>
            <w:webHidden/>
          </w:rPr>
          <w:fldChar w:fldCharType="separate"/>
        </w:r>
        <w:r w:rsidR="00D32B3B">
          <w:rPr>
            <w:webHidden/>
          </w:rPr>
          <w:t>7</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300" w:history="1">
        <w:r w:rsidR="0088779F" w:rsidRPr="00A7237A">
          <w:rPr>
            <w:rStyle w:val="Hyperlink"/>
            <w:bCs/>
          </w:rPr>
          <w:t>5.</w:t>
        </w:r>
        <w:r w:rsidR="0088779F">
          <w:rPr>
            <w:rFonts w:asciiTheme="minorHAnsi" w:eastAsiaTheme="minorEastAsia" w:hAnsiTheme="minorHAnsi" w:cstheme="minorBidi"/>
            <w:sz w:val="22"/>
            <w:szCs w:val="22"/>
            <w:lang w:val="en-US" w:eastAsia="en-US"/>
          </w:rPr>
          <w:tab/>
        </w:r>
        <w:r w:rsidR="0088779F" w:rsidRPr="00A7237A">
          <w:rPr>
            <w:rStyle w:val="Hyperlink"/>
          </w:rPr>
          <w:t>Práticas corruptas e fraudulentas</w:t>
        </w:r>
        <w:r w:rsidR="0088779F">
          <w:rPr>
            <w:webHidden/>
          </w:rPr>
          <w:tab/>
        </w:r>
        <w:r w:rsidR="00E32F4A">
          <w:rPr>
            <w:webHidden/>
          </w:rPr>
          <w:fldChar w:fldCharType="begin"/>
        </w:r>
        <w:r w:rsidR="0088779F">
          <w:rPr>
            <w:webHidden/>
          </w:rPr>
          <w:instrText xml:space="preserve"> PAGEREF _Toc317693300 \h </w:instrText>
        </w:r>
        <w:r w:rsidR="00E32F4A">
          <w:rPr>
            <w:webHidden/>
          </w:rPr>
        </w:r>
        <w:r w:rsidR="00E32F4A">
          <w:rPr>
            <w:webHidden/>
          </w:rPr>
          <w:fldChar w:fldCharType="separate"/>
        </w:r>
        <w:r w:rsidR="00D32B3B">
          <w:rPr>
            <w:webHidden/>
          </w:rPr>
          <w:t>7</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301" w:history="1">
        <w:r w:rsidR="0088779F" w:rsidRPr="00A7237A">
          <w:rPr>
            <w:rStyle w:val="Hyperlink"/>
          </w:rPr>
          <w:t>6.</w:t>
        </w:r>
        <w:r w:rsidR="0088779F">
          <w:rPr>
            <w:rFonts w:asciiTheme="minorHAnsi" w:eastAsiaTheme="minorEastAsia" w:hAnsiTheme="minorHAnsi" w:cstheme="minorBidi"/>
            <w:sz w:val="22"/>
            <w:szCs w:val="22"/>
            <w:lang w:val="en-US" w:eastAsia="en-US"/>
          </w:rPr>
          <w:tab/>
        </w:r>
        <w:r w:rsidR="0088779F" w:rsidRPr="00A7237A">
          <w:rPr>
            <w:rStyle w:val="Hyperlink"/>
          </w:rPr>
          <w:t>Elegibilidade</w:t>
        </w:r>
        <w:r w:rsidR="0088779F">
          <w:rPr>
            <w:webHidden/>
          </w:rPr>
          <w:tab/>
        </w:r>
        <w:r w:rsidR="00E32F4A">
          <w:rPr>
            <w:webHidden/>
          </w:rPr>
          <w:fldChar w:fldCharType="begin"/>
        </w:r>
        <w:r w:rsidR="0088779F">
          <w:rPr>
            <w:webHidden/>
          </w:rPr>
          <w:instrText xml:space="preserve"> PAGEREF _Toc317693301 \h </w:instrText>
        </w:r>
        <w:r w:rsidR="00E32F4A">
          <w:rPr>
            <w:webHidden/>
          </w:rPr>
        </w:r>
        <w:r w:rsidR="00E32F4A">
          <w:rPr>
            <w:webHidden/>
          </w:rPr>
          <w:fldChar w:fldCharType="separate"/>
        </w:r>
        <w:r w:rsidR="00D32B3B">
          <w:rPr>
            <w:webHidden/>
          </w:rPr>
          <w:t>7</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02" w:history="1">
        <w:r w:rsidR="0088779F" w:rsidRPr="00A7237A">
          <w:rPr>
            <w:rStyle w:val="Hyperlink"/>
          </w:rPr>
          <w:t>B. Preparação das Propostas</w:t>
        </w:r>
        <w:r w:rsidR="0088779F">
          <w:rPr>
            <w:webHidden/>
          </w:rPr>
          <w:tab/>
        </w:r>
        <w:r w:rsidR="00E32F4A">
          <w:rPr>
            <w:webHidden/>
          </w:rPr>
          <w:fldChar w:fldCharType="begin"/>
        </w:r>
        <w:r w:rsidR="0088779F">
          <w:rPr>
            <w:webHidden/>
          </w:rPr>
          <w:instrText xml:space="preserve"> PAGEREF _Toc317693302 \h </w:instrText>
        </w:r>
        <w:r w:rsidR="00E32F4A">
          <w:rPr>
            <w:webHidden/>
          </w:rPr>
        </w:r>
        <w:r w:rsidR="00E32F4A">
          <w:rPr>
            <w:webHidden/>
          </w:rPr>
          <w:fldChar w:fldCharType="separate"/>
        </w:r>
        <w:r w:rsidR="00D32B3B">
          <w:rPr>
            <w:webHidden/>
          </w:rPr>
          <w:t>9</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303" w:history="1">
        <w:r w:rsidR="0088779F" w:rsidRPr="00A7237A">
          <w:rPr>
            <w:rStyle w:val="Hyperlink"/>
          </w:rPr>
          <w:t>7.</w:t>
        </w:r>
        <w:r w:rsidR="0088779F">
          <w:rPr>
            <w:rFonts w:asciiTheme="minorHAnsi" w:eastAsiaTheme="minorEastAsia" w:hAnsiTheme="minorHAnsi" w:cstheme="minorBidi"/>
            <w:sz w:val="22"/>
            <w:szCs w:val="22"/>
            <w:lang w:val="en-US" w:eastAsia="en-US"/>
          </w:rPr>
          <w:tab/>
        </w:r>
        <w:r w:rsidR="0088779F" w:rsidRPr="00A7237A">
          <w:rPr>
            <w:rStyle w:val="Hyperlink"/>
          </w:rPr>
          <w:t>Considerações gerais</w:t>
        </w:r>
        <w:r w:rsidR="0088779F">
          <w:rPr>
            <w:webHidden/>
          </w:rPr>
          <w:tab/>
        </w:r>
        <w:r w:rsidR="00E32F4A">
          <w:rPr>
            <w:webHidden/>
          </w:rPr>
          <w:fldChar w:fldCharType="begin"/>
        </w:r>
        <w:r w:rsidR="0088779F">
          <w:rPr>
            <w:webHidden/>
          </w:rPr>
          <w:instrText xml:space="preserve"> PAGEREF _Toc317693303 \h </w:instrText>
        </w:r>
        <w:r w:rsidR="00E32F4A">
          <w:rPr>
            <w:webHidden/>
          </w:rPr>
        </w:r>
        <w:r w:rsidR="00E32F4A">
          <w:rPr>
            <w:webHidden/>
          </w:rPr>
          <w:fldChar w:fldCharType="separate"/>
        </w:r>
        <w:r w:rsidR="00D32B3B">
          <w:rPr>
            <w:webHidden/>
          </w:rPr>
          <w:t>9</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304" w:history="1">
        <w:r w:rsidR="0088779F" w:rsidRPr="00A7237A">
          <w:rPr>
            <w:rStyle w:val="Hyperlink"/>
          </w:rPr>
          <w:t>8.</w:t>
        </w:r>
        <w:r w:rsidR="0088779F">
          <w:rPr>
            <w:rFonts w:asciiTheme="minorHAnsi" w:eastAsiaTheme="minorEastAsia" w:hAnsiTheme="minorHAnsi" w:cstheme="minorBidi"/>
            <w:sz w:val="22"/>
            <w:szCs w:val="22"/>
            <w:lang w:val="en-US" w:eastAsia="en-US"/>
          </w:rPr>
          <w:tab/>
        </w:r>
        <w:r w:rsidR="0088779F" w:rsidRPr="00A7237A">
          <w:rPr>
            <w:rStyle w:val="Hyperlink"/>
          </w:rPr>
          <w:t>Custo da preparação da proposta</w:t>
        </w:r>
        <w:r w:rsidR="0088779F">
          <w:rPr>
            <w:webHidden/>
          </w:rPr>
          <w:tab/>
        </w:r>
        <w:r w:rsidR="00E32F4A">
          <w:rPr>
            <w:webHidden/>
          </w:rPr>
          <w:fldChar w:fldCharType="begin"/>
        </w:r>
        <w:r w:rsidR="0088779F">
          <w:rPr>
            <w:webHidden/>
          </w:rPr>
          <w:instrText xml:space="preserve"> PAGEREF _Toc317693304 \h </w:instrText>
        </w:r>
        <w:r w:rsidR="00E32F4A">
          <w:rPr>
            <w:webHidden/>
          </w:rPr>
        </w:r>
        <w:r w:rsidR="00E32F4A">
          <w:rPr>
            <w:webHidden/>
          </w:rPr>
          <w:fldChar w:fldCharType="separate"/>
        </w:r>
        <w:r w:rsidR="00D32B3B">
          <w:rPr>
            <w:webHidden/>
          </w:rPr>
          <w:t>9</w:t>
        </w:r>
        <w:r w:rsidR="00E32F4A">
          <w:rPr>
            <w:webHidden/>
          </w:rPr>
          <w:fldChar w:fldCharType="end"/>
        </w:r>
      </w:hyperlink>
    </w:p>
    <w:p w:rsidR="0088779F" w:rsidRDefault="00C56F82">
      <w:pPr>
        <w:pStyle w:val="Sumrio2"/>
        <w:tabs>
          <w:tab w:val="left" w:pos="792"/>
        </w:tabs>
        <w:rPr>
          <w:rFonts w:asciiTheme="minorHAnsi" w:eastAsiaTheme="minorEastAsia" w:hAnsiTheme="minorHAnsi" w:cstheme="minorBidi"/>
          <w:sz w:val="22"/>
          <w:szCs w:val="22"/>
          <w:lang w:val="en-US" w:eastAsia="en-US"/>
        </w:rPr>
      </w:pPr>
      <w:hyperlink w:anchor="_Toc317693305" w:history="1">
        <w:r w:rsidR="0088779F" w:rsidRPr="00A7237A">
          <w:rPr>
            <w:rStyle w:val="Hyperlink"/>
          </w:rPr>
          <w:t>9.</w:t>
        </w:r>
        <w:r w:rsidR="0088779F">
          <w:rPr>
            <w:rFonts w:asciiTheme="minorHAnsi" w:eastAsiaTheme="minorEastAsia" w:hAnsiTheme="minorHAnsi" w:cstheme="minorBidi"/>
            <w:sz w:val="22"/>
            <w:szCs w:val="22"/>
            <w:lang w:val="en-US" w:eastAsia="en-US"/>
          </w:rPr>
          <w:tab/>
        </w:r>
        <w:r w:rsidR="0088779F" w:rsidRPr="00A7237A">
          <w:rPr>
            <w:rStyle w:val="Hyperlink"/>
          </w:rPr>
          <w:t>Idioma</w:t>
        </w:r>
        <w:r w:rsidR="0088779F">
          <w:rPr>
            <w:webHidden/>
          </w:rPr>
          <w:tab/>
        </w:r>
        <w:r w:rsidR="00E32F4A">
          <w:rPr>
            <w:webHidden/>
          </w:rPr>
          <w:fldChar w:fldCharType="begin"/>
        </w:r>
        <w:r w:rsidR="0088779F">
          <w:rPr>
            <w:webHidden/>
          </w:rPr>
          <w:instrText xml:space="preserve"> PAGEREF _Toc317693305 \h </w:instrText>
        </w:r>
        <w:r w:rsidR="00E32F4A">
          <w:rPr>
            <w:webHidden/>
          </w:rPr>
        </w:r>
        <w:r w:rsidR="00E32F4A">
          <w:rPr>
            <w:webHidden/>
          </w:rPr>
          <w:fldChar w:fldCharType="separate"/>
        </w:r>
        <w:r w:rsidR="00D32B3B">
          <w:rPr>
            <w:webHidden/>
          </w:rPr>
          <w:t>10</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06" w:history="1">
        <w:r w:rsidR="0088779F" w:rsidRPr="00A7237A">
          <w:rPr>
            <w:rStyle w:val="Hyperlink"/>
          </w:rPr>
          <w:t>10.</w:t>
        </w:r>
        <w:r w:rsidR="0088779F">
          <w:rPr>
            <w:rFonts w:asciiTheme="minorHAnsi" w:eastAsiaTheme="minorEastAsia" w:hAnsiTheme="minorHAnsi" w:cstheme="minorBidi"/>
            <w:sz w:val="22"/>
            <w:szCs w:val="22"/>
            <w:lang w:val="en-US" w:eastAsia="en-US"/>
          </w:rPr>
          <w:tab/>
        </w:r>
        <w:r w:rsidR="0088779F" w:rsidRPr="00A7237A">
          <w:rPr>
            <w:rStyle w:val="Hyperlink"/>
          </w:rPr>
          <w:t>Documentos que constituem a Proposta</w:t>
        </w:r>
        <w:r w:rsidR="0088779F">
          <w:rPr>
            <w:webHidden/>
          </w:rPr>
          <w:tab/>
        </w:r>
        <w:r w:rsidR="00E32F4A">
          <w:rPr>
            <w:webHidden/>
          </w:rPr>
          <w:fldChar w:fldCharType="begin"/>
        </w:r>
        <w:r w:rsidR="0088779F">
          <w:rPr>
            <w:webHidden/>
          </w:rPr>
          <w:instrText xml:space="preserve"> PAGEREF _Toc317693306 \h </w:instrText>
        </w:r>
        <w:r w:rsidR="00E32F4A">
          <w:rPr>
            <w:webHidden/>
          </w:rPr>
        </w:r>
        <w:r w:rsidR="00E32F4A">
          <w:rPr>
            <w:webHidden/>
          </w:rPr>
          <w:fldChar w:fldCharType="separate"/>
        </w:r>
        <w:r w:rsidR="00D32B3B">
          <w:rPr>
            <w:webHidden/>
          </w:rPr>
          <w:t>10</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07" w:history="1">
        <w:r w:rsidR="0088779F" w:rsidRPr="00A7237A">
          <w:rPr>
            <w:rStyle w:val="Hyperlink"/>
          </w:rPr>
          <w:t>11.</w:t>
        </w:r>
        <w:r w:rsidR="0088779F">
          <w:rPr>
            <w:rFonts w:asciiTheme="minorHAnsi" w:eastAsiaTheme="minorEastAsia" w:hAnsiTheme="minorHAnsi" w:cstheme="minorBidi"/>
            <w:sz w:val="22"/>
            <w:szCs w:val="22"/>
            <w:lang w:val="en-US" w:eastAsia="en-US"/>
          </w:rPr>
          <w:tab/>
        </w:r>
        <w:r w:rsidR="0088779F" w:rsidRPr="00A7237A">
          <w:rPr>
            <w:rStyle w:val="Hyperlink"/>
          </w:rPr>
          <w:t>Somente uma Proposta</w:t>
        </w:r>
        <w:r w:rsidR="0088779F">
          <w:rPr>
            <w:webHidden/>
          </w:rPr>
          <w:tab/>
        </w:r>
        <w:r w:rsidR="00E32F4A">
          <w:rPr>
            <w:webHidden/>
          </w:rPr>
          <w:fldChar w:fldCharType="begin"/>
        </w:r>
        <w:r w:rsidR="0088779F">
          <w:rPr>
            <w:webHidden/>
          </w:rPr>
          <w:instrText xml:space="preserve"> PAGEREF _Toc317693307 \h </w:instrText>
        </w:r>
        <w:r w:rsidR="00E32F4A">
          <w:rPr>
            <w:webHidden/>
          </w:rPr>
        </w:r>
        <w:r w:rsidR="00E32F4A">
          <w:rPr>
            <w:webHidden/>
          </w:rPr>
          <w:fldChar w:fldCharType="separate"/>
        </w:r>
        <w:r w:rsidR="00D32B3B">
          <w:rPr>
            <w:webHidden/>
          </w:rPr>
          <w:t>10</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08" w:history="1">
        <w:r w:rsidR="0088779F" w:rsidRPr="00A7237A">
          <w:rPr>
            <w:rStyle w:val="Hyperlink"/>
          </w:rPr>
          <w:t>12.</w:t>
        </w:r>
        <w:r w:rsidR="0088779F">
          <w:rPr>
            <w:rFonts w:asciiTheme="minorHAnsi" w:eastAsiaTheme="minorEastAsia" w:hAnsiTheme="minorHAnsi" w:cstheme="minorBidi"/>
            <w:sz w:val="22"/>
            <w:szCs w:val="22"/>
            <w:lang w:val="en-US" w:eastAsia="en-US"/>
          </w:rPr>
          <w:tab/>
        </w:r>
        <w:r w:rsidR="0088779F" w:rsidRPr="00A7237A">
          <w:rPr>
            <w:rStyle w:val="Hyperlink"/>
          </w:rPr>
          <w:t>Validade da proposta</w:t>
        </w:r>
        <w:r w:rsidR="0088779F">
          <w:rPr>
            <w:webHidden/>
          </w:rPr>
          <w:tab/>
        </w:r>
        <w:r w:rsidR="00E32F4A">
          <w:rPr>
            <w:webHidden/>
          </w:rPr>
          <w:fldChar w:fldCharType="begin"/>
        </w:r>
        <w:r w:rsidR="0088779F">
          <w:rPr>
            <w:webHidden/>
          </w:rPr>
          <w:instrText xml:space="preserve"> PAGEREF _Toc317693308 \h </w:instrText>
        </w:r>
        <w:r w:rsidR="00E32F4A">
          <w:rPr>
            <w:webHidden/>
          </w:rPr>
        </w:r>
        <w:r w:rsidR="00E32F4A">
          <w:rPr>
            <w:webHidden/>
          </w:rPr>
          <w:fldChar w:fldCharType="separate"/>
        </w:r>
        <w:r w:rsidR="00D32B3B">
          <w:rPr>
            <w:webHidden/>
          </w:rPr>
          <w:t>10</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09" w:history="1">
        <w:r w:rsidR="0088779F" w:rsidRPr="00A7237A">
          <w:rPr>
            <w:rStyle w:val="Hyperlink"/>
          </w:rPr>
          <w:t>13.</w:t>
        </w:r>
        <w:r w:rsidR="0088779F">
          <w:rPr>
            <w:rFonts w:asciiTheme="minorHAnsi" w:eastAsiaTheme="minorEastAsia" w:hAnsiTheme="minorHAnsi" w:cstheme="minorBidi"/>
            <w:sz w:val="22"/>
            <w:szCs w:val="22"/>
            <w:lang w:val="en-US" w:eastAsia="en-US"/>
          </w:rPr>
          <w:tab/>
        </w:r>
        <w:r w:rsidR="0088779F" w:rsidRPr="00A7237A">
          <w:rPr>
            <w:rStyle w:val="Hyperlink"/>
          </w:rPr>
          <w:t>Esclarecimento e emenda da SDP</w:t>
        </w:r>
        <w:r w:rsidR="0088779F">
          <w:rPr>
            <w:webHidden/>
          </w:rPr>
          <w:tab/>
        </w:r>
        <w:r w:rsidR="00E32F4A">
          <w:rPr>
            <w:webHidden/>
          </w:rPr>
          <w:fldChar w:fldCharType="begin"/>
        </w:r>
        <w:r w:rsidR="0088779F">
          <w:rPr>
            <w:webHidden/>
          </w:rPr>
          <w:instrText xml:space="preserve"> PAGEREF _Toc317693309 \h </w:instrText>
        </w:r>
        <w:r w:rsidR="00E32F4A">
          <w:rPr>
            <w:webHidden/>
          </w:rPr>
        </w:r>
        <w:r w:rsidR="00E32F4A">
          <w:rPr>
            <w:webHidden/>
          </w:rPr>
          <w:fldChar w:fldCharType="separate"/>
        </w:r>
        <w:r w:rsidR="00D32B3B">
          <w:rPr>
            <w:webHidden/>
          </w:rPr>
          <w:t>11</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0" w:history="1">
        <w:r w:rsidR="0088779F" w:rsidRPr="00A7237A">
          <w:rPr>
            <w:rStyle w:val="Hyperlink"/>
          </w:rPr>
          <w:t>14.</w:t>
        </w:r>
        <w:r w:rsidR="0088779F">
          <w:rPr>
            <w:rFonts w:asciiTheme="minorHAnsi" w:eastAsiaTheme="minorEastAsia" w:hAnsiTheme="minorHAnsi" w:cstheme="minorBidi"/>
            <w:sz w:val="22"/>
            <w:szCs w:val="22"/>
            <w:lang w:val="en-US" w:eastAsia="en-US"/>
          </w:rPr>
          <w:tab/>
        </w:r>
        <w:r w:rsidR="0088779F" w:rsidRPr="00A7237A">
          <w:rPr>
            <w:rStyle w:val="Hyperlink"/>
          </w:rPr>
          <w:t>Preparação das Propostas - considerações específicas</w:t>
        </w:r>
        <w:r w:rsidR="0088779F">
          <w:rPr>
            <w:webHidden/>
          </w:rPr>
          <w:tab/>
        </w:r>
        <w:r w:rsidR="00E32F4A">
          <w:rPr>
            <w:webHidden/>
          </w:rPr>
          <w:fldChar w:fldCharType="begin"/>
        </w:r>
        <w:r w:rsidR="0088779F">
          <w:rPr>
            <w:webHidden/>
          </w:rPr>
          <w:instrText xml:space="preserve"> PAGEREF _Toc317693310 \h </w:instrText>
        </w:r>
        <w:r w:rsidR="00E32F4A">
          <w:rPr>
            <w:webHidden/>
          </w:rPr>
        </w:r>
        <w:r w:rsidR="00E32F4A">
          <w:rPr>
            <w:webHidden/>
          </w:rPr>
          <w:fldChar w:fldCharType="separate"/>
        </w:r>
        <w:r w:rsidR="00D32B3B">
          <w:rPr>
            <w:webHidden/>
          </w:rPr>
          <w:t>12</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1" w:history="1">
        <w:r w:rsidR="0088779F" w:rsidRPr="00A7237A">
          <w:rPr>
            <w:rStyle w:val="Hyperlink"/>
          </w:rPr>
          <w:t>15.</w:t>
        </w:r>
        <w:r w:rsidR="0088779F">
          <w:rPr>
            <w:rFonts w:asciiTheme="minorHAnsi" w:eastAsiaTheme="minorEastAsia" w:hAnsiTheme="minorHAnsi" w:cstheme="minorBidi"/>
            <w:sz w:val="22"/>
            <w:szCs w:val="22"/>
            <w:lang w:val="en-US" w:eastAsia="en-US"/>
          </w:rPr>
          <w:tab/>
        </w:r>
        <w:r w:rsidR="0088779F" w:rsidRPr="00A7237A">
          <w:rPr>
            <w:rStyle w:val="Hyperlink"/>
          </w:rPr>
          <w:t>Formato e conteúdo da Proposta Técnica</w:t>
        </w:r>
        <w:r w:rsidR="0088779F">
          <w:rPr>
            <w:webHidden/>
          </w:rPr>
          <w:tab/>
        </w:r>
        <w:r w:rsidR="00E32F4A">
          <w:rPr>
            <w:webHidden/>
          </w:rPr>
          <w:fldChar w:fldCharType="begin"/>
        </w:r>
        <w:r w:rsidR="0088779F">
          <w:rPr>
            <w:webHidden/>
          </w:rPr>
          <w:instrText xml:space="preserve"> PAGEREF _Toc317693311 \h </w:instrText>
        </w:r>
        <w:r w:rsidR="00E32F4A">
          <w:rPr>
            <w:webHidden/>
          </w:rPr>
        </w:r>
        <w:r w:rsidR="00E32F4A">
          <w:rPr>
            <w:webHidden/>
          </w:rPr>
          <w:fldChar w:fldCharType="separate"/>
        </w:r>
        <w:r w:rsidR="00D32B3B">
          <w:rPr>
            <w:webHidden/>
          </w:rPr>
          <w:t>13</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2" w:history="1">
        <w:r w:rsidR="0088779F" w:rsidRPr="00A7237A">
          <w:rPr>
            <w:rStyle w:val="Hyperlink"/>
          </w:rPr>
          <w:t>16.</w:t>
        </w:r>
        <w:r w:rsidR="0088779F">
          <w:rPr>
            <w:rFonts w:asciiTheme="minorHAnsi" w:eastAsiaTheme="minorEastAsia" w:hAnsiTheme="minorHAnsi" w:cstheme="minorBidi"/>
            <w:sz w:val="22"/>
            <w:szCs w:val="22"/>
            <w:lang w:val="en-US" w:eastAsia="en-US"/>
          </w:rPr>
          <w:tab/>
        </w:r>
        <w:r w:rsidR="0088779F" w:rsidRPr="00A7237A">
          <w:rPr>
            <w:rStyle w:val="Hyperlink"/>
          </w:rPr>
          <w:t>Proposta Financeira</w:t>
        </w:r>
        <w:r w:rsidR="0088779F">
          <w:rPr>
            <w:webHidden/>
          </w:rPr>
          <w:tab/>
        </w:r>
        <w:r w:rsidR="00E32F4A">
          <w:rPr>
            <w:webHidden/>
          </w:rPr>
          <w:fldChar w:fldCharType="begin"/>
        </w:r>
        <w:r w:rsidR="0088779F">
          <w:rPr>
            <w:webHidden/>
          </w:rPr>
          <w:instrText xml:space="preserve"> PAGEREF _Toc317693312 \h </w:instrText>
        </w:r>
        <w:r w:rsidR="00E32F4A">
          <w:rPr>
            <w:webHidden/>
          </w:rPr>
        </w:r>
        <w:r w:rsidR="00E32F4A">
          <w:rPr>
            <w:webHidden/>
          </w:rPr>
          <w:fldChar w:fldCharType="separate"/>
        </w:r>
        <w:r w:rsidR="00D32B3B">
          <w:rPr>
            <w:webHidden/>
          </w:rPr>
          <w:t>13</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13" w:history="1">
        <w:r w:rsidR="0088779F" w:rsidRPr="00A7237A">
          <w:rPr>
            <w:rStyle w:val="Hyperlink"/>
          </w:rPr>
          <w:t>C. Apresentação, abertura e avaliação</w:t>
        </w:r>
        <w:r w:rsidR="0088779F">
          <w:rPr>
            <w:webHidden/>
          </w:rPr>
          <w:tab/>
        </w:r>
        <w:r w:rsidR="00E32F4A">
          <w:rPr>
            <w:webHidden/>
          </w:rPr>
          <w:fldChar w:fldCharType="begin"/>
        </w:r>
        <w:r w:rsidR="0088779F">
          <w:rPr>
            <w:webHidden/>
          </w:rPr>
          <w:instrText xml:space="preserve"> PAGEREF _Toc317693313 \h </w:instrText>
        </w:r>
        <w:r w:rsidR="00E32F4A">
          <w:rPr>
            <w:webHidden/>
          </w:rPr>
        </w:r>
        <w:r w:rsidR="00E32F4A">
          <w:rPr>
            <w:webHidden/>
          </w:rPr>
          <w:fldChar w:fldCharType="separate"/>
        </w:r>
        <w:r w:rsidR="00D32B3B">
          <w:rPr>
            <w:webHidden/>
          </w:rPr>
          <w:t>14</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4" w:history="1">
        <w:r w:rsidR="0088779F" w:rsidRPr="00A7237A">
          <w:rPr>
            <w:rStyle w:val="Hyperlink"/>
          </w:rPr>
          <w:t>17.</w:t>
        </w:r>
        <w:r w:rsidR="0088779F">
          <w:rPr>
            <w:rFonts w:asciiTheme="minorHAnsi" w:eastAsiaTheme="minorEastAsia" w:hAnsiTheme="minorHAnsi" w:cstheme="minorBidi"/>
            <w:sz w:val="22"/>
            <w:szCs w:val="22"/>
            <w:lang w:val="en-US" w:eastAsia="en-US"/>
          </w:rPr>
          <w:tab/>
        </w:r>
        <w:r w:rsidR="0088779F" w:rsidRPr="00A7237A">
          <w:rPr>
            <w:rStyle w:val="Hyperlink"/>
          </w:rPr>
          <w:t>Apresentação, lacre e identificação das Propostas</w:t>
        </w:r>
        <w:r w:rsidR="0088779F">
          <w:rPr>
            <w:webHidden/>
          </w:rPr>
          <w:tab/>
        </w:r>
        <w:r w:rsidR="00E32F4A">
          <w:rPr>
            <w:webHidden/>
          </w:rPr>
          <w:fldChar w:fldCharType="begin"/>
        </w:r>
        <w:r w:rsidR="0088779F">
          <w:rPr>
            <w:webHidden/>
          </w:rPr>
          <w:instrText xml:space="preserve"> PAGEREF _Toc317693314 \h </w:instrText>
        </w:r>
        <w:r w:rsidR="00E32F4A">
          <w:rPr>
            <w:webHidden/>
          </w:rPr>
        </w:r>
        <w:r w:rsidR="00E32F4A">
          <w:rPr>
            <w:webHidden/>
          </w:rPr>
          <w:fldChar w:fldCharType="separate"/>
        </w:r>
        <w:r w:rsidR="00D32B3B">
          <w:rPr>
            <w:webHidden/>
          </w:rPr>
          <w:t>14</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5" w:history="1">
        <w:r w:rsidR="0088779F" w:rsidRPr="00A7237A">
          <w:rPr>
            <w:rStyle w:val="Hyperlink"/>
          </w:rPr>
          <w:t>18.</w:t>
        </w:r>
        <w:r w:rsidR="0088779F">
          <w:rPr>
            <w:rFonts w:asciiTheme="minorHAnsi" w:eastAsiaTheme="minorEastAsia" w:hAnsiTheme="minorHAnsi" w:cstheme="minorBidi"/>
            <w:sz w:val="22"/>
            <w:szCs w:val="22"/>
            <w:lang w:val="en-US" w:eastAsia="en-US"/>
          </w:rPr>
          <w:tab/>
        </w:r>
        <w:r w:rsidR="0088779F" w:rsidRPr="00A7237A">
          <w:rPr>
            <w:rStyle w:val="Hyperlink"/>
          </w:rPr>
          <w:t>Confidencialidade</w:t>
        </w:r>
        <w:r w:rsidR="0088779F">
          <w:rPr>
            <w:webHidden/>
          </w:rPr>
          <w:tab/>
        </w:r>
        <w:r w:rsidR="00E32F4A">
          <w:rPr>
            <w:webHidden/>
          </w:rPr>
          <w:fldChar w:fldCharType="begin"/>
        </w:r>
        <w:r w:rsidR="0088779F">
          <w:rPr>
            <w:webHidden/>
          </w:rPr>
          <w:instrText xml:space="preserve"> PAGEREF _Toc317693315 \h </w:instrText>
        </w:r>
        <w:r w:rsidR="00E32F4A">
          <w:rPr>
            <w:webHidden/>
          </w:rPr>
        </w:r>
        <w:r w:rsidR="00E32F4A">
          <w:rPr>
            <w:webHidden/>
          </w:rPr>
          <w:fldChar w:fldCharType="separate"/>
        </w:r>
        <w:r w:rsidR="00D32B3B">
          <w:rPr>
            <w:webHidden/>
          </w:rPr>
          <w:t>16</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6" w:history="1">
        <w:r w:rsidR="0088779F" w:rsidRPr="00A7237A">
          <w:rPr>
            <w:rStyle w:val="Hyperlink"/>
          </w:rPr>
          <w:t>19.</w:t>
        </w:r>
        <w:r w:rsidR="0088779F">
          <w:rPr>
            <w:rFonts w:asciiTheme="minorHAnsi" w:eastAsiaTheme="minorEastAsia" w:hAnsiTheme="minorHAnsi" w:cstheme="minorBidi"/>
            <w:sz w:val="22"/>
            <w:szCs w:val="22"/>
            <w:lang w:val="en-US" w:eastAsia="en-US"/>
          </w:rPr>
          <w:tab/>
        </w:r>
        <w:r w:rsidR="0088779F" w:rsidRPr="00A7237A">
          <w:rPr>
            <w:rStyle w:val="Hyperlink"/>
          </w:rPr>
          <w:t>Abertura das Propostas Técnicas</w:t>
        </w:r>
        <w:r w:rsidR="0088779F">
          <w:rPr>
            <w:webHidden/>
          </w:rPr>
          <w:tab/>
        </w:r>
        <w:r w:rsidR="00E32F4A">
          <w:rPr>
            <w:webHidden/>
          </w:rPr>
          <w:fldChar w:fldCharType="begin"/>
        </w:r>
        <w:r w:rsidR="0088779F">
          <w:rPr>
            <w:webHidden/>
          </w:rPr>
          <w:instrText xml:space="preserve"> PAGEREF _Toc317693316 \h </w:instrText>
        </w:r>
        <w:r w:rsidR="00E32F4A">
          <w:rPr>
            <w:webHidden/>
          </w:rPr>
        </w:r>
        <w:r w:rsidR="00E32F4A">
          <w:rPr>
            <w:webHidden/>
          </w:rPr>
          <w:fldChar w:fldCharType="separate"/>
        </w:r>
        <w:r w:rsidR="00D32B3B">
          <w:rPr>
            <w:webHidden/>
          </w:rPr>
          <w:t>16</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7" w:history="1">
        <w:r w:rsidR="0088779F" w:rsidRPr="00A7237A">
          <w:rPr>
            <w:rStyle w:val="Hyperlink"/>
          </w:rPr>
          <w:t>20.</w:t>
        </w:r>
        <w:r w:rsidR="0088779F">
          <w:rPr>
            <w:rFonts w:asciiTheme="minorHAnsi" w:eastAsiaTheme="minorEastAsia" w:hAnsiTheme="minorHAnsi" w:cstheme="minorBidi"/>
            <w:sz w:val="22"/>
            <w:szCs w:val="22"/>
            <w:lang w:val="en-US" w:eastAsia="en-US"/>
          </w:rPr>
          <w:tab/>
        </w:r>
        <w:r w:rsidR="0088779F" w:rsidRPr="00A7237A">
          <w:rPr>
            <w:rStyle w:val="Hyperlink"/>
          </w:rPr>
          <w:t>Avaliação das Propostas</w:t>
        </w:r>
        <w:r w:rsidR="0088779F">
          <w:rPr>
            <w:webHidden/>
          </w:rPr>
          <w:tab/>
        </w:r>
        <w:r w:rsidR="00E32F4A">
          <w:rPr>
            <w:webHidden/>
          </w:rPr>
          <w:fldChar w:fldCharType="begin"/>
        </w:r>
        <w:r w:rsidR="0088779F">
          <w:rPr>
            <w:webHidden/>
          </w:rPr>
          <w:instrText xml:space="preserve"> PAGEREF _Toc317693317 \h </w:instrText>
        </w:r>
        <w:r w:rsidR="00E32F4A">
          <w:rPr>
            <w:webHidden/>
          </w:rPr>
        </w:r>
        <w:r w:rsidR="00E32F4A">
          <w:rPr>
            <w:webHidden/>
          </w:rPr>
          <w:fldChar w:fldCharType="separate"/>
        </w:r>
        <w:r w:rsidR="00D32B3B">
          <w:rPr>
            <w:webHidden/>
          </w:rPr>
          <w:t>17</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8" w:history="1">
        <w:r w:rsidR="0088779F" w:rsidRPr="00A7237A">
          <w:rPr>
            <w:rStyle w:val="Hyperlink"/>
          </w:rPr>
          <w:t>21.</w:t>
        </w:r>
        <w:r w:rsidR="0088779F">
          <w:rPr>
            <w:rFonts w:asciiTheme="minorHAnsi" w:eastAsiaTheme="minorEastAsia" w:hAnsiTheme="minorHAnsi" w:cstheme="minorBidi"/>
            <w:sz w:val="22"/>
            <w:szCs w:val="22"/>
            <w:lang w:val="en-US" w:eastAsia="en-US"/>
          </w:rPr>
          <w:tab/>
        </w:r>
        <w:r w:rsidR="0088779F" w:rsidRPr="00A7237A">
          <w:rPr>
            <w:rStyle w:val="Hyperlink"/>
          </w:rPr>
          <w:t>Avaliação das Propostas Técnicas</w:t>
        </w:r>
        <w:r w:rsidR="0088779F">
          <w:rPr>
            <w:webHidden/>
          </w:rPr>
          <w:tab/>
        </w:r>
        <w:r w:rsidR="00E32F4A">
          <w:rPr>
            <w:webHidden/>
          </w:rPr>
          <w:fldChar w:fldCharType="begin"/>
        </w:r>
        <w:r w:rsidR="0088779F">
          <w:rPr>
            <w:webHidden/>
          </w:rPr>
          <w:instrText xml:space="preserve"> PAGEREF _Toc317693318 \h </w:instrText>
        </w:r>
        <w:r w:rsidR="00E32F4A">
          <w:rPr>
            <w:webHidden/>
          </w:rPr>
        </w:r>
        <w:r w:rsidR="00E32F4A">
          <w:rPr>
            <w:webHidden/>
          </w:rPr>
          <w:fldChar w:fldCharType="separate"/>
        </w:r>
        <w:r w:rsidR="00D32B3B">
          <w:rPr>
            <w:webHidden/>
          </w:rPr>
          <w:t>17</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19" w:history="1">
        <w:r w:rsidR="0088779F" w:rsidRPr="00A7237A">
          <w:rPr>
            <w:rStyle w:val="Hyperlink"/>
          </w:rPr>
          <w:t>22.</w:t>
        </w:r>
        <w:r w:rsidR="0088779F">
          <w:rPr>
            <w:rFonts w:asciiTheme="minorHAnsi" w:eastAsiaTheme="minorEastAsia" w:hAnsiTheme="minorHAnsi" w:cstheme="minorBidi"/>
            <w:sz w:val="22"/>
            <w:szCs w:val="22"/>
            <w:lang w:val="en-US" w:eastAsia="en-US"/>
          </w:rPr>
          <w:tab/>
        </w:r>
        <w:r w:rsidR="0088779F" w:rsidRPr="00A7237A">
          <w:rPr>
            <w:rStyle w:val="Hyperlink"/>
          </w:rPr>
          <w:t>Propostas Financeiras para SBQ</w:t>
        </w:r>
        <w:r w:rsidR="0088779F">
          <w:rPr>
            <w:webHidden/>
          </w:rPr>
          <w:tab/>
        </w:r>
        <w:r w:rsidR="00E32F4A">
          <w:rPr>
            <w:webHidden/>
          </w:rPr>
          <w:fldChar w:fldCharType="begin"/>
        </w:r>
        <w:r w:rsidR="0088779F">
          <w:rPr>
            <w:webHidden/>
          </w:rPr>
          <w:instrText xml:space="preserve"> PAGEREF _Toc317693319 \h </w:instrText>
        </w:r>
        <w:r w:rsidR="00E32F4A">
          <w:rPr>
            <w:webHidden/>
          </w:rPr>
        </w:r>
        <w:r w:rsidR="00E32F4A">
          <w:rPr>
            <w:webHidden/>
          </w:rPr>
          <w:fldChar w:fldCharType="separate"/>
        </w:r>
        <w:r w:rsidR="00D32B3B">
          <w:rPr>
            <w:webHidden/>
          </w:rPr>
          <w:t>17</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0" w:history="1">
        <w:r w:rsidR="0088779F" w:rsidRPr="00A7237A">
          <w:rPr>
            <w:rStyle w:val="Hyperlink"/>
          </w:rPr>
          <w:t>23.</w:t>
        </w:r>
        <w:r w:rsidR="0088779F">
          <w:rPr>
            <w:rFonts w:asciiTheme="minorHAnsi" w:eastAsiaTheme="minorEastAsia" w:hAnsiTheme="minorHAnsi" w:cstheme="minorBidi"/>
            <w:sz w:val="22"/>
            <w:szCs w:val="22"/>
            <w:lang w:val="en-US" w:eastAsia="en-US"/>
          </w:rPr>
          <w:tab/>
        </w:r>
        <w:r w:rsidR="0088779F" w:rsidRPr="00A7237A">
          <w:rPr>
            <w:rStyle w:val="Hyperlink"/>
          </w:rPr>
          <w:t>Abertura pública das Propostas Financeiras (para os métodos SBQC, SOF e SMC)</w:t>
        </w:r>
        <w:r w:rsidR="0088779F">
          <w:rPr>
            <w:webHidden/>
          </w:rPr>
          <w:tab/>
        </w:r>
        <w:r w:rsidR="00E32F4A">
          <w:rPr>
            <w:webHidden/>
          </w:rPr>
          <w:fldChar w:fldCharType="begin"/>
        </w:r>
        <w:r w:rsidR="0088779F">
          <w:rPr>
            <w:webHidden/>
          </w:rPr>
          <w:instrText xml:space="preserve"> PAGEREF _Toc317693320 \h </w:instrText>
        </w:r>
        <w:r w:rsidR="00E32F4A">
          <w:rPr>
            <w:webHidden/>
          </w:rPr>
        </w:r>
        <w:r w:rsidR="00E32F4A">
          <w:rPr>
            <w:webHidden/>
          </w:rPr>
          <w:fldChar w:fldCharType="separate"/>
        </w:r>
        <w:r w:rsidR="00D32B3B">
          <w:rPr>
            <w:webHidden/>
          </w:rPr>
          <w:t>18</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1" w:history="1">
        <w:r w:rsidR="0088779F" w:rsidRPr="00A7237A">
          <w:rPr>
            <w:rStyle w:val="Hyperlink"/>
          </w:rPr>
          <w:t>24.</w:t>
        </w:r>
        <w:r w:rsidR="0088779F">
          <w:rPr>
            <w:rFonts w:asciiTheme="minorHAnsi" w:eastAsiaTheme="minorEastAsia" w:hAnsiTheme="minorHAnsi" w:cstheme="minorBidi"/>
            <w:sz w:val="22"/>
            <w:szCs w:val="22"/>
            <w:lang w:val="en-US" w:eastAsia="en-US"/>
          </w:rPr>
          <w:tab/>
        </w:r>
        <w:r w:rsidR="0088779F" w:rsidRPr="00A7237A">
          <w:rPr>
            <w:rStyle w:val="Hyperlink"/>
          </w:rPr>
          <w:t>Correção de erros</w:t>
        </w:r>
        <w:r w:rsidR="0088779F">
          <w:rPr>
            <w:webHidden/>
          </w:rPr>
          <w:tab/>
        </w:r>
        <w:r w:rsidR="00E32F4A">
          <w:rPr>
            <w:webHidden/>
          </w:rPr>
          <w:fldChar w:fldCharType="begin"/>
        </w:r>
        <w:r w:rsidR="0088779F">
          <w:rPr>
            <w:webHidden/>
          </w:rPr>
          <w:instrText xml:space="preserve"> PAGEREF _Toc317693321 \h </w:instrText>
        </w:r>
        <w:r w:rsidR="00E32F4A">
          <w:rPr>
            <w:webHidden/>
          </w:rPr>
        </w:r>
        <w:r w:rsidR="00E32F4A">
          <w:rPr>
            <w:webHidden/>
          </w:rPr>
          <w:fldChar w:fldCharType="separate"/>
        </w:r>
        <w:r w:rsidR="00D32B3B">
          <w:rPr>
            <w:webHidden/>
          </w:rPr>
          <w:t>18</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2" w:history="1">
        <w:r w:rsidR="0088779F" w:rsidRPr="00A7237A">
          <w:rPr>
            <w:rStyle w:val="Hyperlink"/>
          </w:rPr>
          <w:t>25.</w:t>
        </w:r>
        <w:r w:rsidR="0088779F">
          <w:rPr>
            <w:rFonts w:asciiTheme="minorHAnsi" w:eastAsiaTheme="minorEastAsia" w:hAnsiTheme="minorHAnsi" w:cstheme="minorBidi"/>
            <w:sz w:val="22"/>
            <w:szCs w:val="22"/>
            <w:lang w:val="en-US" w:eastAsia="en-US"/>
          </w:rPr>
          <w:tab/>
        </w:r>
        <w:r w:rsidR="0088779F" w:rsidRPr="00A7237A">
          <w:rPr>
            <w:rStyle w:val="Hyperlink"/>
          </w:rPr>
          <w:t>Impostos</w:t>
        </w:r>
        <w:r w:rsidR="0088779F">
          <w:rPr>
            <w:webHidden/>
          </w:rPr>
          <w:tab/>
        </w:r>
        <w:r w:rsidR="00E32F4A">
          <w:rPr>
            <w:webHidden/>
          </w:rPr>
          <w:fldChar w:fldCharType="begin"/>
        </w:r>
        <w:r w:rsidR="0088779F">
          <w:rPr>
            <w:webHidden/>
          </w:rPr>
          <w:instrText xml:space="preserve"> PAGEREF _Toc317693322 \h </w:instrText>
        </w:r>
        <w:r w:rsidR="00E32F4A">
          <w:rPr>
            <w:webHidden/>
          </w:rPr>
        </w:r>
        <w:r w:rsidR="00E32F4A">
          <w:rPr>
            <w:webHidden/>
          </w:rPr>
          <w:fldChar w:fldCharType="separate"/>
        </w:r>
        <w:r w:rsidR="00D32B3B">
          <w:rPr>
            <w:webHidden/>
          </w:rPr>
          <w:t>19</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3" w:history="1">
        <w:r w:rsidR="0088779F" w:rsidRPr="00A7237A">
          <w:rPr>
            <w:rStyle w:val="Hyperlink"/>
          </w:rPr>
          <w:t>26.</w:t>
        </w:r>
        <w:r w:rsidR="0088779F">
          <w:rPr>
            <w:rFonts w:asciiTheme="minorHAnsi" w:eastAsiaTheme="minorEastAsia" w:hAnsiTheme="minorHAnsi" w:cstheme="minorBidi"/>
            <w:sz w:val="22"/>
            <w:szCs w:val="22"/>
            <w:lang w:val="en-US" w:eastAsia="en-US"/>
          </w:rPr>
          <w:tab/>
        </w:r>
        <w:r w:rsidR="0088779F" w:rsidRPr="00A7237A">
          <w:rPr>
            <w:rStyle w:val="Hyperlink"/>
          </w:rPr>
          <w:t>Conversão para moeda única</w:t>
        </w:r>
        <w:r w:rsidR="0088779F">
          <w:rPr>
            <w:webHidden/>
          </w:rPr>
          <w:tab/>
        </w:r>
        <w:r w:rsidR="00E32F4A">
          <w:rPr>
            <w:webHidden/>
          </w:rPr>
          <w:fldChar w:fldCharType="begin"/>
        </w:r>
        <w:r w:rsidR="0088779F">
          <w:rPr>
            <w:webHidden/>
          </w:rPr>
          <w:instrText xml:space="preserve"> PAGEREF _Toc317693323 \h </w:instrText>
        </w:r>
        <w:r w:rsidR="00E32F4A">
          <w:rPr>
            <w:webHidden/>
          </w:rPr>
        </w:r>
        <w:r w:rsidR="00E32F4A">
          <w:rPr>
            <w:webHidden/>
          </w:rPr>
          <w:fldChar w:fldCharType="separate"/>
        </w:r>
        <w:r w:rsidR="00D32B3B">
          <w:rPr>
            <w:webHidden/>
          </w:rPr>
          <w:t>19</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4" w:history="1">
        <w:r w:rsidR="0088779F" w:rsidRPr="00A7237A">
          <w:rPr>
            <w:rStyle w:val="Hyperlink"/>
          </w:rPr>
          <w:t>27.</w:t>
        </w:r>
        <w:r w:rsidR="0088779F">
          <w:rPr>
            <w:rFonts w:asciiTheme="minorHAnsi" w:eastAsiaTheme="minorEastAsia" w:hAnsiTheme="minorHAnsi" w:cstheme="minorBidi"/>
            <w:sz w:val="22"/>
            <w:szCs w:val="22"/>
            <w:lang w:val="en-US" w:eastAsia="en-US"/>
          </w:rPr>
          <w:tab/>
        </w:r>
        <w:r w:rsidR="0088779F" w:rsidRPr="00A7237A">
          <w:rPr>
            <w:rStyle w:val="Hyperlink"/>
          </w:rPr>
          <w:t>Avaliação combinada de Qualidade e Custo</w:t>
        </w:r>
        <w:r w:rsidR="0088779F">
          <w:rPr>
            <w:webHidden/>
          </w:rPr>
          <w:tab/>
        </w:r>
        <w:r w:rsidR="00E32F4A">
          <w:rPr>
            <w:webHidden/>
          </w:rPr>
          <w:fldChar w:fldCharType="begin"/>
        </w:r>
        <w:r w:rsidR="0088779F">
          <w:rPr>
            <w:webHidden/>
          </w:rPr>
          <w:instrText xml:space="preserve"> PAGEREF _Toc317693324 \h </w:instrText>
        </w:r>
        <w:r w:rsidR="00E32F4A">
          <w:rPr>
            <w:webHidden/>
          </w:rPr>
        </w:r>
        <w:r w:rsidR="00E32F4A">
          <w:rPr>
            <w:webHidden/>
          </w:rPr>
          <w:fldChar w:fldCharType="separate"/>
        </w:r>
        <w:r w:rsidR="00D32B3B">
          <w:rPr>
            <w:webHidden/>
          </w:rPr>
          <w:t>19</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25" w:history="1">
        <w:r w:rsidR="0088779F" w:rsidRPr="00A7237A">
          <w:rPr>
            <w:rStyle w:val="Hyperlink"/>
          </w:rPr>
          <w:t>D.  Negociações e outorga</w:t>
        </w:r>
        <w:r w:rsidR="0088779F">
          <w:rPr>
            <w:webHidden/>
          </w:rPr>
          <w:tab/>
        </w:r>
        <w:r w:rsidR="00E32F4A">
          <w:rPr>
            <w:webHidden/>
          </w:rPr>
          <w:fldChar w:fldCharType="begin"/>
        </w:r>
        <w:r w:rsidR="0088779F">
          <w:rPr>
            <w:webHidden/>
          </w:rPr>
          <w:instrText xml:space="preserve"> PAGEREF _Toc317693325 \h </w:instrText>
        </w:r>
        <w:r w:rsidR="00E32F4A">
          <w:rPr>
            <w:webHidden/>
          </w:rPr>
        </w:r>
        <w:r w:rsidR="00E32F4A">
          <w:rPr>
            <w:webHidden/>
          </w:rPr>
          <w:fldChar w:fldCharType="separate"/>
        </w:r>
        <w:r w:rsidR="00D32B3B">
          <w:rPr>
            <w:webHidden/>
          </w:rPr>
          <w:t>21</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6" w:history="1">
        <w:r w:rsidR="0088779F" w:rsidRPr="00A7237A">
          <w:rPr>
            <w:rStyle w:val="Hyperlink"/>
          </w:rPr>
          <w:t>28.</w:t>
        </w:r>
        <w:r w:rsidR="0088779F">
          <w:rPr>
            <w:rFonts w:asciiTheme="minorHAnsi" w:eastAsiaTheme="minorEastAsia" w:hAnsiTheme="minorHAnsi" w:cstheme="minorBidi"/>
            <w:sz w:val="22"/>
            <w:szCs w:val="22"/>
            <w:lang w:val="en-US" w:eastAsia="en-US"/>
          </w:rPr>
          <w:tab/>
        </w:r>
        <w:r w:rsidR="0088779F" w:rsidRPr="00A7237A">
          <w:rPr>
            <w:rStyle w:val="Hyperlink"/>
          </w:rPr>
          <w:t>Negociações</w:t>
        </w:r>
        <w:r w:rsidR="0088779F">
          <w:rPr>
            <w:webHidden/>
          </w:rPr>
          <w:tab/>
        </w:r>
        <w:r w:rsidR="00E32F4A">
          <w:rPr>
            <w:webHidden/>
          </w:rPr>
          <w:fldChar w:fldCharType="begin"/>
        </w:r>
        <w:r w:rsidR="0088779F">
          <w:rPr>
            <w:webHidden/>
          </w:rPr>
          <w:instrText xml:space="preserve"> PAGEREF _Toc317693326 \h </w:instrText>
        </w:r>
        <w:r w:rsidR="00E32F4A">
          <w:rPr>
            <w:webHidden/>
          </w:rPr>
        </w:r>
        <w:r w:rsidR="00E32F4A">
          <w:rPr>
            <w:webHidden/>
          </w:rPr>
          <w:fldChar w:fldCharType="separate"/>
        </w:r>
        <w:r w:rsidR="00D32B3B">
          <w:rPr>
            <w:webHidden/>
          </w:rPr>
          <w:t>21</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7" w:history="1">
        <w:r w:rsidR="0088779F" w:rsidRPr="00A7237A">
          <w:rPr>
            <w:rStyle w:val="Hyperlink"/>
          </w:rPr>
          <w:t>29.</w:t>
        </w:r>
        <w:r w:rsidR="0088779F">
          <w:rPr>
            <w:rFonts w:asciiTheme="minorHAnsi" w:eastAsiaTheme="minorEastAsia" w:hAnsiTheme="minorHAnsi" w:cstheme="minorBidi"/>
            <w:sz w:val="22"/>
            <w:szCs w:val="22"/>
            <w:lang w:val="en-US" w:eastAsia="en-US"/>
          </w:rPr>
          <w:tab/>
        </w:r>
        <w:r w:rsidR="0088779F" w:rsidRPr="00A7237A">
          <w:rPr>
            <w:rStyle w:val="Hyperlink"/>
          </w:rPr>
          <w:t>Conclusão das negociações</w:t>
        </w:r>
        <w:r w:rsidR="0088779F">
          <w:rPr>
            <w:webHidden/>
          </w:rPr>
          <w:tab/>
        </w:r>
        <w:r w:rsidR="00E32F4A">
          <w:rPr>
            <w:webHidden/>
          </w:rPr>
          <w:fldChar w:fldCharType="begin"/>
        </w:r>
        <w:r w:rsidR="0088779F">
          <w:rPr>
            <w:webHidden/>
          </w:rPr>
          <w:instrText xml:space="preserve"> PAGEREF _Toc317693327 \h </w:instrText>
        </w:r>
        <w:r w:rsidR="00E32F4A">
          <w:rPr>
            <w:webHidden/>
          </w:rPr>
        </w:r>
        <w:r w:rsidR="00E32F4A">
          <w:rPr>
            <w:webHidden/>
          </w:rPr>
          <w:fldChar w:fldCharType="separate"/>
        </w:r>
        <w:r w:rsidR="00D32B3B">
          <w:rPr>
            <w:webHidden/>
          </w:rPr>
          <w:t>22</w:t>
        </w:r>
        <w:r w:rsidR="00E32F4A">
          <w:rPr>
            <w:webHidden/>
          </w:rPr>
          <w:fldChar w:fldCharType="end"/>
        </w:r>
      </w:hyperlink>
    </w:p>
    <w:p w:rsidR="0088779F" w:rsidRDefault="00C56F82">
      <w:pPr>
        <w:pStyle w:val="Sumrio2"/>
        <w:tabs>
          <w:tab w:val="left" w:pos="1260"/>
        </w:tabs>
        <w:rPr>
          <w:rFonts w:asciiTheme="minorHAnsi" w:eastAsiaTheme="minorEastAsia" w:hAnsiTheme="minorHAnsi" w:cstheme="minorBidi"/>
          <w:sz w:val="22"/>
          <w:szCs w:val="22"/>
          <w:lang w:val="en-US" w:eastAsia="en-US"/>
        </w:rPr>
      </w:pPr>
      <w:hyperlink w:anchor="_Toc317693328" w:history="1">
        <w:r w:rsidR="0088779F" w:rsidRPr="00A7237A">
          <w:rPr>
            <w:rStyle w:val="Hyperlink"/>
          </w:rPr>
          <w:t>30.</w:t>
        </w:r>
        <w:r w:rsidR="0088779F">
          <w:rPr>
            <w:rFonts w:asciiTheme="minorHAnsi" w:eastAsiaTheme="minorEastAsia" w:hAnsiTheme="minorHAnsi" w:cstheme="minorBidi"/>
            <w:sz w:val="22"/>
            <w:szCs w:val="22"/>
            <w:lang w:val="en-US" w:eastAsia="en-US"/>
          </w:rPr>
          <w:tab/>
        </w:r>
        <w:r w:rsidR="0088779F" w:rsidRPr="00A7237A">
          <w:rPr>
            <w:rStyle w:val="Hyperlink"/>
          </w:rPr>
          <w:t>Outorga de Contrato</w:t>
        </w:r>
        <w:r w:rsidR="0088779F">
          <w:rPr>
            <w:webHidden/>
          </w:rPr>
          <w:tab/>
        </w:r>
        <w:r w:rsidR="00E32F4A">
          <w:rPr>
            <w:webHidden/>
          </w:rPr>
          <w:fldChar w:fldCharType="begin"/>
        </w:r>
        <w:r w:rsidR="0088779F">
          <w:rPr>
            <w:webHidden/>
          </w:rPr>
          <w:instrText xml:space="preserve"> PAGEREF _Toc317693328 \h </w:instrText>
        </w:r>
        <w:r w:rsidR="00E32F4A">
          <w:rPr>
            <w:webHidden/>
          </w:rPr>
        </w:r>
        <w:r w:rsidR="00E32F4A">
          <w:rPr>
            <w:webHidden/>
          </w:rPr>
          <w:fldChar w:fldCharType="separate"/>
        </w:r>
        <w:r w:rsidR="00D32B3B">
          <w:rPr>
            <w:webHidden/>
          </w:rPr>
          <w:t>22</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29" w:history="1">
        <w:r w:rsidR="0088779F" w:rsidRPr="00A7237A">
          <w:rPr>
            <w:rStyle w:val="Hyperlink"/>
          </w:rPr>
          <w:t>E.  Folha de Dados</w:t>
        </w:r>
        <w:r w:rsidR="0088779F">
          <w:rPr>
            <w:webHidden/>
          </w:rPr>
          <w:tab/>
        </w:r>
        <w:r w:rsidR="00E32F4A">
          <w:rPr>
            <w:webHidden/>
          </w:rPr>
          <w:fldChar w:fldCharType="begin"/>
        </w:r>
        <w:r w:rsidR="0088779F">
          <w:rPr>
            <w:webHidden/>
          </w:rPr>
          <w:instrText xml:space="preserve"> PAGEREF _Toc317693329 \h </w:instrText>
        </w:r>
        <w:r w:rsidR="00E32F4A">
          <w:rPr>
            <w:webHidden/>
          </w:rPr>
        </w:r>
        <w:r w:rsidR="00E32F4A">
          <w:rPr>
            <w:webHidden/>
          </w:rPr>
          <w:fldChar w:fldCharType="separate"/>
        </w:r>
        <w:r w:rsidR="00D32B3B">
          <w:rPr>
            <w:webHidden/>
          </w:rPr>
          <w:t>24</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30" w:history="1">
        <w:r w:rsidR="0088779F" w:rsidRPr="00A7237A">
          <w:rPr>
            <w:rStyle w:val="Hyperlink"/>
          </w:rPr>
          <w:t>Seção 3.  Proposta Técnica – Formulários-Padrão</w:t>
        </w:r>
        <w:r w:rsidR="0088779F">
          <w:rPr>
            <w:webHidden/>
          </w:rPr>
          <w:tab/>
        </w:r>
        <w:r w:rsidR="00E32F4A">
          <w:rPr>
            <w:webHidden/>
          </w:rPr>
          <w:fldChar w:fldCharType="begin"/>
        </w:r>
        <w:r w:rsidR="0088779F">
          <w:rPr>
            <w:webHidden/>
          </w:rPr>
          <w:instrText xml:space="preserve"> PAGEREF _Toc317693330 \h </w:instrText>
        </w:r>
        <w:r w:rsidR="00E32F4A">
          <w:rPr>
            <w:webHidden/>
          </w:rPr>
        </w:r>
        <w:r w:rsidR="00E32F4A">
          <w:rPr>
            <w:webHidden/>
          </w:rPr>
          <w:fldChar w:fldCharType="separate"/>
        </w:r>
        <w:r w:rsidR="00D32B3B">
          <w:rPr>
            <w:webHidden/>
          </w:rPr>
          <w:t>35</w:t>
        </w:r>
        <w:r w:rsidR="00E32F4A">
          <w:rPr>
            <w:webHidden/>
          </w:rPr>
          <w:fldChar w:fldCharType="end"/>
        </w:r>
      </w:hyperlink>
    </w:p>
    <w:p w:rsidR="0088779F" w:rsidRDefault="00C56F82" w:rsidP="002473CF">
      <w:pPr>
        <w:pStyle w:val="Sumrio3"/>
        <w:rPr>
          <w:rFonts w:asciiTheme="minorHAnsi" w:eastAsiaTheme="minorEastAsia" w:hAnsiTheme="minorHAnsi" w:cstheme="minorBidi"/>
          <w:sz w:val="22"/>
          <w:szCs w:val="22"/>
          <w:lang w:val="en-US" w:eastAsia="en-US"/>
        </w:rPr>
      </w:pPr>
      <w:hyperlink w:anchor="_Toc317693331" w:history="1">
        <w:r w:rsidR="0088779F" w:rsidRPr="00A7237A">
          <w:rPr>
            <w:rStyle w:val="Hyperlink"/>
          </w:rPr>
          <w:t>Lista de verificação dos formulários obrigatórios</w:t>
        </w:r>
        <w:r w:rsidR="0088779F">
          <w:rPr>
            <w:webHidden/>
          </w:rPr>
          <w:tab/>
        </w:r>
        <w:r w:rsidR="00E32F4A">
          <w:rPr>
            <w:webHidden/>
          </w:rPr>
          <w:fldChar w:fldCharType="begin"/>
        </w:r>
        <w:r w:rsidR="0088779F">
          <w:rPr>
            <w:webHidden/>
          </w:rPr>
          <w:instrText xml:space="preserve"> PAGEREF _Toc317693331 \h </w:instrText>
        </w:r>
        <w:r w:rsidR="00E32F4A">
          <w:rPr>
            <w:webHidden/>
          </w:rPr>
        </w:r>
        <w:r w:rsidR="00E32F4A">
          <w:rPr>
            <w:webHidden/>
          </w:rPr>
          <w:fldChar w:fldCharType="separate"/>
        </w:r>
        <w:r w:rsidR="00D32B3B">
          <w:rPr>
            <w:webHidden/>
          </w:rPr>
          <w:t>35</w:t>
        </w:r>
        <w:r w:rsidR="00E32F4A">
          <w:rPr>
            <w:webHidden/>
          </w:rPr>
          <w:fldChar w:fldCharType="end"/>
        </w:r>
      </w:hyperlink>
    </w:p>
    <w:p w:rsidR="00460009" w:rsidRPr="00460009" w:rsidRDefault="00C56F82" w:rsidP="002473CF">
      <w:pPr>
        <w:pStyle w:val="Sumrio3"/>
        <w:rPr>
          <w:rStyle w:val="Hyperlink"/>
          <w:rFonts w:asciiTheme="minorHAnsi" w:eastAsiaTheme="minorEastAsia" w:hAnsiTheme="minorHAnsi" w:cstheme="minorBidi"/>
          <w:color w:val="auto"/>
          <w:sz w:val="22"/>
          <w:szCs w:val="22"/>
          <w:u w:val="none"/>
          <w:lang w:val="en-US" w:eastAsia="en-US"/>
        </w:rPr>
      </w:pPr>
      <w:hyperlink w:anchor="_Toc317693332" w:history="1">
        <w:r w:rsidR="0088779F" w:rsidRPr="00A7237A">
          <w:rPr>
            <w:rStyle w:val="Hyperlink"/>
          </w:rPr>
          <w:t>Formulário TEC-1  Formulário de apresentação da Proposta Técnica</w:t>
        </w:r>
        <w:r w:rsidR="0088779F">
          <w:rPr>
            <w:webHidden/>
          </w:rPr>
          <w:tab/>
        </w:r>
        <w:r w:rsidR="00E32F4A">
          <w:rPr>
            <w:webHidden/>
          </w:rPr>
          <w:fldChar w:fldCharType="begin"/>
        </w:r>
        <w:r w:rsidR="0088779F">
          <w:rPr>
            <w:webHidden/>
          </w:rPr>
          <w:instrText xml:space="preserve"> PAGEREF _Toc317693332 \h </w:instrText>
        </w:r>
        <w:r w:rsidR="00E32F4A">
          <w:rPr>
            <w:webHidden/>
          </w:rPr>
        </w:r>
        <w:r w:rsidR="00E32F4A">
          <w:rPr>
            <w:webHidden/>
          </w:rPr>
          <w:fldChar w:fldCharType="separate"/>
        </w:r>
        <w:r w:rsidR="00D32B3B">
          <w:rPr>
            <w:webHidden/>
          </w:rPr>
          <w:t>36</w:t>
        </w:r>
        <w:r w:rsidR="00E32F4A">
          <w:rPr>
            <w:webHidden/>
          </w:rPr>
          <w:fldChar w:fldCharType="end"/>
        </w:r>
      </w:hyperlink>
    </w:p>
    <w:p w:rsidR="00C70770" w:rsidRDefault="00C56F82" w:rsidP="002473CF">
      <w:pPr>
        <w:pStyle w:val="Sumrio3"/>
        <w:rPr>
          <w:rFonts w:asciiTheme="minorHAnsi" w:eastAsiaTheme="minorEastAsia" w:hAnsiTheme="minorHAnsi" w:cstheme="minorBidi"/>
          <w:sz w:val="22"/>
          <w:szCs w:val="22"/>
          <w:lang w:val="en-US" w:eastAsia="en-US"/>
        </w:rPr>
      </w:pPr>
      <w:hyperlink w:anchor="_Toc317693333" w:history="1">
        <w:r w:rsidR="0088779F" w:rsidRPr="00460009">
          <w:rPr>
            <w:rStyle w:val="Hyperlink"/>
          </w:rPr>
          <w:t>Formulário TEC-2</w:t>
        </w:r>
        <w:r w:rsidR="00900560">
          <w:rPr>
            <w:rStyle w:val="Hyperlink"/>
          </w:rPr>
          <w:t xml:space="preserve">  Organização e experiência do Consultor</w:t>
        </w:r>
        <w:r w:rsidR="00900560">
          <w:rPr>
            <w:rStyle w:val="Hyperlink"/>
          </w:rPr>
          <w:tab/>
        </w:r>
        <w:r w:rsidR="00E32F4A" w:rsidRPr="00D33212">
          <w:rPr>
            <w:rStyle w:val="Hyperlink"/>
            <w:webHidden/>
          </w:rPr>
          <w:fldChar w:fldCharType="begin"/>
        </w:r>
        <w:r w:rsidR="0088779F" w:rsidRPr="00D33212">
          <w:rPr>
            <w:rStyle w:val="Hyperlink"/>
            <w:webHidden/>
          </w:rPr>
          <w:instrText xml:space="preserve"> PAGEREF _Toc317693333 \h </w:instrText>
        </w:r>
        <w:r w:rsidR="00E32F4A" w:rsidRPr="00D33212">
          <w:rPr>
            <w:rStyle w:val="Hyperlink"/>
            <w:webHidden/>
          </w:rPr>
        </w:r>
        <w:r w:rsidR="00E32F4A" w:rsidRPr="00D33212">
          <w:rPr>
            <w:rStyle w:val="Hyperlink"/>
            <w:webHidden/>
          </w:rPr>
          <w:fldChar w:fldCharType="separate"/>
        </w:r>
        <w:r w:rsidR="00D32B3B">
          <w:rPr>
            <w:rStyle w:val="Hyperlink"/>
            <w:webHidden/>
          </w:rPr>
          <w:t>39</w:t>
        </w:r>
        <w:r w:rsidR="00E32F4A" w:rsidRPr="00D33212">
          <w:rPr>
            <w:rStyle w:val="Hyperlink"/>
            <w:webHidden/>
          </w:rPr>
          <w:fldChar w:fldCharType="end"/>
        </w:r>
      </w:hyperlink>
    </w:p>
    <w:p w:rsidR="0088779F" w:rsidRPr="006D6F19" w:rsidRDefault="00C70770" w:rsidP="006D6F19">
      <w:pPr>
        <w:pStyle w:val="Sumrio3"/>
        <w:rPr>
          <w:rStyle w:val="Hyperlink"/>
          <w:color w:val="auto"/>
          <w:u w:val="none"/>
        </w:rPr>
      </w:pPr>
      <w:r w:rsidRPr="002473CF">
        <w:rPr>
          <w:rStyle w:val="Hyperlink"/>
          <w:color w:val="auto"/>
          <w:u w:val="none"/>
        </w:rPr>
        <w:t>Formulário TEC-</w:t>
      </w:r>
      <w:hyperlink w:anchor="_Toc317693334" w:history="1">
        <w:r w:rsidR="0088779F" w:rsidRPr="002473CF">
          <w:rPr>
            <w:rStyle w:val="Hyperlink"/>
            <w:color w:val="auto"/>
            <w:u w:val="none"/>
          </w:rPr>
          <w:t>3</w:t>
        </w:r>
        <w:r w:rsidR="00900560">
          <w:rPr>
            <w:rStyle w:val="Hyperlink"/>
            <w:color w:val="auto"/>
            <w:u w:val="none"/>
          </w:rPr>
          <w:t xml:space="preserve">  </w:t>
        </w:r>
        <w:r w:rsidR="006D6F19" w:rsidRPr="006D6F19">
          <w:rPr>
            <w:rStyle w:val="Hyperlink"/>
            <w:color w:val="auto"/>
            <w:u w:val="none"/>
          </w:rPr>
          <w:t>Comentários e sugestões sobre os Termos de Referência, pessoal de contrapartida e instalações a serem fornecidas pelo Cliente.</w:t>
        </w:r>
        <w:r w:rsidR="006D6F19">
          <w:rPr>
            <w:rStyle w:val="Hyperlink"/>
            <w:color w:val="auto"/>
            <w:u w:val="none"/>
          </w:rPr>
          <w:tab/>
        </w:r>
        <w:r w:rsidR="00E32F4A" w:rsidRPr="006D6F19">
          <w:rPr>
            <w:rStyle w:val="Hyperlink"/>
            <w:webHidden/>
            <w:color w:val="auto"/>
            <w:u w:val="none"/>
          </w:rPr>
          <w:fldChar w:fldCharType="begin"/>
        </w:r>
        <w:r w:rsidR="0088779F" w:rsidRPr="006D6F19">
          <w:rPr>
            <w:rStyle w:val="Hyperlink"/>
            <w:webHidden/>
            <w:color w:val="auto"/>
            <w:u w:val="none"/>
          </w:rPr>
          <w:instrText xml:space="preserve"> PAGEREF _Toc317693334 \h </w:instrText>
        </w:r>
        <w:r w:rsidR="00E32F4A" w:rsidRPr="006D6F19">
          <w:rPr>
            <w:rStyle w:val="Hyperlink"/>
            <w:webHidden/>
            <w:color w:val="auto"/>
            <w:u w:val="none"/>
          </w:rPr>
        </w:r>
        <w:r w:rsidR="00E32F4A" w:rsidRPr="006D6F19">
          <w:rPr>
            <w:rStyle w:val="Hyperlink"/>
            <w:webHidden/>
            <w:color w:val="auto"/>
            <w:u w:val="none"/>
          </w:rPr>
          <w:fldChar w:fldCharType="separate"/>
        </w:r>
        <w:r w:rsidR="00D32B3B">
          <w:rPr>
            <w:rStyle w:val="Hyperlink"/>
            <w:webHidden/>
            <w:color w:val="auto"/>
            <w:u w:val="none"/>
          </w:rPr>
          <w:t>41</w:t>
        </w:r>
        <w:r w:rsidR="00E32F4A" w:rsidRPr="006D6F19">
          <w:rPr>
            <w:rStyle w:val="Hyperlink"/>
            <w:webHidden/>
            <w:color w:val="auto"/>
            <w:u w:val="none"/>
          </w:rPr>
          <w:fldChar w:fldCharType="end"/>
        </w:r>
      </w:hyperlink>
    </w:p>
    <w:p w:rsidR="00476E21" w:rsidRDefault="00C56F82" w:rsidP="00476E21">
      <w:pPr>
        <w:pStyle w:val="Sumrio3"/>
      </w:pPr>
      <w:hyperlink w:anchor="_Toc317693335" w:history="1">
        <w:r w:rsidR="0088779F" w:rsidRPr="00A7237A">
          <w:rPr>
            <w:rStyle w:val="Hyperlink"/>
          </w:rPr>
          <w:t>Formulário TEC-4</w:t>
        </w:r>
        <w:r w:rsidR="00427869">
          <w:rPr>
            <w:rStyle w:val="Hyperlink"/>
          </w:rPr>
          <w:t xml:space="preserve"> </w:t>
        </w:r>
        <w:r w:rsidR="006D6F19" w:rsidRPr="006D6F19">
          <w:t xml:space="preserve"> </w:t>
        </w:r>
        <w:r w:rsidR="006D6F19" w:rsidRPr="006D6F19">
          <w:rPr>
            <w:rStyle w:val="Hyperlink"/>
          </w:rPr>
          <w:t>(PTC) Descrição da abordagem, metodologia e plano de trabalho em resposta aos Termos de Referência</w:t>
        </w:r>
        <w:r w:rsidR="006D6F19" w:rsidRPr="006D6F19">
          <w:rPr>
            <w:rStyle w:val="Hyperlink"/>
            <w:webHidden/>
          </w:rPr>
          <w:t xml:space="preserve"> </w:t>
        </w:r>
        <w:r w:rsidR="006D6F19">
          <w:rPr>
            <w:rStyle w:val="Hyperlink"/>
            <w:webHidden/>
          </w:rPr>
          <w:tab/>
        </w:r>
        <w:r w:rsidR="00E32F4A" w:rsidRPr="00BC373B">
          <w:rPr>
            <w:rStyle w:val="Hyperlink"/>
            <w:webHidden/>
          </w:rPr>
          <w:fldChar w:fldCharType="begin"/>
        </w:r>
        <w:r w:rsidR="0088779F" w:rsidRPr="00BC373B">
          <w:rPr>
            <w:rStyle w:val="Hyperlink"/>
            <w:webHidden/>
          </w:rPr>
          <w:instrText xml:space="preserve"> PAGEREF _Toc317693335 \h </w:instrText>
        </w:r>
        <w:r w:rsidR="00E32F4A" w:rsidRPr="00BC373B">
          <w:rPr>
            <w:rStyle w:val="Hyperlink"/>
            <w:webHidden/>
          </w:rPr>
        </w:r>
        <w:r w:rsidR="00E32F4A" w:rsidRPr="00BC373B">
          <w:rPr>
            <w:rStyle w:val="Hyperlink"/>
            <w:webHidden/>
          </w:rPr>
          <w:fldChar w:fldCharType="separate"/>
        </w:r>
        <w:r w:rsidR="00D32B3B">
          <w:rPr>
            <w:rStyle w:val="Hyperlink"/>
            <w:webHidden/>
          </w:rPr>
          <w:t>42</w:t>
        </w:r>
        <w:r w:rsidR="00E32F4A" w:rsidRPr="00BC373B">
          <w:rPr>
            <w:rStyle w:val="Hyperlink"/>
            <w:webHidden/>
          </w:rPr>
          <w:fldChar w:fldCharType="end"/>
        </w:r>
      </w:hyperlink>
    </w:p>
    <w:p w:rsidR="001C54CE" w:rsidRDefault="00C56F82" w:rsidP="001C54CE">
      <w:pPr>
        <w:pStyle w:val="Sumrio3"/>
      </w:pPr>
      <w:hyperlink w:anchor="_Toc317693336" w:history="1">
        <w:r w:rsidR="0088779F" w:rsidRPr="00A7237A">
          <w:rPr>
            <w:rStyle w:val="Hyperlink"/>
          </w:rPr>
          <w:t>Formulário TEC-4</w:t>
        </w:r>
        <w:r w:rsidR="008A56A2">
          <w:rPr>
            <w:rStyle w:val="Hyperlink"/>
          </w:rPr>
          <w:t xml:space="preserve">  </w:t>
        </w:r>
        <w:r w:rsidR="008A56A2" w:rsidRPr="006D6F19">
          <w:t>(PTS) Descrição da abordagem, metodologia e plano de trabalho para a execução do serviç</w:t>
        </w:r>
        <w:r w:rsidR="008A56A2">
          <w:t>o</w:t>
        </w:r>
        <w:r w:rsidR="008A56A2">
          <w:rPr>
            <w:webHidden/>
          </w:rPr>
          <w:t xml:space="preserve"> </w:t>
        </w:r>
        <w:r w:rsidR="008A56A2">
          <w:rPr>
            <w:webHidden/>
          </w:rPr>
          <w:tab/>
        </w:r>
        <w:r w:rsidR="00E32F4A">
          <w:rPr>
            <w:webHidden/>
          </w:rPr>
          <w:fldChar w:fldCharType="begin"/>
        </w:r>
        <w:r w:rsidR="0088779F">
          <w:rPr>
            <w:webHidden/>
          </w:rPr>
          <w:instrText xml:space="preserve"> PAGEREF _Toc317693336 \h </w:instrText>
        </w:r>
        <w:r w:rsidR="00E32F4A">
          <w:rPr>
            <w:webHidden/>
          </w:rPr>
        </w:r>
        <w:r w:rsidR="00E32F4A">
          <w:rPr>
            <w:webHidden/>
          </w:rPr>
          <w:fldChar w:fldCharType="separate"/>
        </w:r>
        <w:r w:rsidR="00D32B3B">
          <w:rPr>
            <w:webHidden/>
          </w:rPr>
          <w:t>43</w:t>
        </w:r>
        <w:r w:rsidR="00E32F4A">
          <w:rPr>
            <w:webHidden/>
          </w:rPr>
          <w:fldChar w:fldCharType="end"/>
        </w:r>
      </w:hyperlink>
    </w:p>
    <w:p w:rsidR="001C54CE" w:rsidRDefault="00C56F82" w:rsidP="001C54CE">
      <w:pPr>
        <w:pStyle w:val="Sumrio3"/>
      </w:pPr>
      <w:hyperlink w:anchor="_Toc317693337" w:history="1">
        <w:r w:rsidR="0088779F" w:rsidRPr="00A7237A">
          <w:rPr>
            <w:rStyle w:val="Hyperlink"/>
          </w:rPr>
          <w:t>Formulário TEC-5</w:t>
        </w:r>
        <w:r w:rsidR="00476E21" w:rsidRPr="001C54CE">
          <w:rPr>
            <w:rStyle w:val="Hyperlink"/>
            <w:webHidden/>
          </w:rPr>
          <w:t xml:space="preserve"> </w:t>
        </w:r>
        <w:r w:rsidR="00427869">
          <w:rPr>
            <w:rStyle w:val="Hyperlink"/>
            <w:webHidden/>
          </w:rPr>
          <w:t xml:space="preserve"> </w:t>
        </w:r>
        <w:r w:rsidR="00FD4430" w:rsidRPr="001C54CE">
          <w:rPr>
            <w:rStyle w:val="Hyperlink"/>
          </w:rPr>
          <w:t>Cronograma do trabalho e planejamento para os produtos</w:t>
        </w:r>
        <w:r w:rsidR="008A56A2">
          <w:rPr>
            <w:rStyle w:val="Hyperlink"/>
          </w:rPr>
          <w:tab/>
          <w:t xml:space="preserve"> </w:t>
        </w:r>
        <w:r w:rsidR="00E32F4A">
          <w:rPr>
            <w:webHidden/>
          </w:rPr>
          <w:fldChar w:fldCharType="begin"/>
        </w:r>
        <w:r w:rsidR="0088779F">
          <w:rPr>
            <w:webHidden/>
          </w:rPr>
          <w:instrText xml:space="preserve"> PAGEREF _Toc317693337 \h </w:instrText>
        </w:r>
        <w:r w:rsidR="00E32F4A">
          <w:rPr>
            <w:webHidden/>
          </w:rPr>
        </w:r>
        <w:r w:rsidR="00E32F4A">
          <w:rPr>
            <w:webHidden/>
          </w:rPr>
          <w:fldChar w:fldCharType="separate"/>
        </w:r>
        <w:r w:rsidR="00D32B3B">
          <w:rPr>
            <w:webHidden/>
          </w:rPr>
          <w:t>44</w:t>
        </w:r>
        <w:r w:rsidR="00E32F4A">
          <w:rPr>
            <w:webHidden/>
          </w:rPr>
          <w:fldChar w:fldCharType="end"/>
        </w:r>
      </w:hyperlink>
    </w:p>
    <w:p w:rsidR="0088779F" w:rsidRPr="001C54CE" w:rsidRDefault="00C56F82" w:rsidP="001C54CE">
      <w:pPr>
        <w:pStyle w:val="Sumrio3"/>
      </w:pPr>
      <w:hyperlink w:anchor="_Toc317693338" w:history="1">
        <w:r w:rsidR="001C54CE" w:rsidRPr="001C54CE">
          <w:rPr>
            <w:rStyle w:val="Hyperlink"/>
          </w:rPr>
          <w:t>Formulário TEC-</w:t>
        </w:r>
        <w:r w:rsidR="001C54CE">
          <w:rPr>
            <w:rStyle w:val="Hyperlink"/>
          </w:rPr>
          <w:t>6</w:t>
        </w:r>
        <w:r w:rsidR="008A56A2">
          <w:rPr>
            <w:rStyle w:val="Hyperlink"/>
          </w:rPr>
          <w:t xml:space="preserve">  Composição da Equipe, Serviços e Insumos dos Especialistas Principais</w:t>
        </w:r>
        <w:r w:rsidR="008A56A2">
          <w:rPr>
            <w:rStyle w:val="Hyperlink"/>
          </w:rPr>
          <w:tab/>
        </w:r>
        <w:r w:rsidR="001C54CE">
          <w:rPr>
            <w:rStyle w:val="Hyperlink"/>
            <w:color w:val="auto"/>
            <w:u w:val="none"/>
          </w:rPr>
          <w:t>.</w:t>
        </w:r>
        <w:r w:rsidR="00E32F4A">
          <w:rPr>
            <w:webHidden/>
          </w:rPr>
          <w:fldChar w:fldCharType="begin"/>
        </w:r>
        <w:r w:rsidR="0088779F">
          <w:rPr>
            <w:webHidden/>
          </w:rPr>
          <w:instrText xml:space="preserve"> PAGEREF _Toc317693338 \h </w:instrText>
        </w:r>
        <w:r w:rsidR="00E32F4A">
          <w:rPr>
            <w:webHidden/>
          </w:rPr>
        </w:r>
        <w:r w:rsidR="00E32F4A">
          <w:rPr>
            <w:webHidden/>
          </w:rPr>
          <w:fldChar w:fldCharType="separate"/>
        </w:r>
        <w:r w:rsidR="00D32B3B">
          <w:rPr>
            <w:webHidden/>
          </w:rPr>
          <w:t>45</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39" w:history="1">
        <w:r w:rsidR="0088779F" w:rsidRPr="00A7237A">
          <w:rPr>
            <w:rStyle w:val="Hyperlink"/>
          </w:rPr>
          <w:t>Seção 4  Proposta Financeira – Formulários-Padrão</w:t>
        </w:r>
        <w:r w:rsidR="0088779F">
          <w:rPr>
            <w:webHidden/>
          </w:rPr>
          <w:tab/>
        </w:r>
        <w:r w:rsidR="00E32F4A">
          <w:rPr>
            <w:webHidden/>
          </w:rPr>
          <w:fldChar w:fldCharType="begin"/>
        </w:r>
        <w:r w:rsidR="0088779F">
          <w:rPr>
            <w:webHidden/>
          </w:rPr>
          <w:instrText xml:space="preserve"> PAGEREF _Toc317693339 \h </w:instrText>
        </w:r>
        <w:r w:rsidR="00E32F4A">
          <w:rPr>
            <w:webHidden/>
          </w:rPr>
        </w:r>
        <w:r w:rsidR="00E32F4A">
          <w:rPr>
            <w:webHidden/>
          </w:rPr>
          <w:fldChar w:fldCharType="separate"/>
        </w:r>
        <w:r w:rsidR="00D32B3B">
          <w:rPr>
            <w:webHidden/>
          </w:rPr>
          <w:t>49</w:t>
        </w:r>
        <w:r w:rsidR="00E32F4A">
          <w:rPr>
            <w:webHidden/>
          </w:rPr>
          <w:fldChar w:fldCharType="end"/>
        </w:r>
      </w:hyperlink>
    </w:p>
    <w:p w:rsidR="0088779F" w:rsidRPr="008A56A2" w:rsidRDefault="00C56F82" w:rsidP="008A56A2">
      <w:pPr>
        <w:pStyle w:val="Sumrio1"/>
      </w:pPr>
      <w:hyperlink w:anchor="_Toc317693340" w:history="1">
        <w:r w:rsidR="0088779F" w:rsidRPr="00C70770">
          <w:t>Seção 5  Países Elegíveis</w:t>
        </w:r>
        <w:r w:rsidR="0088779F">
          <w:rPr>
            <w:webHidden/>
          </w:rPr>
          <w:tab/>
        </w:r>
        <w:r w:rsidR="00E32F4A">
          <w:rPr>
            <w:webHidden/>
          </w:rPr>
          <w:fldChar w:fldCharType="begin"/>
        </w:r>
        <w:r w:rsidR="0088779F">
          <w:rPr>
            <w:webHidden/>
          </w:rPr>
          <w:instrText xml:space="preserve"> PAGEREF _Toc317693340 \h </w:instrText>
        </w:r>
        <w:r w:rsidR="00E32F4A">
          <w:rPr>
            <w:webHidden/>
          </w:rPr>
        </w:r>
        <w:r w:rsidR="00E32F4A">
          <w:rPr>
            <w:webHidden/>
          </w:rPr>
          <w:fldChar w:fldCharType="separate"/>
        </w:r>
        <w:r w:rsidR="00D32B3B">
          <w:rPr>
            <w:webHidden/>
          </w:rPr>
          <w:t>59</w:t>
        </w:r>
        <w:r w:rsidR="00E32F4A">
          <w:rPr>
            <w:webHidden/>
          </w:rPr>
          <w:fldChar w:fldCharType="end"/>
        </w:r>
      </w:hyperlink>
    </w:p>
    <w:p w:rsidR="0088779F" w:rsidRPr="008A56A2" w:rsidRDefault="00C56F82">
      <w:pPr>
        <w:pStyle w:val="Sumrio1"/>
      </w:pPr>
      <w:hyperlink w:anchor="_Toc317693341" w:history="1">
        <w:r w:rsidR="0088779F" w:rsidRPr="008A56A2">
          <w:t>Seção 6  Política do Banco Mundial – Práticas Corruptas e Fraudulentas</w:t>
        </w:r>
        <w:r w:rsidR="0088779F">
          <w:rPr>
            <w:webHidden/>
          </w:rPr>
          <w:tab/>
        </w:r>
        <w:r w:rsidR="00E32F4A">
          <w:rPr>
            <w:webHidden/>
          </w:rPr>
          <w:fldChar w:fldCharType="begin"/>
        </w:r>
        <w:r w:rsidR="0088779F">
          <w:rPr>
            <w:webHidden/>
          </w:rPr>
          <w:instrText xml:space="preserve"> PAGEREF _Toc317693341 \h </w:instrText>
        </w:r>
        <w:r w:rsidR="00E32F4A">
          <w:rPr>
            <w:webHidden/>
          </w:rPr>
        </w:r>
        <w:r w:rsidR="00E32F4A">
          <w:rPr>
            <w:webHidden/>
          </w:rPr>
          <w:fldChar w:fldCharType="separate"/>
        </w:r>
        <w:r w:rsidR="00D32B3B">
          <w:rPr>
            <w:webHidden/>
          </w:rPr>
          <w:t>61</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42" w:history="1">
        <w:r w:rsidR="0088779F" w:rsidRPr="00A7237A">
          <w:rPr>
            <w:rStyle w:val="Hyperlink"/>
          </w:rPr>
          <w:t>Seção 7  Termos de Referência</w:t>
        </w:r>
        <w:r w:rsidR="0088779F">
          <w:rPr>
            <w:webHidden/>
          </w:rPr>
          <w:tab/>
        </w:r>
        <w:r w:rsidR="00E32F4A">
          <w:rPr>
            <w:webHidden/>
          </w:rPr>
          <w:fldChar w:fldCharType="begin"/>
        </w:r>
        <w:r w:rsidR="0088779F">
          <w:rPr>
            <w:webHidden/>
          </w:rPr>
          <w:instrText xml:space="preserve"> PAGEREF _Toc317693342 \h </w:instrText>
        </w:r>
        <w:r w:rsidR="00E32F4A">
          <w:rPr>
            <w:webHidden/>
          </w:rPr>
        </w:r>
        <w:r w:rsidR="00E32F4A">
          <w:rPr>
            <w:webHidden/>
          </w:rPr>
          <w:fldChar w:fldCharType="separate"/>
        </w:r>
        <w:r w:rsidR="00D32B3B">
          <w:rPr>
            <w:webHidden/>
          </w:rPr>
          <w:t>65</w:t>
        </w:r>
        <w:r w:rsidR="00E32F4A">
          <w:rPr>
            <w:webHidden/>
          </w:rPr>
          <w:fldChar w:fldCharType="end"/>
        </w:r>
      </w:hyperlink>
    </w:p>
    <w:p w:rsidR="008A56A2" w:rsidRDefault="008A56A2">
      <w:pPr>
        <w:pStyle w:val="Sumrio1"/>
      </w:pPr>
    </w:p>
    <w:p w:rsidR="0088779F" w:rsidRDefault="00C56F82">
      <w:pPr>
        <w:pStyle w:val="Sumrio1"/>
        <w:rPr>
          <w:rFonts w:asciiTheme="minorHAnsi" w:eastAsiaTheme="minorEastAsia" w:hAnsiTheme="minorHAnsi" w:cstheme="minorBidi"/>
          <w:b w:val="0"/>
          <w:sz w:val="22"/>
          <w:szCs w:val="22"/>
          <w:lang w:val="en-US" w:eastAsia="en-US"/>
        </w:rPr>
      </w:pPr>
      <w:hyperlink w:anchor="_Toc317693343" w:history="1">
        <w:r w:rsidR="0088779F" w:rsidRPr="00A7237A">
          <w:rPr>
            <w:rStyle w:val="Hyperlink"/>
          </w:rPr>
          <w:t>PARTE II</w:t>
        </w:r>
        <w:r w:rsidR="0088779F">
          <w:rPr>
            <w:webHidden/>
          </w:rPr>
          <w:tab/>
        </w:r>
        <w:r w:rsidR="00E32F4A">
          <w:rPr>
            <w:webHidden/>
          </w:rPr>
          <w:fldChar w:fldCharType="begin"/>
        </w:r>
        <w:r w:rsidR="0088779F">
          <w:rPr>
            <w:webHidden/>
          </w:rPr>
          <w:instrText xml:space="preserve"> PAGEREF _Toc317693343 \h </w:instrText>
        </w:r>
        <w:r w:rsidR="00E32F4A">
          <w:rPr>
            <w:webHidden/>
          </w:rPr>
        </w:r>
        <w:r w:rsidR="00E32F4A">
          <w:rPr>
            <w:webHidden/>
          </w:rPr>
          <w:fldChar w:fldCharType="separate"/>
        </w:r>
        <w:r w:rsidR="00D32B3B">
          <w:rPr>
            <w:webHidden/>
          </w:rPr>
          <w:t>67</w:t>
        </w:r>
        <w:r w:rsidR="00E32F4A">
          <w:rPr>
            <w:webHidden/>
          </w:rPr>
          <w:fldChar w:fldCharType="end"/>
        </w:r>
      </w:hyperlink>
    </w:p>
    <w:p w:rsidR="0088779F" w:rsidRDefault="00C56F82">
      <w:pPr>
        <w:pStyle w:val="Sumrio1"/>
        <w:rPr>
          <w:rFonts w:asciiTheme="minorHAnsi" w:eastAsiaTheme="minorEastAsia" w:hAnsiTheme="minorHAnsi" w:cstheme="minorBidi"/>
          <w:b w:val="0"/>
          <w:sz w:val="22"/>
          <w:szCs w:val="22"/>
          <w:lang w:val="en-US" w:eastAsia="en-US"/>
        </w:rPr>
      </w:pPr>
      <w:hyperlink w:anchor="_Toc317693344" w:history="1">
        <w:r w:rsidR="0088779F" w:rsidRPr="00A7237A">
          <w:rPr>
            <w:rStyle w:val="Hyperlink"/>
          </w:rPr>
          <w:t xml:space="preserve">Seção 8 </w:t>
        </w:r>
        <w:r w:rsidR="0088779F" w:rsidRPr="00A7237A">
          <w:rPr>
            <w:rStyle w:val="Hyperlink"/>
            <w:caps/>
          </w:rPr>
          <w:t>Condições do Contrato e Minutas do Contrato</w:t>
        </w:r>
        <w:r w:rsidR="0088779F">
          <w:rPr>
            <w:webHidden/>
          </w:rPr>
          <w:tab/>
        </w:r>
        <w:r w:rsidR="00E32F4A">
          <w:rPr>
            <w:webHidden/>
          </w:rPr>
          <w:fldChar w:fldCharType="begin"/>
        </w:r>
        <w:r w:rsidR="0088779F">
          <w:rPr>
            <w:webHidden/>
          </w:rPr>
          <w:instrText xml:space="preserve"> PAGEREF _Toc317693344 \h </w:instrText>
        </w:r>
        <w:r w:rsidR="00E32F4A">
          <w:rPr>
            <w:webHidden/>
          </w:rPr>
        </w:r>
        <w:r w:rsidR="00E32F4A">
          <w:rPr>
            <w:webHidden/>
          </w:rPr>
          <w:fldChar w:fldCharType="separate"/>
        </w:r>
        <w:r w:rsidR="00D32B3B">
          <w:rPr>
            <w:webHidden/>
          </w:rPr>
          <w:t>67</w:t>
        </w:r>
        <w:r w:rsidR="00E32F4A">
          <w:rPr>
            <w:webHidden/>
          </w:rPr>
          <w:fldChar w:fldCharType="end"/>
        </w:r>
      </w:hyperlink>
    </w:p>
    <w:p w:rsidR="006D6F19" w:rsidRPr="006D6F19" w:rsidRDefault="00E32F4A" w:rsidP="008A56A2">
      <w:pPr>
        <w:pStyle w:val="Sumrio1"/>
        <w:spacing w:after="0"/>
      </w:pPr>
      <w:r>
        <w:rPr>
          <w:noProof w:val="0"/>
        </w:rPr>
        <w:fldChar w:fldCharType="end"/>
      </w:r>
    </w:p>
    <w:p w:rsidR="00124E5F" w:rsidRDefault="00124E5F" w:rsidP="002473CF">
      <w:pPr>
        <w:pStyle w:val="PargrafodaLista"/>
        <w:numPr>
          <w:ilvl w:val="0"/>
          <w:numId w:val="66"/>
        </w:numPr>
      </w:pPr>
      <w:r>
        <w:t>Minuta de Contrato  com Base no Tempo</w:t>
      </w:r>
    </w:p>
    <w:p w:rsidR="00124E5F" w:rsidRDefault="00124E5F" w:rsidP="002473CF">
      <w:pPr>
        <w:pStyle w:val="PargrafodaLista"/>
        <w:numPr>
          <w:ilvl w:val="0"/>
          <w:numId w:val="66"/>
        </w:numPr>
      </w:pPr>
      <w:r>
        <w:t>Minuta de Contrato por Preço Global</w:t>
      </w:r>
    </w:p>
    <w:p w:rsidR="00124E5F" w:rsidRPr="00231E98" w:rsidRDefault="00124E5F" w:rsidP="00231E98">
      <w:pPr>
        <w:sectPr w:rsidR="00124E5F" w:rsidRPr="00231E98" w:rsidSect="00447E9B">
          <w:footerReference w:type="default" r:id="rId26"/>
          <w:pgSz w:w="12240" w:h="15840" w:code="1"/>
          <w:pgMar w:top="1440" w:right="1440" w:bottom="1440" w:left="1800" w:header="720" w:footer="720" w:gutter="0"/>
          <w:pgNumType w:fmt="lowerRoman"/>
          <w:cols w:space="720"/>
          <w:titlePg/>
        </w:sectPr>
      </w:pPr>
      <w:r>
        <w:tab/>
      </w:r>
    </w:p>
    <w:p w:rsidR="00124E5F" w:rsidRPr="004C6FAF" w:rsidRDefault="00124E5F" w:rsidP="008907A3">
      <w:pPr>
        <w:pStyle w:val="Ttulo1"/>
        <w:spacing w:after="0"/>
        <w:rPr>
          <w:rFonts w:ascii="Times New Roman" w:hAnsi="Times New Roman"/>
        </w:rPr>
      </w:pPr>
      <w:bookmarkStart w:id="2" w:name="_Toc300752841"/>
      <w:bookmarkStart w:id="3" w:name="_Toc312048234"/>
      <w:bookmarkStart w:id="4" w:name="_Toc312048826"/>
      <w:bookmarkStart w:id="5" w:name="_Toc314648414"/>
      <w:bookmarkStart w:id="6" w:name="_Toc315798760"/>
      <w:bookmarkStart w:id="7" w:name="_Toc315866562"/>
      <w:bookmarkStart w:id="8" w:name="_Toc317693292"/>
      <w:r w:rsidRPr="0092430E">
        <w:rPr>
          <w:rFonts w:ascii="Times New Roman" w:hAnsi="Times New Roman"/>
        </w:rPr>
        <w:lastRenderedPageBreak/>
        <w:t>PARTE I</w:t>
      </w:r>
      <w:r w:rsidRPr="004C6FAF">
        <w:rPr>
          <w:rFonts w:ascii="Times New Roman" w:hAnsi="Times New Roman"/>
        </w:rPr>
        <w:t>:</w:t>
      </w:r>
      <w:bookmarkEnd w:id="2"/>
      <w:bookmarkEnd w:id="3"/>
      <w:bookmarkEnd w:id="4"/>
      <w:bookmarkEnd w:id="5"/>
      <w:bookmarkEnd w:id="6"/>
      <w:bookmarkEnd w:id="7"/>
      <w:bookmarkEnd w:id="8"/>
    </w:p>
    <w:p w:rsidR="00124E5F" w:rsidRPr="004C6FAF" w:rsidRDefault="00124E5F" w:rsidP="008907A3">
      <w:pPr>
        <w:pStyle w:val="Ttulo1"/>
        <w:spacing w:after="0"/>
        <w:rPr>
          <w:rFonts w:ascii="Times New Roman" w:hAnsi="Times New Roman"/>
        </w:rPr>
      </w:pPr>
      <w:bookmarkStart w:id="9" w:name="_Toc300752842"/>
      <w:bookmarkStart w:id="10" w:name="_Toc312048235"/>
      <w:bookmarkStart w:id="11" w:name="_Toc312048827"/>
      <w:bookmarkStart w:id="12" w:name="_Toc314648415"/>
      <w:bookmarkStart w:id="13" w:name="_Toc315798761"/>
      <w:bookmarkStart w:id="14" w:name="_Toc315866563"/>
      <w:bookmarkStart w:id="15" w:name="_Toc317693293"/>
      <w:r w:rsidRPr="004C6FAF">
        <w:rPr>
          <w:rFonts w:ascii="Times New Roman" w:hAnsi="Times New Roman"/>
        </w:rPr>
        <w:t>Seção 1.  Carta-Convite</w:t>
      </w:r>
      <w:bookmarkEnd w:id="1"/>
      <w:bookmarkEnd w:id="9"/>
      <w:bookmarkEnd w:id="10"/>
      <w:bookmarkEnd w:id="11"/>
      <w:bookmarkEnd w:id="12"/>
      <w:bookmarkEnd w:id="13"/>
      <w:bookmarkEnd w:id="14"/>
      <w:bookmarkEnd w:id="15"/>
    </w:p>
    <w:p w:rsidR="00124E5F" w:rsidRPr="004C6FAF" w:rsidRDefault="00124E5F" w:rsidP="008907A3">
      <w:pPr>
        <w:pStyle w:val="Lista"/>
      </w:pPr>
    </w:p>
    <w:p w:rsidR="00124E5F" w:rsidRPr="004C6FAF" w:rsidRDefault="00124E5F" w:rsidP="008907A3">
      <w:pPr>
        <w:pStyle w:val="Lista"/>
        <w:ind w:left="0" w:firstLine="0"/>
      </w:pPr>
      <w:r w:rsidRPr="004C6FAF">
        <w:rPr>
          <w:b/>
        </w:rPr>
        <w:t xml:space="preserve">SDP No. </w:t>
      </w:r>
      <w:r w:rsidRPr="004C6FAF">
        <w:rPr>
          <w:highlight w:val="lightGray"/>
        </w:rPr>
        <w:t>…..</w:t>
      </w:r>
      <w:r w:rsidRPr="004C6FAF">
        <w:t xml:space="preserve">; </w:t>
      </w:r>
      <w:r w:rsidRPr="004C6FAF">
        <w:tab/>
      </w:r>
      <w:r w:rsidRPr="004C6FAF">
        <w:rPr>
          <w:b/>
        </w:rPr>
        <w:t>Empréstimo/Crédito/</w:t>
      </w:r>
      <w:r>
        <w:rPr>
          <w:b/>
        </w:rPr>
        <w:t>Doaçäo</w:t>
      </w:r>
      <w:r w:rsidRPr="004C6FAF">
        <w:rPr>
          <w:b/>
        </w:rPr>
        <w:t xml:space="preserve"> Nº</w:t>
      </w:r>
      <w:r w:rsidRPr="004C6FAF">
        <w:rPr>
          <w:highlight w:val="lightGray"/>
        </w:rPr>
        <w:t>.  …..</w:t>
      </w:r>
    </w:p>
    <w:p w:rsidR="00124E5F" w:rsidRPr="004C6FAF" w:rsidRDefault="00124E5F" w:rsidP="008907A3">
      <w:pPr>
        <w:pStyle w:val="Lista"/>
        <w:ind w:left="0" w:firstLine="0"/>
      </w:pPr>
      <w:r w:rsidRPr="004C6FAF">
        <w:rPr>
          <w:i/>
        </w:rPr>
        <w:t>[inserir:</w:t>
      </w:r>
      <w:r w:rsidRPr="004C6FAF">
        <w:t xml:space="preserve"> </w:t>
      </w:r>
      <w:r w:rsidRPr="004C6FAF">
        <w:rPr>
          <w:highlight w:val="lightGray"/>
        </w:rPr>
        <w:t>Local e data</w:t>
      </w:r>
      <w:r w:rsidRPr="004C6FAF">
        <w:rPr>
          <w:i/>
        </w:rPr>
        <w:t>]</w:t>
      </w:r>
    </w:p>
    <w:p w:rsidR="00124E5F" w:rsidRPr="004C6FAF" w:rsidRDefault="00124E5F" w:rsidP="008907A3">
      <w:pPr>
        <w:pStyle w:val="BankNormal"/>
        <w:tabs>
          <w:tab w:val="left" w:pos="720"/>
          <w:tab w:val="right" w:leader="dot" w:pos="8640"/>
        </w:tabs>
        <w:spacing w:after="0"/>
        <w:rPr>
          <w:szCs w:val="24"/>
        </w:rPr>
      </w:pPr>
    </w:p>
    <w:p w:rsidR="00124E5F" w:rsidRPr="004C6FAF" w:rsidRDefault="00124E5F" w:rsidP="008907A3">
      <w:pPr>
        <w:pStyle w:val="Corpodetexto"/>
        <w:spacing w:after="0"/>
      </w:pPr>
      <w:r w:rsidRPr="004C6FAF">
        <w:rPr>
          <w:i/>
        </w:rPr>
        <w:t>[inserir:</w:t>
      </w:r>
      <w:r w:rsidRPr="004C6FAF">
        <w:t xml:space="preserve"> </w:t>
      </w:r>
      <w:r w:rsidRPr="004C6FAF">
        <w:rPr>
          <w:highlight w:val="lightGray"/>
        </w:rPr>
        <w:t xml:space="preserve">Nome e endereço do consultor. No caso de </w:t>
      </w:r>
      <w:r w:rsidRPr="0074102F">
        <w:rPr>
          <w:highlight w:val="lightGray"/>
          <w:shd w:val="clear" w:color="auto" w:fill="99FF99"/>
        </w:rPr>
        <w:t>um</w:t>
      </w:r>
      <w:r w:rsidRPr="004C6FAF">
        <w:rPr>
          <w:highlight w:val="lightGray"/>
        </w:rPr>
        <w:t xml:space="preserve"> </w:t>
      </w:r>
      <w:r>
        <w:rPr>
          <w:i/>
          <w:highlight w:val="lightGray"/>
        </w:rPr>
        <w:t>consórcio</w:t>
      </w:r>
      <w:r w:rsidRPr="004C6FAF">
        <w:rPr>
          <w:highlight w:val="lightGray"/>
        </w:rPr>
        <w:t xml:space="preserve"> deverão ser usados o nome completo </w:t>
      </w:r>
      <w:r w:rsidRPr="0074102F">
        <w:rPr>
          <w:highlight w:val="lightGray"/>
          <w:shd w:val="clear" w:color="auto" w:fill="99FF99"/>
        </w:rPr>
        <w:t>do</w:t>
      </w:r>
      <w:r w:rsidRPr="004C6FAF">
        <w:rPr>
          <w:highlight w:val="lightGray"/>
        </w:rPr>
        <w:t xml:space="preserve"> </w:t>
      </w:r>
      <w:r>
        <w:rPr>
          <w:highlight w:val="lightGray"/>
        </w:rPr>
        <w:t xml:space="preserve">consórcio </w:t>
      </w:r>
      <w:r w:rsidRPr="004C6FAF">
        <w:rPr>
          <w:highlight w:val="lightGray"/>
        </w:rPr>
        <w:t>e o nome de cada membro conforme figura na Expressão de Interesse apresentada.]</w:t>
      </w:r>
    </w:p>
    <w:p w:rsidR="00124E5F" w:rsidRPr="004C6FAF" w:rsidRDefault="00124E5F" w:rsidP="008907A3">
      <w:pPr>
        <w:pStyle w:val="Saudao"/>
      </w:pPr>
    </w:p>
    <w:p w:rsidR="00124E5F" w:rsidRPr="004C6FAF" w:rsidRDefault="00124E5F" w:rsidP="008907A3">
      <w:pPr>
        <w:pStyle w:val="Saudao"/>
      </w:pPr>
      <w:r w:rsidRPr="004C6FAF">
        <w:t>(Prezado(a) Sr. / Sra. / Srta...................:</w:t>
      </w:r>
    </w:p>
    <w:p w:rsidR="00124E5F" w:rsidRPr="004C6FAF" w:rsidRDefault="00124E5F" w:rsidP="008907A3">
      <w:pPr>
        <w:tabs>
          <w:tab w:val="right" w:leader="dot" w:pos="8640"/>
        </w:tabs>
        <w:spacing w:after="0"/>
        <w:jc w:val="both"/>
        <w:rPr>
          <w:rFonts w:ascii="Times New Roman" w:hAnsi="Times New Roman"/>
        </w:rPr>
      </w:pPr>
    </w:p>
    <w:p w:rsidR="00124E5F" w:rsidRPr="004C6FAF" w:rsidRDefault="00124E5F" w:rsidP="008907A3">
      <w:pPr>
        <w:pStyle w:val="Lista"/>
        <w:numPr>
          <w:ilvl w:val="0"/>
          <w:numId w:val="4"/>
        </w:numPr>
        <w:jc w:val="both"/>
      </w:pPr>
      <w:r w:rsidRPr="004C6FAF">
        <w:rPr>
          <w:i/>
        </w:rPr>
        <w:t xml:space="preserve">[Somente para serviços financiados por empréstimo/crédito:] </w:t>
      </w:r>
      <w:r w:rsidRPr="004C6FAF">
        <w:t xml:space="preserve">O(A) </w:t>
      </w:r>
      <w:r w:rsidRPr="004C6FAF">
        <w:rPr>
          <w:i/>
        </w:rPr>
        <w:t>[inserir:</w:t>
      </w:r>
      <w:r w:rsidRPr="004C6FAF">
        <w:t xml:space="preserve"> </w:t>
      </w:r>
      <w:r w:rsidRPr="004C6FAF">
        <w:rPr>
          <w:highlight w:val="lightGray"/>
        </w:rPr>
        <w:t>Nome do Mutuário</w:t>
      </w:r>
      <w:r w:rsidRPr="004C6FAF">
        <w:rPr>
          <w:i/>
        </w:rPr>
        <w:t xml:space="preserve">] </w:t>
      </w:r>
      <w:r w:rsidRPr="004C6FAF">
        <w:t xml:space="preserve">(doravante chamado o “Mutuário”) </w:t>
      </w:r>
      <w:r w:rsidRPr="004C6FAF">
        <w:rPr>
          <w:i/>
          <w:highlight w:val="lightGray"/>
        </w:rPr>
        <w:t>[</w:t>
      </w:r>
      <w:r w:rsidRPr="004C6FAF">
        <w:rPr>
          <w:highlight w:val="lightGray"/>
        </w:rPr>
        <w:t>recebeu</w:t>
      </w:r>
      <w:r w:rsidRPr="004C6FAF">
        <w:rPr>
          <w:i/>
          <w:highlight w:val="lightGray"/>
        </w:rPr>
        <w:t>] [</w:t>
      </w:r>
      <w:r w:rsidRPr="004C6FAF">
        <w:rPr>
          <w:highlight w:val="lightGray"/>
        </w:rPr>
        <w:t>solicitou</w:t>
      </w:r>
      <w:r w:rsidRPr="004C6FAF">
        <w:rPr>
          <w:i/>
          <w:highlight w:val="lightGray"/>
        </w:rPr>
        <w:t>]</w:t>
      </w:r>
      <w:r w:rsidRPr="004C6FAF">
        <w:t xml:space="preserve"> financiamento do </w:t>
      </w:r>
      <w:r w:rsidRPr="004C6FAF">
        <w:rPr>
          <w:i/>
        </w:rPr>
        <w:t>[selecionar:</w:t>
      </w:r>
      <w:r w:rsidRPr="004C6FAF">
        <w:t xml:space="preserve"> </w:t>
      </w:r>
      <w:r w:rsidRPr="004C6FAF">
        <w:rPr>
          <w:highlight w:val="lightGray"/>
        </w:rPr>
        <w:t xml:space="preserve">Banco Internacional de Reconstrução e Desenvolvimento (BIRD) </w:t>
      </w:r>
      <w:r w:rsidRPr="004C6FAF">
        <w:rPr>
          <w:i/>
          <w:highlight w:val="lightGray"/>
        </w:rPr>
        <w:t>ou</w:t>
      </w:r>
      <w:r w:rsidRPr="004C6FAF">
        <w:rPr>
          <w:highlight w:val="lightGray"/>
        </w:rPr>
        <w:t xml:space="preserve"> Associação Internacional de Desenvolvimento (AID)</w:t>
      </w:r>
      <w:r w:rsidRPr="004C6FAF">
        <w:rPr>
          <w:i/>
        </w:rPr>
        <w:t>]</w:t>
      </w:r>
      <w:r w:rsidRPr="004C6FAF">
        <w:t xml:space="preserve"> (doravante o “Banco”) sob a forma de um [“</w:t>
      </w:r>
      <w:r w:rsidRPr="004C6FAF">
        <w:rPr>
          <w:highlight w:val="lightGray"/>
        </w:rPr>
        <w:t xml:space="preserve">empréstimo” </w:t>
      </w:r>
      <w:r w:rsidRPr="004C6FAF">
        <w:rPr>
          <w:i/>
        </w:rPr>
        <w:t>ou</w:t>
      </w:r>
      <w:r w:rsidRPr="004C6FAF">
        <w:rPr>
          <w:i/>
          <w:highlight w:val="lightGray"/>
        </w:rPr>
        <w:t xml:space="preserve"> </w:t>
      </w:r>
      <w:r w:rsidRPr="004C6FAF">
        <w:rPr>
          <w:highlight w:val="lightGray"/>
        </w:rPr>
        <w:t>“crédito”</w:t>
      </w:r>
      <w:r w:rsidRPr="004C6FAF">
        <w:t xml:space="preserve">] (doravante chamado </w:t>
      </w:r>
      <w:r w:rsidRPr="004C6FAF">
        <w:rPr>
          <w:i/>
        </w:rPr>
        <w:t>[selecionar</w:t>
      </w:r>
      <w:r w:rsidRPr="004C6FAF">
        <w:t xml:space="preserve"> “</w:t>
      </w:r>
      <w:r w:rsidRPr="004C6FAF">
        <w:rPr>
          <w:highlight w:val="lightGray"/>
        </w:rPr>
        <w:t>empréstimo</w:t>
      </w:r>
      <w:r w:rsidRPr="004C6FAF">
        <w:t xml:space="preserve">” </w:t>
      </w:r>
      <w:r w:rsidRPr="004C6FAF">
        <w:rPr>
          <w:i/>
        </w:rPr>
        <w:t>ou</w:t>
      </w:r>
      <w:r w:rsidRPr="004C6FAF">
        <w:t xml:space="preserve"> “</w:t>
      </w:r>
      <w:r w:rsidRPr="004C6FAF">
        <w:rPr>
          <w:highlight w:val="lightGray"/>
        </w:rPr>
        <w:t>crédito</w:t>
      </w:r>
      <w:r w:rsidRPr="004C6FAF">
        <w:t xml:space="preserve">”] para o custo do </w:t>
      </w:r>
      <w:r w:rsidRPr="004C6FAF">
        <w:rPr>
          <w:i/>
        </w:rPr>
        <w:t>[inserir:</w:t>
      </w:r>
      <w:r w:rsidRPr="004C6FAF">
        <w:t xml:space="preserve"> </w:t>
      </w:r>
      <w:r w:rsidRPr="004C6FAF">
        <w:rPr>
          <w:highlight w:val="lightGray"/>
        </w:rPr>
        <w:t>nome do projeto</w:t>
      </w:r>
      <w:r w:rsidRPr="004C6FAF">
        <w:t>: O(A) [</w:t>
      </w:r>
      <w:r w:rsidRPr="004C6FAF">
        <w:rPr>
          <w:highlight w:val="lightGray"/>
        </w:rPr>
        <w:t>Nome da Entidade de Implementação/Agência Implementadora</w:t>
      </w:r>
      <w:r w:rsidRPr="004C6FAF">
        <w:rPr>
          <w:i/>
        </w:rPr>
        <w:t xml:space="preserve">], </w:t>
      </w:r>
      <w:r w:rsidRPr="004C6FAF">
        <w:t xml:space="preserve">órgão de implementação do Cliente, visa  aplicar uma parte dos recursos deste </w:t>
      </w:r>
      <w:r w:rsidRPr="004C6FAF">
        <w:rPr>
          <w:i/>
        </w:rPr>
        <w:t>[</w:t>
      </w:r>
      <w:r w:rsidRPr="004C6FAF">
        <w:rPr>
          <w:highlight w:val="lightGray"/>
        </w:rPr>
        <w:t>empréstimo/crédito</w:t>
      </w:r>
      <w:r w:rsidRPr="004C6FAF">
        <w:t xml:space="preserve">] a pagamentos elegíveis no âmbito do contrato para o qual foi emitida esta Solicitação de Proposta. </w:t>
      </w:r>
      <w:r w:rsidRPr="004C6FAF">
        <w:rPr>
          <w:i/>
        </w:rPr>
        <w:t xml:space="preserve">[Somente para serviços financiados por </w:t>
      </w:r>
      <w:r>
        <w:rPr>
          <w:i/>
        </w:rPr>
        <w:t>Doações</w:t>
      </w:r>
      <w:r w:rsidRPr="004C6FAF">
        <w:rPr>
          <w:i/>
        </w:rPr>
        <w:t>: substituir o texto acima pelo seguinte:</w:t>
      </w:r>
      <w:r w:rsidRPr="004C6FAF">
        <w:t xml:space="preserve"> Foram alocados ao(à) </w:t>
      </w:r>
      <w:r w:rsidRPr="004C6FAF">
        <w:rPr>
          <w:highlight w:val="lightGray"/>
        </w:rPr>
        <w:t>[Nome do Cliente/Beneficiário]</w:t>
      </w:r>
      <w:r w:rsidRPr="004C6FAF">
        <w:t xml:space="preserve"> (ao(à) </w:t>
      </w:r>
      <w:r w:rsidRPr="004C6FAF">
        <w:rPr>
          <w:i/>
        </w:rPr>
        <w:t>[</w:t>
      </w:r>
      <w:r w:rsidRPr="004C6FAF">
        <w:t>Cliente/ Beneficiário</w:t>
      </w:r>
      <w:r w:rsidRPr="004C6FAF">
        <w:rPr>
          <w:i/>
        </w:rPr>
        <w:t>]</w:t>
      </w:r>
      <w:r w:rsidRPr="004C6FAF">
        <w:t>) fundos d</w:t>
      </w:r>
      <w:r>
        <w:t>a</w:t>
      </w:r>
      <w:r w:rsidRPr="004C6FAF">
        <w:t xml:space="preserve"> </w:t>
      </w:r>
      <w:r>
        <w:t>Doação</w:t>
      </w:r>
      <w:r w:rsidRPr="004C6FAF">
        <w:t xml:space="preserve"> (</w:t>
      </w:r>
      <w:r w:rsidRPr="00C5512D">
        <w:rPr>
          <w:highlight w:val="lightGray"/>
        </w:rPr>
        <w:t>doravante a “Doação”)</w:t>
      </w:r>
      <w:r w:rsidRPr="004C6FAF">
        <w:t xml:space="preserve"> do </w:t>
      </w:r>
      <w:r w:rsidRPr="004C6FAF">
        <w:rPr>
          <w:i/>
        </w:rPr>
        <w:t>[</w:t>
      </w:r>
      <w:r w:rsidRPr="004C6FAF">
        <w:rPr>
          <w:highlight w:val="lightGray"/>
        </w:rPr>
        <w:t>nome do fundo do doador,</w:t>
      </w:r>
      <w:r w:rsidRPr="004C6FAF">
        <w:rPr>
          <w:i/>
        </w:rPr>
        <w:t xml:space="preserve">] </w:t>
      </w:r>
      <w:r w:rsidRPr="004C6FAF">
        <w:t>administrados por</w:t>
      </w:r>
      <w:r w:rsidRPr="004C6FAF">
        <w:rPr>
          <w:i/>
        </w:rPr>
        <w:t xml:space="preserve"> [selecionar: </w:t>
      </w:r>
      <w:r w:rsidRPr="004C6FAF">
        <w:rPr>
          <w:highlight w:val="lightGray"/>
        </w:rPr>
        <w:t xml:space="preserve">Banco Internacional de Reconstrução e Desenvolvimento (BIRD) </w:t>
      </w:r>
      <w:r w:rsidRPr="004C6FAF">
        <w:rPr>
          <w:i/>
        </w:rPr>
        <w:t xml:space="preserve">ou </w:t>
      </w:r>
      <w:r w:rsidRPr="004C6FAF">
        <w:rPr>
          <w:highlight w:val="lightGray"/>
        </w:rPr>
        <w:t>Associação Internacional de Desenvolvimento (AID)</w:t>
      </w:r>
      <w:r w:rsidRPr="004C6FAF">
        <w:rPr>
          <w:i/>
        </w:rPr>
        <w:t>]</w:t>
      </w:r>
      <w:r w:rsidRPr="004C6FAF">
        <w:t xml:space="preserve"> (doravante o “Banco”) e assinada por </w:t>
      </w:r>
      <w:r w:rsidRPr="004C6FAF">
        <w:rPr>
          <w:i/>
        </w:rPr>
        <w:t>[</w:t>
      </w:r>
      <w:r w:rsidRPr="004C6FAF">
        <w:rPr>
          <w:highlight w:val="lightGray"/>
        </w:rPr>
        <w:t>nome da agência implementadora</w:t>
      </w:r>
      <w:r w:rsidRPr="004C6FAF">
        <w:rPr>
          <w:i/>
        </w:rPr>
        <w:t>]</w:t>
      </w:r>
      <w:r w:rsidRPr="004C6FAF">
        <w:t xml:space="preserve"> (doravante o “Cliente”). O </w:t>
      </w:r>
      <w:r w:rsidRPr="004C6FAF">
        <w:rPr>
          <w:i/>
        </w:rPr>
        <w:t>[</w:t>
      </w:r>
      <w:r w:rsidRPr="004C6FAF">
        <w:t>Cliente/ Beneficiário</w:t>
      </w:r>
      <w:r w:rsidRPr="004C6FAF">
        <w:rPr>
          <w:i/>
        </w:rPr>
        <w:t>]</w:t>
      </w:r>
      <w:r w:rsidRPr="004C6FAF">
        <w:t xml:space="preserve"> visa  aplicar os fundos a pagamentos elegíveis no âmbito do contrato para o qual foi emitida esta Solicitação de Proposta.] Os pagamentos feitos pelo Banco serão feitos somente a pedido de </w:t>
      </w:r>
      <w:r w:rsidRPr="004C6FAF">
        <w:rPr>
          <w:i/>
        </w:rPr>
        <w:t>[</w:t>
      </w:r>
      <w:r w:rsidRPr="004C6FAF">
        <w:t xml:space="preserve">Nome do Mutuário </w:t>
      </w:r>
      <w:r w:rsidRPr="004C6FAF">
        <w:rPr>
          <w:i/>
        </w:rPr>
        <w:t xml:space="preserve">ou </w:t>
      </w:r>
      <w:r w:rsidRPr="004C6FAF">
        <w:t>Cliente ou Beneficiário</w:t>
      </w:r>
      <w:r w:rsidRPr="004C6FAF">
        <w:rPr>
          <w:i/>
        </w:rPr>
        <w:t>]</w:t>
      </w:r>
      <w:r w:rsidRPr="004C6FAF">
        <w:t xml:space="preserve"> e após a aprovação do Banco, e estarão sujeitos, em todos os aspectos, aos termos e condições do acordo de </w:t>
      </w:r>
      <w:r w:rsidRPr="004C6FAF">
        <w:rPr>
          <w:i/>
        </w:rPr>
        <w:t>[escolha uma opção:</w:t>
      </w:r>
      <w:r w:rsidRPr="004C6FAF">
        <w:t xml:space="preserve"> empréstimo/financiamento/</w:t>
      </w:r>
      <w:r>
        <w:t>Doação</w:t>
      </w:r>
      <w:r w:rsidRPr="004C6FAF">
        <w:rPr>
          <w:rStyle w:val="Refdenotaderodap"/>
        </w:rPr>
        <w:footnoteReference w:id="3"/>
      </w:r>
      <w:r w:rsidRPr="004C6FAF">
        <w:rPr>
          <w:i/>
        </w:rPr>
        <w:t>]</w:t>
      </w:r>
      <w:r w:rsidRPr="004C6FAF">
        <w:t xml:space="preserve">. O acordo de </w:t>
      </w:r>
      <w:r w:rsidRPr="004C6FAF">
        <w:rPr>
          <w:i/>
        </w:rPr>
        <w:t>[</w:t>
      </w:r>
      <w:r w:rsidRPr="004C6FAF">
        <w:t>empréstimo/financiamento/</w:t>
      </w:r>
      <w:r>
        <w:t>Doação</w:t>
      </w:r>
      <w:r w:rsidRPr="004C6FAF">
        <w:rPr>
          <w:i/>
        </w:rPr>
        <w:t>]</w:t>
      </w:r>
      <w:r w:rsidRPr="004C6FAF">
        <w:t xml:space="preserve"> proíbe saques da conta do </w:t>
      </w:r>
      <w:r w:rsidRPr="004C6FAF">
        <w:rPr>
          <w:i/>
        </w:rPr>
        <w:t>[</w:t>
      </w:r>
      <w:r w:rsidRPr="004C6FAF">
        <w:t>empréstimo/financiamento/</w:t>
      </w:r>
      <w:r>
        <w:t>Doação</w:t>
      </w:r>
      <w:r w:rsidRPr="004C6FAF">
        <w:rPr>
          <w:i/>
        </w:rPr>
        <w:t xml:space="preserve">] </w:t>
      </w:r>
      <w:r w:rsidRPr="004C6FAF">
        <w:t xml:space="preserve">para fins de qualquer pagamento a pessoas ou entidades, ou para importação de bens, caso tal pagamento ou importação, conforme o conhecimento do Banco, seja proibido por uma decisão do Conselho de Segurança das Nações Unidas tomada de acordo com o Capítulo VII da Carta das Nações Unidas. Nenhuma parte salvo o </w:t>
      </w:r>
      <w:r w:rsidRPr="004C6FAF">
        <w:rPr>
          <w:i/>
        </w:rPr>
        <w:t>[</w:t>
      </w:r>
      <w:r w:rsidRPr="004C6FAF">
        <w:t>Mutuário/Cliente/Beneficiário</w:t>
      </w:r>
      <w:r w:rsidRPr="004C6FAF">
        <w:rPr>
          <w:i/>
        </w:rPr>
        <w:t>]</w:t>
      </w:r>
      <w:r w:rsidRPr="004C6FAF">
        <w:t xml:space="preserve"> terá quaisquer direitos do acordo de </w:t>
      </w:r>
      <w:r w:rsidRPr="004C6FAF">
        <w:rPr>
          <w:i/>
        </w:rPr>
        <w:t>[</w:t>
      </w:r>
      <w:r w:rsidRPr="004C6FAF">
        <w:t>empréstimo/financiamento/</w:t>
      </w:r>
      <w:r>
        <w:t>Doaçäo</w:t>
      </w:r>
      <w:r w:rsidRPr="004C6FAF">
        <w:rPr>
          <w:i/>
        </w:rPr>
        <w:t>]</w:t>
      </w:r>
      <w:r w:rsidRPr="004C6FAF">
        <w:t xml:space="preserve"> ou reivindicações em relação aos fundos do </w:t>
      </w:r>
      <w:r w:rsidRPr="004C6FAF">
        <w:rPr>
          <w:i/>
        </w:rPr>
        <w:t>[</w:t>
      </w:r>
      <w:r w:rsidRPr="004C6FAF">
        <w:t>empréstimo/financiamento/</w:t>
      </w:r>
      <w:r>
        <w:t>Doação</w:t>
      </w:r>
      <w:r w:rsidRPr="004C6FAF">
        <w:rPr>
          <w:i/>
        </w:rPr>
        <w:t>].</w:t>
      </w:r>
    </w:p>
    <w:p w:rsidR="00124E5F" w:rsidRPr="004C6FAF" w:rsidRDefault="00124E5F" w:rsidP="008907A3">
      <w:pPr>
        <w:pStyle w:val="Lista"/>
        <w:ind w:left="0" w:firstLine="0"/>
        <w:jc w:val="both"/>
      </w:pPr>
    </w:p>
    <w:p w:rsidR="00124E5F" w:rsidRPr="004C6FAF" w:rsidRDefault="00124E5F" w:rsidP="008907A3">
      <w:pPr>
        <w:pStyle w:val="Lista"/>
        <w:numPr>
          <w:ilvl w:val="0"/>
          <w:numId w:val="4"/>
        </w:numPr>
        <w:jc w:val="both"/>
      </w:pPr>
      <w:r w:rsidRPr="004C6FAF">
        <w:lastRenderedPageBreak/>
        <w:t xml:space="preserve">O Cliente solicita propostas para fornecer os seguintes serviços de consultoria (doravante chamados de “Serviços”): </w:t>
      </w:r>
      <w:r w:rsidRPr="004C6FAF">
        <w:rPr>
          <w:i/>
        </w:rPr>
        <w:t xml:space="preserve">[inserir: </w:t>
      </w:r>
      <w:r w:rsidRPr="004C6FAF">
        <w:rPr>
          <w:highlight w:val="lightGray"/>
        </w:rPr>
        <w:t>nome do serviço de consultoria</w:t>
      </w:r>
      <w:r w:rsidRPr="004C6FAF">
        <w:rPr>
          <w:i/>
        </w:rPr>
        <w:t>]</w:t>
      </w:r>
      <w:r w:rsidRPr="004C6FAF">
        <w:t>.  Mais detalhes sobre os Serviços são fornecidos nos Termos de Referência (Seção 7).</w:t>
      </w:r>
    </w:p>
    <w:p w:rsidR="00124E5F" w:rsidRPr="004C6FAF" w:rsidRDefault="00124E5F" w:rsidP="008907A3">
      <w:pPr>
        <w:pStyle w:val="Lista"/>
        <w:ind w:left="360"/>
      </w:pPr>
    </w:p>
    <w:p w:rsidR="00124E5F" w:rsidRPr="004C6FAF" w:rsidRDefault="00124E5F" w:rsidP="008907A3">
      <w:pPr>
        <w:pStyle w:val="Lista"/>
        <w:keepNext/>
        <w:numPr>
          <w:ilvl w:val="0"/>
          <w:numId w:val="4"/>
        </w:numPr>
        <w:jc w:val="both"/>
      </w:pPr>
      <w:r w:rsidRPr="004C6FAF">
        <w:t xml:space="preserve">Esta Solicitação de Propostas (SDP) foi </w:t>
      </w:r>
      <w:r>
        <w:t xml:space="preserve">enviada </w:t>
      </w:r>
      <w:r w:rsidRPr="004C6FAF">
        <w:t>à seguinte lista curta de Consultores:</w:t>
      </w:r>
    </w:p>
    <w:p w:rsidR="00124E5F" w:rsidRPr="004C6FAF" w:rsidRDefault="00124E5F" w:rsidP="008907A3">
      <w:pPr>
        <w:pStyle w:val="Corpodetexto"/>
        <w:keepNext/>
        <w:spacing w:after="0"/>
        <w:rPr>
          <w:iCs/>
        </w:rPr>
      </w:pPr>
    </w:p>
    <w:p w:rsidR="00124E5F" w:rsidRPr="004C6FAF" w:rsidRDefault="00124E5F" w:rsidP="008907A3">
      <w:pPr>
        <w:pStyle w:val="Recuodecorpodetexto"/>
        <w:tabs>
          <w:tab w:val="clear" w:pos="-720"/>
        </w:tabs>
        <w:suppressAutoHyphens w:val="0"/>
        <w:ind w:left="720"/>
        <w:rPr>
          <w:i/>
          <w:spacing w:val="0"/>
        </w:rPr>
      </w:pPr>
      <w:r w:rsidRPr="004C6FAF">
        <w:rPr>
          <w:i/>
          <w:spacing w:val="0"/>
        </w:rPr>
        <w:t>[</w:t>
      </w:r>
      <w:r w:rsidRPr="004C6FAF">
        <w:rPr>
          <w:i/>
          <w:spacing w:val="0"/>
          <w:highlight w:val="lightGray"/>
        </w:rPr>
        <w:t>Inserir a lista curta de Consultores</w:t>
      </w:r>
      <w:r w:rsidRPr="004C6FAF">
        <w:rPr>
          <w:i/>
          <w:spacing w:val="0"/>
        </w:rPr>
        <w:t>. Se um Consultor for um</w:t>
      </w:r>
      <w:r>
        <w:rPr>
          <w:i/>
          <w:spacing w:val="0"/>
        </w:rPr>
        <w:t xml:space="preserve"> consórcio </w:t>
      </w:r>
      <w:r w:rsidRPr="004C6FAF">
        <w:rPr>
          <w:i/>
          <w:spacing w:val="0"/>
        </w:rPr>
        <w:t>deverá ser usado o nome completo d</w:t>
      </w:r>
      <w:r>
        <w:rPr>
          <w:i/>
          <w:spacing w:val="0"/>
        </w:rPr>
        <w:t>o c</w:t>
      </w:r>
      <w:r w:rsidRPr="00C222FC">
        <w:rPr>
          <w:i/>
          <w:spacing w:val="0"/>
        </w:rPr>
        <w:t>onsórcio</w:t>
      </w:r>
      <w:r w:rsidRPr="004C6FAF">
        <w:rPr>
          <w:i/>
          <w:spacing w:val="0"/>
        </w:rPr>
        <w:t>, assim como</w:t>
      </w:r>
      <w:r>
        <w:rPr>
          <w:i/>
          <w:spacing w:val="0"/>
        </w:rPr>
        <w:t xml:space="preserve"> apresentado </w:t>
      </w:r>
      <w:r w:rsidRPr="004C6FAF">
        <w:rPr>
          <w:i/>
          <w:spacing w:val="0"/>
        </w:rPr>
        <w:t>na Expressão de Interesse. Além disso, devem ser listados todos os membros, começando com o nome do membro principal. Caso tenham sido propostos subconsultores, os respectivos nomes deverão ser listados.]</w:t>
      </w:r>
    </w:p>
    <w:p w:rsidR="00124E5F" w:rsidRPr="004C6FAF" w:rsidRDefault="00124E5F" w:rsidP="008907A3">
      <w:pPr>
        <w:pStyle w:val="Corpodetexto"/>
        <w:spacing w:after="0"/>
        <w:rPr>
          <w:iCs/>
        </w:rPr>
      </w:pPr>
    </w:p>
    <w:p w:rsidR="00124E5F" w:rsidRPr="004C6FAF" w:rsidRDefault="00124E5F" w:rsidP="008907A3">
      <w:pPr>
        <w:pStyle w:val="Recuodecorpodetexto"/>
        <w:numPr>
          <w:ilvl w:val="0"/>
          <w:numId w:val="4"/>
        </w:numPr>
        <w:tabs>
          <w:tab w:val="clear" w:pos="-720"/>
        </w:tabs>
        <w:suppressAutoHyphens w:val="0"/>
        <w:rPr>
          <w:spacing w:val="0"/>
        </w:rPr>
      </w:pPr>
      <w:r w:rsidRPr="004C6FAF">
        <w:rPr>
          <w:spacing w:val="0"/>
        </w:rPr>
        <w:t>Não é possível transferir este convite para nenhuma outra firma.</w:t>
      </w:r>
    </w:p>
    <w:p w:rsidR="00124E5F" w:rsidRPr="004C6FAF" w:rsidRDefault="00124E5F" w:rsidP="008907A3">
      <w:pPr>
        <w:pStyle w:val="Corpodetexto"/>
        <w:spacing w:after="0"/>
        <w:ind w:left="360"/>
      </w:pPr>
    </w:p>
    <w:p w:rsidR="00124E5F" w:rsidRPr="004C6FAF" w:rsidRDefault="00124E5F" w:rsidP="008907A3">
      <w:pPr>
        <w:pStyle w:val="Lista"/>
        <w:numPr>
          <w:ilvl w:val="0"/>
          <w:numId w:val="4"/>
        </w:numPr>
        <w:jc w:val="both"/>
      </w:pPr>
      <w:r w:rsidRPr="004C6FAF">
        <w:t xml:space="preserve">A firma será selecionada conforme os procedimentos de </w:t>
      </w:r>
      <w:r w:rsidRPr="004C6FAF">
        <w:rPr>
          <w:i/>
        </w:rPr>
        <w:t>[inserir:</w:t>
      </w:r>
      <w:r w:rsidRPr="004C6FAF">
        <w:t xml:space="preserve"> </w:t>
      </w:r>
      <w:r w:rsidRPr="004C6FAF">
        <w:rPr>
          <w:highlight w:val="lightGray"/>
        </w:rPr>
        <w:t>Método de Seleção</w:t>
      </w:r>
      <w:r w:rsidRPr="004C6FAF">
        <w:t xml:space="preserve">] e em um formato de </w:t>
      </w:r>
      <w:r w:rsidRPr="004C6FAF">
        <w:rPr>
          <w:i/>
        </w:rPr>
        <w:t>[inserir o formato da proposta:</w:t>
      </w:r>
      <w:r w:rsidRPr="004C6FAF">
        <w:t xml:space="preserve"> </w:t>
      </w:r>
      <w:r w:rsidRPr="004C6FAF">
        <w:rPr>
          <w:highlight w:val="lightGray"/>
        </w:rPr>
        <w:t>Proposta Técnica Completa (PTC)</w:t>
      </w:r>
      <w:r w:rsidRPr="004C6FAF">
        <w:t xml:space="preserve"> </w:t>
      </w:r>
      <w:r w:rsidRPr="004C6FAF">
        <w:rPr>
          <w:i/>
        </w:rPr>
        <w:t xml:space="preserve">ou </w:t>
      </w:r>
      <w:r w:rsidRPr="004C6FAF">
        <w:rPr>
          <w:highlight w:val="lightGray"/>
        </w:rPr>
        <w:t>Proposta Técnica Simplificada (PTS)]</w:t>
      </w:r>
      <w:r w:rsidRPr="004C6FAF">
        <w:rPr>
          <w:i/>
        </w:rPr>
        <w:t xml:space="preserve"> </w:t>
      </w:r>
      <w:r w:rsidRPr="004C6FAF">
        <w:t xml:space="preserve">conforme descrito nesta SDP, de acordo com as políticas do Banco descritas nas Diretrizes para Consultores que podem ser encontradas no seguinte website: </w:t>
      </w:r>
      <w:hyperlink r:id="rId27" w:history="1">
        <w:r w:rsidRPr="004C6FAF">
          <w:rPr>
            <w:rStyle w:val="Hyperlink"/>
            <w:i/>
          </w:rPr>
          <w:t>www.worldbank.org/procure</w:t>
        </w:r>
      </w:hyperlink>
      <w:r w:rsidRPr="004C6FAF">
        <w:t>.</w:t>
      </w:r>
    </w:p>
    <w:p w:rsidR="00124E5F" w:rsidRPr="004C6FAF" w:rsidRDefault="00124E5F" w:rsidP="008907A3">
      <w:pPr>
        <w:pStyle w:val="Lista"/>
        <w:ind w:left="-360" w:firstLine="0"/>
        <w:jc w:val="both"/>
      </w:pPr>
      <w:r w:rsidRPr="004C6FAF">
        <w:t xml:space="preserve"> </w:t>
      </w:r>
    </w:p>
    <w:p w:rsidR="00124E5F" w:rsidRPr="004C6FAF" w:rsidRDefault="00124E5F" w:rsidP="008907A3">
      <w:pPr>
        <w:pStyle w:val="Listadecontinuao"/>
        <w:numPr>
          <w:ilvl w:val="0"/>
          <w:numId w:val="4"/>
        </w:numPr>
        <w:spacing w:after="0"/>
      </w:pPr>
      <w:r w:rsidRPr="004C6FAF">
        <w:t>A Solicitação de Propostas inclui os seguintes documentos:</w:t>
      </w:r>
    </w:p>
    <w:p w:rsidR="00124E5F" w:rsidRPr="004C6FAF" w:rsidRDefault="00124E5F" w:rsidP="008907A3">
      <w:pPr>
        <w:pStyle w:val="PargrafodaLista"/>
      </w:pPr>
    </w:p>
    <w:p w:rsidR="00124E5F" w:rsidRPr="004C6FAF" w:rsidRDefault="00124E5F" w:rsidP="008907A3">
      <w:pPr>
        <w:pStyle w:val="Recuonormal"/>
        <w:ind w:left="720"/>
        <w:rPr>
          <w:caps/>
        </w:rPr>
      </w:pPr>
      <w:r w:rsidRPr="004C6FAF">
        <w:t>Seção 1 – Carta-Convite</w:t>
      </w:r>
    </w:p>
    <w:p w:rsidR="00124E5F" w:rsidRPr="004C6FAF" w:rsidRDefault="00124E5F" w:rsidP="008907A3">
      <w:pPr>
        <w:pStyle w:val="Recuonormal"/>
        <w:ind w:left="720"/>
      </w:pPr>
      <w:r w:rsidRPr="004C6FAF">
        <w:t xml:space="preserve">Seção 2 - Instruções aos Consultores e </w:t>
      </w:r>
      <w:r>
        <w:t>Folha de Dados</w:t>
      </w:r>
    </w:p>
    <w:p w:rsidR="00124E5F" w:rsidRPr="004C6FAF" w:rsidRDefault="00124E5F" w:rsidP="008907A3">
      <w:pPr>
        <w:pStyle w:val="Recuonormal"/>
        <w:ind w:left="1800" w:hanging="1080"/>
      </w:pPr>
      <w:r w:rsidRPr="004C6FAF">
        <w:t>Seção 3 - Proposta Técnica (</w:t>
      </w:r>
      <w:r w:rsidRPr="004C6FAF">
        <w:rPr>
          <w:i/>
        </w:rPr>
        <w:t xml:space="preserve">[selecionar: </w:t>
      </w:r>
      <w:r w:rsidRPr="004C6FAF">
        <w:rPr>
          <w:highlight w:val="lightGray"/>
        </w:rPr>
        <w:t xml:space="preserve">PTC </w:t>
      </w:r>
      <w:r w:rsidRPr="004C6FAF">
        <w:rPr>
          <w:i/>
        </w:rPr>
        <w:t>ou</w:t>
      </w:r>
      <w:r w:rsidRPr="004C6FAF">
        <w:t xml:space="preserve"> </w:t>
      </w:r>
      <w:r w:rsidRPr="004C6FAF">
        <w:rPr>
          <w:highlight w:val="lightGray"/>
        </w:rPr>
        <w:t>PTS</w:t>
      </w:r>
      <w:r w:rsidRPr="004C6FAF">
        <w:t>]) - Formulários Padrão</w:t>
      </w:r>
    </w:p>
    <w:p w:rsidR="00124E5F" w:rsidRPr="004C6FAF" w:rsidRDefault="00124E5F" w:rsidP="008907A3">
      <w:pPr>
        <w:pStyle w:val="Recuonormal"/>
        <w:ind w:left="720"/>
      </w:pPr>
      <w:r w:rsidRPr="004C6FAF">
        <w:t>Seção 4 - Proposta Financeira - Formulários Padrão</w:t>
      </w:r>
    </w:p>
    <w:p w:rsidR="00124E5F" w:rsidRPr="004C6FAF" w:rsidRDefault="00124E5F" w:rsidP="008907A3">
      <w:pPr>
        <w:pStyle w:val="Recuonormal"/>
        <w:ind w:left="720"/>
      </w:pPr>
      <w:r w:rsidRPr="004C6FAF">
        <w:t>Seção 5 – Países Elegíveis</w:t>
      </w:r>
    </w:p>
    <w:p w:rsidR="00124E5F" w:rsidRPr="004C6FAF" w:rsidRDefault="00124E5F" w:rsidP="008907A3">
      <w:pPr>
        <w:pStyle w:val="Recuonormal"/>
        <w:ind w:left="720"/>
      </w:pPr>
      <w:r w:rsidRPr="004C6FAF">
        <w:t>Seção 6 – Política do Banco Mundial – Práticas Corruptas e Fraudulentas</w:t>
      </w:r>
    </w:p>
    <w:p w:rsidR="00124E5F" w:rsidRPr="004C6FAF" w:rsidRDefault="00124E5F" w:rsidP="008907A3">
      <w:pPr>
        <w:pStyle w:val="Recuonormal"/>
        <w:ind w:left="720"/>
        <w:rPr>
          <w:caps/>
        </w:rPr>
      </w:pPr>
      <w:r w:rsidRPr="004C6FAF">
        <w:t>Seção 7 - Termos de Referência</w:t>
      </w:r>
    </w:p>
    <w:p w:rsidR="00124E5F" w:rsidRPr="004C6FAF" w:rsidRDefault="00124E5F" w:rsidP="008907A3">
      <w:pPr>
        <w:pStyle w:val="Recuodecorpodetexto"/>
        <w:tabs>
          <w:tab w:val="clear" w:pos="-720"/>
        </w:tabs>
        <w:suppressAutoHyphens w:val="0"/>
        <w:ind w:left="720"/>
        <w:rPr>
          <w:spacing w:val="0"/>
        </w:rPr>
      </w:pPr>
      <w:r w:rsidRPr="004C6FAF">
        <w:rPr>
          <w:spacing w:val="0"/>
        </w:rPr>
        <w:t xml:space="preserve">Seção 8 - </w:t>
      </w:r>
      <w:r>
        <w:rPr>
          <w:spacing w:val="0"/>
        </w:rPr>
        <w:t xml:space="preserve">Minutas </w:t>
      </w:r>
      <w:r w:rsidRPr="004C6FAF">
        <w:rPr>
          <w:spacing w:val="0"/>
        </w:rPr>
        <w:t>Padrão do Contrato (</w:t>
      </w:r>
      <w:r w:rsidRPr="004C6FAF">
        <w:rPr>
          <w:i/>
          <w:spacing w:val="0"/>
        </w:rPr>
        <w:t>[selecionar:</w:t>
      </w:r>
      <w:r w:rsidRPr="004C6FAF">
        <w:rPr>
          <w:spacing w:val="0"/>
        </w:rPr>
        <w:t xml:space="preserve"> </w:t>
      </w:r>
      <w:r w:rsidRPr="004C6FAF">
        <w:rPr>
          <w:spacing w:val="0"/>
          <w:highlight w:val="lightGray"/>
        </w:rPr>
        <w:t xml:space="preserve">Com Base no Tempo </w:t>
      </w:r>
      <w:r w:rsidRPr="004C6FAF">
        <w:rPr>
          <w:i/>
          <w:spacing w:val="0"/>
        </w:rPr>
        <w:t>ou</w:t>
      </w:r>
      <w:r w:rsidRPr="004C6FAF">
        <w:rPr>
          <w:spacing w:val="0"/>
        </w:rPr>
        <w:t xml:space="preserve"> </w:t>
      </w:r>
      <w:r w:rsidRPr="004C6FAF">
        <w:rPr>
          <w:spacing w:val="0"/>
          <w:highlight w:val="lightGray"/>
        </w:rPr>
        <w:t>Preço Global</w:t>
      </w:r>
      <w:r w:rsidRPr="004C6FAF">
        <w:rPr>
          <w:i/>
          <w:spacing w:val="0"/>
        </w:rPr>
        <w:t>]</w:t>
      </w:r>
      <w:r w:rsidRPr="004C6FAF">
        <w:rPr>
          <w:spacing w:val="0"/>
        </w:rPr>
        <w:t>)</w:t>
      </w:r>
    </w:p>
    <w:p w:rsidR="00124E5F" w:rsidRPr="004C6FAF" w:rsidRDefault="00124E5F" w:rsidP="008907A3">
      <w:pPr>
        <w:pStyle w:val="Recuodecorpodetexto"/>
        <w:tabs>
          <w:tab w:val="clear" w:pos="-720"/>
        </w:tabs>
        <w:suppressAutoHyphens w:val="0"/>
        <w:ind w:left="-360"/>
        <w:rPr>
          <w:spacing w:val="0"/>
        </w:rPr>
      </w:pPr>
    </w:p>
    <w:p w:rsidR="00124E5F" w:rsidRPr="004C6FAF" w:rsidRDefault="00124E5F" w:rsidP="008907A3">
      <w:pPr>
        <w:pStyle w:val="Recuodecorpodetexto"/>
        <w:numPr>
          <w:ilvl w:val="0"/>
          <w:numId w:val="4"/>
        </w:numPr>
        <w:tabs>
          <w:tab w:val="clear" w:pos="-720"/>
        </w:tabs>
        <w:suppressAutoHyphens w:val="0"/>
        <w:rPr>
          <w:spacing w:val="0"/>
        </w:rPr>
      </w:pPr>
      <w:r w:rsidRPr="004C6FAF">
        <w:rPr>
          <w:spacing w:val="0"/>
        </w:rPr>
        <w:t xml:space="preserve">Favor informar até </w:t>
      </w:r>
      <w:r w:rsidRPr="004C6FAF">
        <w:rPr>
          <w:i/>
          <w:spacing w:val="0"/>
          <w:highlight w:val="lightGray"/>
        </w:rPr>
        <w:t>[inserir a data]</w:t>
      </w:r>
      <w:r w:rsidRPr="004C6FAF">
        <w:rPr>
          <w:i/>
          <w:spacing w:val="0"/>
        </w:rPr>
        <w:t>,</w:t>
      </w:r>
      <w:r w:rsidRPr="004C6FAF">
        <w:rPr>
          <w:spacing w:val="0"/>
        </w:rPr>
        <w:t xml:space="preserve"> por escrito para </w:t>
      </w:r>
      <w:r w:rsidRPr="004C6FAF">
        <w:rPr>
          <w:i/>
          <w:spacing w:val="0"/>
          <w:highlight w:val="lightGray"/>
        </w:rPr>
        <w:t>[inserir o endereço]</w:t>
      </w:r>
      <w:r w:rsidRPr="004C6FAF">
        <w:rPr>
          <w:spacing w:val="0"/>
        </w:rPr>
        <w:t>,</w:t>
      </w:r>
      <w:r w:rsidRPr="004C6FAF">
        <w:rPr>
          <w:spacing w:val="0"/>
          <w:sz w:val="20"/>
        </w:rPr>
        <w:t xml:space="preserve"> </w:t>
      </w:r>
      <w:r w:rsidRPr="004C6FAF">
        <w:rPr>
          <w:spacing w:val="0"/>
        </w:rPr>
        <w:t xml:space="preserve">por fax </w:t>
      </w:r>
      <w:r w:rsidRPr="004C6FAF">
        <w:rPr>
          <w:i/>
          <w:spacing w:val="0"/>
          <w:highlight w:val="lightGray"/>
        </w:rPr>
        <w:t>[inserir o número do fax]</w:t>
      </w:r>
      <w:r w:rsidRPr="004C6FAF">
        <w:rPr>
          <w:spacing w:val="0"/>
        </w:rPr>
        <w:t xml:space="preserve"> ou por E-mail </w:t>
      </w:r>
      <w:r w:rsidRPr="004C6FAF">
        <w:rPr>
          <w:i/>
          <w:spacing w:val="0"/>
          <w:highlight w:val="lightGray"/>
        </w:rPr>
        <w:t>[inserir o endereço de e-mail]</w:t>
      </w:r>
      <w:r w:rsidRPr="004C6FAF">
        <w:rPr>
          <w:spacing w:val="0"/>
        </w:rPr>
        <w:t xml:space="preserve">: </w:t>
      </w:r>
    </w:p>
    <w:p w:rsidR="00124E5F" w:rsidRPr="004C6FAF" w:rsidRDefault="00124E5F" w:rsidP="008907A3">
      <w:pPr>
        <w:spacing w:after="0"/>
        <w:rPr>
          <w:rFonts w:ascii="Times New Roman" w:hAnsi="Times New Roman"/>
        </w:rPr>
      </w:pPr>
    </w:p>
    <w:p w:rsidR="00124E5F" w:rsidRPr="004C6FAF" w:rsidRDefault="00124E5F" w:rsidP="008907A3">
      <w:pPr>
        <w:spacing w:after="0"/>
        <w:ind w:left="720"/>
        <w:rPr>
          <w:rFonts w:ascii="Times New Roman" w:hAnsi="Times New Roman"/>
        </w:rPr>
      </w:pPr>
      <w:r w:rsidRPr="004C6FAF">
        <w:rPr>
          <w:rFonts w:ascii="Times New Roman" w:hAnsi="Times New Roman"/>
        </w:rPr>
        <w:t>(a)</w:t>
      </w:r>
      <w:r w:rsidRPr="004C6FAF">
        <w:rPr>
          <w:rFonts w:ascii="Times New Roman" w:hAnsi="Times New Roman"/>
        </w:rPr>
        <w:tab/>
        <w:t>que recebeu a Carta-Convite; e</w:t>
      </w:r>
    </w:p>
    <w:p w:rsidR="00124E5F" w:rsidRPr="004C6FAF" w:rsidRDefault="00124E5F" w:rsidP="008907A3">
      <w:pPr>
        <w:spacing w:after="0"/>
        <w:ind w:left="1440" w:hanging="720"/>
        <w:rPr>
          <w:rFonts w:ascii="Times New Roman" w:hAnsi="Times New Roman"/>
        </w:rPr>
      </w:pPr>
      <w:r w:rsidRPr="004C6FAF">
        <w:rPr>
          <w:rFonts w:ascii="Times New Roman" w:hAnsi="Times New Roman"/>
        </w:rPr>
        <w:t>(b)</w:t>
      </w:r>
      <w:r w:rsidRPr="004C6FAF">
        <w:rPr>
          <w:rFonts w:ascii="Times New Roman" w:hAnsi="Times New Roman"/>
        </w:rPr>
        <w:tab/>
        <w:t xml:space="preserve">se pretende enviar uma proposta </w:t>
      </w:r>
      <w:r>
        <w:rPr>
          <w:rFonts w:ascii="Times New Roman" w:hAnsi="Times New Roman"/>
        </w:rPr>
        <w:t xml:space="preserve">em forma individual </w:t>
      </w:r>
      <w:r w:rsidRPr="004C6FAF">
        <w:rPr>
          <w:rFonts w:ascii="Times New Roman" w:hAnsi="Times New Roman"/>
        </w:rPr>
        <w:t xml:space="preserve">ou pretende ampliar sua experiência solicitando permissão para se associar com outras empresas (se for permitido de acordo com a Seção 2, Instruções aos Consultores (IAC), </w:t>
      </w:r>
      <w:r>
        <w:rPr>
          <w:rFonts w:ascii="Times New Roman" w:hAnsi="Times New Roman"/>
        </w:rPr>
        <w:t>Folha de Dados</w:t>
      </w:r>
      <w:r w:rsidRPr="004C6FAF">
        <w:rPr>
          <w:rFonts w:ascii="Times New Roman" w:hAnsi="Times New Roman"/>
        </w:rPr>
        <w:t xml:space="preserve"> 14.1.1).</w:t>
      </w:r>
    </w:p>
    <w:p w:rsidR="00124E5F" w:rsidRPr="004C6FAF" w:rsidRDefault="00124E5F" w:rsidP="008907A3">
      <w:pPr>
        <w:pStyle w:val="BankNormal"/>
        <w:spacing w:after="0"/>
      </w:pPr>
    </w:p>
    <w:p w:rsidR="00124E5F" w:rsidRDefault="00124E5F">
      <w:pPr>
        <w:pStyle w:val="BankNormal"/>
        <w:numPr>
          <w:ilvl w:val="0"/>
          <w:numId w:val="4"/>
        </w:numPr>
        <w:tabs>
          <w:tab w:val="left" w:pos="720"/>
          <w:tab w:val="left" w:pos="1440"/>
          <w:tab w:val="left" w:pos="2880"/>
          <w:tab w:val="right" w:leader="dot" w:pos="8640"/>
        </w:tabs>
        <w:spacing w:after="0"/>
      </w:pPr>
      <w:r w:rsidRPr="004C6FAF">
        <w:t>Os detalhes sobre a data e hora de envio e endereço são fornecidos nas Cláusulas 17.7 e 17.9 da IAC.</w:t>
      </w:r>
    </w:p>
    <w:p w:rsidR="00124E5F" w:rsidRPr="004C6FAF" w:rsidRDefault="00124E5F" w:rsidP="008907A3">
      <w:pPr>
        <w:pStyle w:val="Sumrio1"/>
        <w:spacing w:after="0"/>
        <w:rPr>
          <w:noProof w:val="0"/>
        </w:rPr>
      </w:pPr>
      <w:r w:rsidRPr="004C6FAF">
        <w:rPr>
          <w:noProof w:val="0"/>
        </w:rPr>
        <w:t>Atenciosamente,</w:t>
      </w:r>
    </w:p>
    <w:p w:rsidR="00124E5F" w:rsidRPr="004C6FAF" w:rsidRDefault="00124E5F" w:rsidP="008907A3">
      <w:pPr>
        <w:tabs>
          <w:tab w:val="left" w:pos="2880"/>
          <w:tab w:val="left" w:pos="5760"/>
          <w:tab w:val="right" w:leader="dot" w:pos="8640"/>
        </w:tabs>
        <w:spacing w:after="0"/>
        <w:rPr>
          <w:rFonts w:ascii="Times New Roman" w:hAnsi="Times New Roman"/>
        </w:rPr>
      </w:pPr>
    </w:p>
    <w:p w:rsidR="00124E5F" w:rsidRPr="004C6FAF" w:rsidRDefault="00124E5F" w:rsidP="008907A3">
      <w:pPr>
        <w:pStyle w:val="Corpodetexto"/>
        <w:spacing w:after="0"/>
        <w:rPr>
          <w:i/>
        </w:rPr>
      </w:pPr>
      <w:r w:rsidRPr="004C6FAF">
        <w:rPr>
          <w:i/>
          <w:highlight w:val="lightGray"/>
        </w:rPr>
        <w:t>[Inserir: assinatura, nome e cargo do representante autorizado do Cliente]</w:t>
      </w:r>
    </w:p>
    <w:p w:rsidR="00124E5F" w:rsidRPr="004C6FAF" w:rsidRDefault="00124E5F" w:rsidP="008907A3">
      <w:pPr>
        <w:pStyle w:val="Corpodetexto"/>
        <w:spacing w:after="0"/>
        <w:sectPr w:rsidR="00124E5F" w:rsidRPr="004C6FAF" w:rsidSect="00447E9B">
          <w:headerReference w:type="even" r:id="rId28"/>
          <w:headerReference w:type="first" r:id="rId29"/>
          <w:type w:val="oddPage"/>
          <w:pgSz w:w="12240" w:h="15840" w:code="1"/>
          <w:pgMar w:top="1440" w:right="1440" w:bottom="1440" w:left="1728" w:header="720" w:footer="720" w:gutter="0"/>
          <w:pgNumType w:start="1"/>
          <w:cols w:space="720"/>
          <w:titlePg/>
        </w:sectPr>
      </w:pPr>
    </w:p>
    <w:p w:rsidR="00124E5F" w:rsidRPr="004C6FAF" w:rsidRDefault="00124E5F" w:rsidP="008907A3">
      <w:pPr>
        <w:pStyle w:val="Ttulo1"/>
        <w:spacing w:after="0"/>
        <w:rPr>
          <w:rFonts w:ascii="Times New Roman" w:hAnsi="Times New Roman"/>
        </w:rPr>
      </w:pPr>
      <w:bookmarkStart w:id="16" w:name="_Toc300752843"/>
      <w:bookmarkStart w:id="17" w:name="_Toc312048236"/>
      <w:bookmarkStart w:id="18" w:name="_Toc312048828"/>
      <w:bookmarkStart w:id="19" w:name="_Toc314648416"/>
      <w:bookmarkStart w:id="20" w:name="_Toc315798762"/>
      <w:bookmarkStart w:id="21" w:name="_Toc315866564"/>
      <w:bookmarkStart w:id="22" w:name="_Toc317693294"/>
      <w:r w:rsidRPr="004C6FAF">
        <w:rPr>
          <w:rFonts w:ascii="Times New Roman" w:hAnsi="Times New Roman"/>
        </w:rPr>
        <w:lastRenderedPageBreak/>
        <w:t xml:space="preserve">Seção </w:t>
      </w:r>
      <w:r w:rsidRPr="00990B23">
        <w:rPr>
          <w:rFonts w:ascii="Times New Roman" w:hAnsi="Times New Roman"/>
        </w:rPr>
        <w:t>2</w:t>
      </w:r>
      <w:r w:rsidRPr="004C6FAF">
        <w:rPr>
          <w:rFonts w:ascii="Times New Roman" w:hAnsi="Times New Roman"/>
        </w:rPr>
        <w:t xml:space="preserve">. Instruções aos Consultores e </w:t>
      </w:r>
      <w:bookmarkEnd w:id="16"/>
      <w:bookmarkEnd w:id="17"/>
      <w:bookmarkEnd w:id="18"/>
      <w:r>
        <w:rPr>
          <w:rFonts w:ascii="Times New Roman" w:hAnsi="Times New Roman"/>
        </w:rPr>
        <w:t>Folha de Dados</w:t>
      </w:r>
      <w:bookmarkEnd w:id="19"/>
      <w:bookmarkEnd w:id="20"/>
      <w:bookmarkEnd w:id="21"/>
      <w:bookmarkEnd w:id="22"/>
    </w:p>
    <w:p w:rsidR="00124E5F" w:rsidRPr="004C6FAF" w:rsidRDefault="00124E5F" w:rsidP="008907A3">
      <w:pPr>
        <w:spacing w:after="0"/>
        <w:jc w:val="both"/>
        <w:rPr>
          <w:rFonts w:ascii="Times New Roman" w:hAnsi="Times New Roman"/>
          <w:i/>
          <w:iCs/>
          <w:sz w:val="20"/>
          <w:szCs w:val="20"/>
        </w:rPr>
      </w:pPr>
      <w:r w:rsidRPr="004C6FAF">
        <w:rPr>
          <w:rFonts w:ascii="Times New Roman" w:hAnsi="Times New Roman"/>
          <w:i/>
          <w:sz w:val="20"/>
        </w:rPr>
        <w:t>[“</w:t>
      </w:r>
      <w:r w:rsidRPr="004C6FAF">
        <w:rPr>
          <w:rFonts w:ascii="Times New Roman" w:hAnsi="Times New Roman"/>
          <w:i/>
          <w:sz w:val="20"/>
          <w:u w:val="single"/>
        </w:rPr>
        <w:t>Notas ao Cliente”</w:t>
      </w:r>
      <w:r w:rsidRPr="004C6FAF">
        <w:rPr>
          <w:rFonts w:ascii="Times New Roman" w:hAnsi="Times New Roman"/>
          <w:i/>
          <w:sz w:val="20"/>
        </w:rPr>
        <w:t xml:space="preserve">: esta Seção 2 - Instruções aos Consultores não deverá ser modificada. Quaisquer mudanças necessárias, aceitas pelo Banco, para abordar questões específicas de um país e projeto, para complementar, mas não substituir, as disposições das Instruções aos Consultores (IAC), deverão ser apresentadas somente </w:t>
      </w:r>
      <w:r>
        <w:rPr>
          <w:rFonts w:ascii="Times New Roman" w:hAnsi="Times New Roman"/>
          <w:i/>
          <w:sz w:val="20"/>
        </w:rPr>
        <w:t xml:space="preserve">na </w:t>
      </w:r>
      <w:r w:rsidRPr="004C6FAF">
        <w:rPr>
          <w:rFonts w:ascii="Times New Roman" w:hAnsi="Times New Roman"/>
          <w:i/>
          <w:sz w:val="20"/>
        </w:rPr>
        <w:t xml:space="preserve"> </w:t>
      </w:r>
      <w:r>
        <w:rPr>
          <w:rFonts w:ascii="Times New Roman" w:hAnsi="Times New Roman"/>
          <w:i/>
          <w:sz w:val="20"/>
        </w:rPr>
        <w:t>Folha de Dados</w:t>
      </w:r>
      <w:r w:rsidRPr="004C6FAF">
        <w:rPr>
          <w:rFonts w:ascii="Times New Roman" w:hAnsi="Times New Roman"/>
          <w:i/>
          <w:sz w:val="20"/>
        </w:rPr>
        <w:t xml:space="preserve">. As “Notas ao Cliente” devem ser eliminadas da SDP final emitida aos Consultores </w:t>
      </w:r>
      <w:r>
        <w:rPr>
          <w:rFonts w:ascii="Times New Roman" w:hAnsi="Times New Roman"/>
          <w:i/>
          <w:sz w:val="20"/>
        </w:rPr>
        <w:t xml:space="preserve">da lista curta. </w:t>
      </w:r>
      <w:r w:rsidRPr="004C6FAF">
        <w:rPr>
          <w:rFonts w:ascii="Times New Roman" w:hAnsi="Times New Roman"/>
          <w:i/>
          <w:sz w:val="20"/>
        </w:rPr>
        <w:t>.</w:t>
      </w:r>
    </w:p>
    <w:p w:rsidR="00124E5F" w:rsidRPr="004C6FAF" w:rsidRDefault="00124E5F" w:rsidP="008907A3">
      <w:pPr>
        <w:pStyle w:val="Ttulo1"/>
        <w:spacing w:after="0"/>
        <w:rPr>
          <w:rFonts w:ascii="Times New Roman" w:hAnsi="Times New Roman"/>
          <w:sz w:val="28"/>
          <w:szCs w:val="28"/>
        </w:rPr>
      </w:pPr>
      <w:bookmarkStart w:id="23" w:name="_Toc300752844"/>
      <w:bookmarkStart w:id="24" w:name="_Toc312048237"/>
      <w:bookmarkStart w:id="25" w:name="_Toc312048829"/>
      <w:bookmarkStart w:id="26" w:name="_Toc314648417"/>
      <w:bookmarkStart w:id="27" w:name="_Toc315798763"/>
      <w:bookmarkStart w:id="28" w:name="_Toc315866565"/>
      <w:bookmarkStart w:id="29" w:name="_Toc317693295"/>
      <w:r w:rsidRPr="004C6FAF">
        <w:rPr>
          <w:rFonts w:ascii="Times New Roman" w:hAnsi="Times New Roman"/>
          <w:sz w:val="28"/>
        </w:rPr>
        <w:t>A. Disposições Gerais</w:t>
      </w:r>
      <w:bookmarkEnd w:id="23"/>
      <w:bookmarkEnd w:id="24"/>
      <w:bookmarkEnd w:id="25"/>
      <w:bookmarkEnd w:id="26"/>
      <w:bookmarkEnd w:id="27"/>
      <w:bookmarkEnd w:id="28"/>
      <w:bookmarkEnd w:id="29"/>
    </w:p>
    <w:tbl>
      <w:tblPr>
        <w:tblW w:w="0" w:type="auto"/>
        <w:tblLayout w:type="fixed"/>
        <w:tblCellMar>
          <w:left w:w="115" w:type="dxa"/>
          <w:right w:w="115" w:type="dxa"/>
        </w:tblCellMar>
        <w:tblLook w:val="0000" w:firstRow="0" w:lastRow="0" w:firstColumn="0" w:lastColumn="0" w:noHBand="0" w:noVBand="0"/>
      </w:tblPr>
      <w:tblGrid>
        <w:gridCol w:w="2455"/>
        <w:gridCol w:w="6660"/>
      </w:tblGrid>
      <w:tr w:rsidR="00124E5F" w:rsidRPr="0056593E" w:rsidTr="00447E9B">
        <w:tc>
          <w:tcPr>
            <w:tcW w:w="2455" w:type="dxa"/>
          </w:tcPr>
          <w:p w:rsidR="00124E5F" w:rsidRPr="004C6FAF" w:rsidRDefault="00124E5F" w:rsidP="008907A3">
            <w:pPr>
              <w:pStyle w:val="Ttulo2"/>
            </w:pPr>
            <w:bookmarkStart w:id="30" w:name="_Toc300752845"/>
            <w:bookmarkStart w:id="31" w:name="_Toc312048238"/>
            <w:bookmarkStart w:id="32" w:name="_Toc312048830"/>
            <w:bookmarkStart w:id="33" w:name="_Toc314648418"/>
            <w:bookmarkStart w:id="34" w:name="_Toc315798764"/>
            <w:bookmarkStart w:id="35" w:name="_Toc315866566"/>
            <w:bookmarkStart w:id="36" w:name="_Toc317693296"/>
            <w:r w:rsidRPr="004C6FAF">
              <w:t>Definições</w:t>
            </w:r>
            <w:bookmarkEnd w:id="30"/>
            <w:bookmarkEnd w:id="31"/>
            <w:bookmarkEnd w:id="32"/>
            <w:bookmarkEnd w:id="33"/>
            <w:bookmarkEnd w:id="34"/>
            <w:bookmarkEnd w:id="35"/>
            <w:bookmarkEnd w:id="36"/>
          </w:p>
        </w:tc>
        <w:tc>
          <w:tcPr>
            <w:tcW w:w="6660" w:type="dxa"/>
          </w:tcPr>
          <w:p w:rsidR="00124E5F" w:rsidRPr="0056593E" w:rsidRDefault="00124E5F" w:rsidP="00C222FC">
            <w:pPr>
              <w:numPr>
                <w:ilvl w:val="0"/>
                <w:numId w:val="2"/>
              </w:numPr>
              <w:spacing w:line="240" w:lineRule="auto"/>
              <w:ind w:left="878" w:right="-72"/>
              <w:jc w:val="both"/>
              <w:rPr>
                <w:rFonts w:ascii="Times New Roman" w:hAnsi="Times New Roman"/>
                <w:sz w:val="24"/>
                <w:szCs w:val="24"/>
              </w:rPr>
            </w:pPr>
            <w:r w:rsidRPr="0056593E">
              <w:rPr>
                <w:rFonts w:ascii="Times New Roman" w:hAnsi="Times New Roman"/>
              </w:rPr>
              <w:t>“</w:t>
            </w:r>
            <w:r w:rsidRPr="0056593E">
              <w:rPr>
                <w:rFonts w:ascii="Times New Roman" w:hAnsi="Times New Roman"/>
                <w:sz w:val="24"/>
                <w:szCs w:val="24"/>
              </w:rPr>
              <w:t>Afiliado” significa um indivíduo ou uma entidade que controle direta ou indiretamente, seja controlado ou atue sob controle comum com o Consultor.</w:t>
            </w:r>
          </w:p>
          <w:p w:rsidR="00124E5F" w:rsidRPr="0056593E" w:rsidRDefault="00124E5F" w:rsidP="00C222FC">
            <w:pPr>
              <w:numPr>
                <w:ilvl w:val="0"/>
                <w:numId w:val="2"/>
              </w:numPr>
              <w:spacing w:line="240" w:lineRule="auto"/>
              <w:ind w:left="878" w:right="-72"/>
              <w:jc w:val="both"/>
              <w:rPr>
                <w:rFonts w:ascii="Times New Roman" w:hAnsi="Times New Roman"/>
                <w:sz w:val="24"/>
                <w:szCs w:val="24"/>
              </w:rPr>
            </w:pPr>
            <w:r w:rsidRPr="0056593E">
              <w:rPr>
                <w:rFonts w:ascii="Times New Roman" w:hAnsi="Times New Roman"/>
                <w:sz w:val="24"/>
                <w:szCs w:val="24"/>
              </w:rPr>
              <w:t>“Diretrizes Aplicáveis” significam as políticas do Banco que regem a seleção e o processo de outorga do Contrato conforme definido nesta SDP.</w:t>
            </w:r>
          </w:p>
          <w:p w:rsidR="00124E5F" w:rsidRPr="0056593E" w:rsidRDefault="00124E5F" w:rsidP="00C222FC">
            <w:pPr>
              <w:numPr>
                <w:ilvl w:val="0"/>
                <w:numId w:val="2"/>
              </w:numPr>
              <w:spacing w:line="240" w:lineRule="auto"/>
              <w:ind w:left="878" w:right="-72"/>
              <w:jc w:val="both"/>
              <w:rPr>
                <w:rFonts w:ascii="Times New Roman" w:hAnsi="Times New Roman"/>
                <w:sz w:val="24"/>
                <w:szCs w:val="24"/>
              </w:rPr>
            </w:pPr>
            <w:r w:rsidRPr="0056593E">
              <w:rPr>
                <w:rFonts w:ascii="Times New Roman" w:hAnsi="Times New Roman"/>
                <w:sz w:val="24"/>
                <w:szCs w:val="24"/>
              </w:rPr>
              <w:t xml:space="preserve">“Legislação Aplicável” significa as leis e outros instrumentos que tenham força de lei no país do Cliente ou em outro país, conforme especificado na </w:t>
            </w:r>
            <w:r w:rsidRPr="0056593E">
              <w:rPr>
                <w:rFonts w:ascii="Times New Roman" w:hAnsi="Times New Roman"/>
                <w:b/>
                <w:sz w:val="24"/>
                <w:szCs w:val="24"/>
              </w:rPr>
              <w:t>Folha de Dados</w:t>
            </w:r>
            <w:r w:rsidRPr="0056593E">
              <w:rPr>
                <w:rFonts w:ascii="Times New Roman" w:hAnsi="Times New Roman"/>
                <w:sz w:val="24"/>
                <w:szCs w:val="24"/>
              </w:rPr>
              <w:t>, que possam ter sido emitidos e estar em vigor periodicamente.</w:t>
            </w:r>
          </w:p>
          <w:p w:rsidR="00124E5F" w:rsidRPr="004C6FAF" w:rsidRDefault="00124E5F" w:rsidP="00C222FC">
            <w:pPr>
              <w:pStyle w:val="PargrafodaLista"/>
              <w:numPr>
                <w:ilvl w:val="0"/>
                <w:numId w:val="2"/>
              </w:numPr>
              <w:tabs>
                <w:tab w:val="left" w:pos="540"/>
              </w:tabs>
              <w:spacing w:after="200"/>
              <w:ind w:left="878" w:right="-72"/>
              <w:contextualSpacing w:val="0"/>
              <w:jc w:val="both"/>
            </w:pPr>
            <w:r w:rsidRPr="004C6FAF">
              <w:t>"Banco" significa o Banco Internacional de Reconstrução e Desenvolvimento (BIRD) ou a Associação Internacional de Desenvolvimento (AID).</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t xml:space="preserve">“Mutuário” significa o Governo, o Órgão governamental ou outra entidade que assine o acordo de </w:t>
            </w:r>
            <w:r w:rsidRPr="004C6FAF">
              <w:rPr>
                <w:i/>
              </w:rPr>
              <w:t>[</w:t>
            </w:r>
            <w:r w:rsidRPr="004C6FAF">
              <w:rPr>
                <w:i/>
                <w:highlight w:val="lightGray"/>
              </w:rPr>
              <w:t>empréstimo/financiamento/</w:t>
            </w:r>
            <w:r>
              <w:rPr>
                <w:i/>
                <w:highlight w:val="lightGray"/>
              </w:rPr>
              <w:t>doação</w:t>
            </w:r>
            <w:r w:rsidRPr="004C6FAF">
              <w:rPr>
                <w:rStyle w:val="Refdenotaderodap"/>
                <w:i/>
              </w:rPr>
              <w:footnoteReference w:id="4"/>
            </w:r>
            <w:r w:rsidRPr="004C6FAF">
              <w:rPr>
                <w:i/>
              </w:rPr>
              <w:t>]</w:t>
            </w:r>
            <w:r w:rsidRPr="004C6FAF">
              <w:t xml:space="preserve"> com o Banco.</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t xml:space="preserve"> “Cliente” significa a agência de implementação que assina o Contrato para os Serviços com o Consultor selecionado.</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t xml:space="preserve">“Consultor” significa uma empresa de consultoria profissional legalmente estabelecida ou uma entidade que possa fornecer ou forneça os Serviços ao Cliente de acordo com o Contrato. </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t>“Contrato” significa um acordo obrigatório por escrito assinado entre o Cliente e o Consultor e inclui todos os documentos anexados listados na Cláusula 1 (as Condições Gerais do Contrato - CG, as Condições Especiais do Contrato - CE, e os Apêndices).</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lastRenderedPageBreak/>
              <w:t xml:space="preserve"> “</w:t>
            </w:r>
            <w:r>
              <w:t>Folha de Dados</w:t>
            </w:r>
            <w:r w:rsidRPr="004C6FAF">
              <w:t xml:space="preserve">” </w:t>
            </w:r>
            <w:r w:rsidRPr="00C5512D">
              <w:t>significa</w:t>
            </w:r>
            <w:r w:rsidRPr="004C6FAF">
              <w:t xml:space="preserve"> uma parte integrante da Seção 2 das Instruções aos Consultores (IAC) que é usada para refletir condições específicas do país e do serviço para complementar, mas não substituir, as disposições da IAC.</w:t>
            </w:r>
          </w:p>
          <w:p w:rsidR="00124E5F" w:rsidRPr="004C6FAF" w:rsidRDefault="00124E5F" w:rsidP="00C222FC">
            <w:pPr>
              <w:pStyle w:val="PargrafodaLista"/>
              <w:numPr>
                <w:ilvl w:val="0"/>
                <w:numId w:val="2"/>
              </w:numPr>
              <w:tabs>
                <w:tab w:val="left" w:pos="774"/>
              </w:tabs>
              <w:spacing w:after="200"/>
              <w:ind w:left="878" w:right="-72"/>
              <w:contextualSpacing w:val="0"/>
              <w:jc w:val="both"/>
            </w:pPr>
            <w:r w:rsidRPr="004C6FAF">
              <w:t xml:space="preserve"> “Dia” significa um</w:t>
            </w:r>
            <w:r>
              <w:t xml:space="preserve"> dia calendário</w:t>
            </w:r>
            <w:r w:rsidRPr="004C6FAF">
              <w:t>.</w:t>
            </w:r>
          </w:p>
          <w:p w:rsidR="00124E5F" w:rsidRDefault="00124E5F" w:rsidP="00C222FC">
            <w:pPr>
              <w:pStyle w:val="PargrafodaLista"/>
              <w:numPr>
                <w:ilvl w:val="0"/>
                <w:numId w:val="2"/>
              </w:numPr>
              <w:tabs>
                <w:tab w:val="left" w:pos="540"/>
                <w:tab w:val="left" w:pos="594"/>
              </w:tabs>
              <w:spacing w:after="200"/>
              <w:ind w:left="878" w:right="-72"/>
              <w:contextualSpacing w:val="0"/>
              <w:jc w:val="both"/>
            </w:pPr>
            <w:r w:rsidRPr="004C6FAF">
              <w:t xml:space="preserve">“Especialistas” significam, coletivamente, Especialistas Principais, Especialistas </w:t>
            </w:r>
            <w:r>
              <w:t xml:space="preserve">de Apoio </w:t>
            </w:r>
            <w:r w:rsidRPr="004C6FAF">
              <w:t>e qualquer outro funcionário do Consultor, Subconsultor ou membro d</w:t>
            </w:r>
            <w:r>
              <w:t xml:space="preserve">o Consórcio. </w:t>
            </w:r>
            <w:r w:rsidRPr="004C6FAF">
              <w:t xml:space="preserve"> </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 xml:space="preserve">“Governo” significa o governo do país do Cliente. </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 xml:space="preserve"> “</w:t>
            </w:r>
            <w:r>
              <w:rPr>
                <w:i/>
              </w:rPr>
              <w:t>Consórcio</w:t>
            </w:r>
            <w:r w:rsidRPr="004C6FAF">
              <w:t xml:space="preserve">” significa um </w:t>
            </w:r>
            <w:r>
              <w:t>Consórcio</w:t>
            </w:r>
            <w:r w:rsidRPr="004C6FAF">
              <w:t xml:space="preserve"> de mais de um Consultor, com ou sem uma personalidade jurídica distinta dos seus membros, na qual um membro tem a autoridade de conduzir todos os negócios em nome de todos e quaisquer membros d</w:t>
            </w:r>
            <w:r>
              <w:t>o</w:t>
            </w:r>
            <w:r w:rsidRPr="004C6FAF">
              <w:t xml:space="preserve"> </w:t>
            </w:r>
            <w:r>
              <w:t>Consórcio</w:t>
            </w:r>
            <w:r w:rsidRPr="004C6FAF">
              <w:t>, e cujos membros são conjunta e individualmente responsáveis perante o Cliente pelo desempenho do Contrato.</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“Especialista Principal” significa um profissional cujas capacidades, qualificações, conhecimentos e experiência são essenciais para o desempenho dos Serviços previstos no Contrato e cujo CV é considerado na avaliação técnica da proposta do Consultor.</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“IAC” (esta Seção 2 da SDP) significa as Instruções aos Consultores que fornecem aos Consultores da lista curta todas as informações necessárias para a preparação das Propostas.</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“CC” (esta Seção 1 da SDP) significa a Carta-Convite enviada pelo Cliente para os Consultores da Lista Curta.</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 xml:space="preserve">“Especialista </w:t>
            </w:r>
            <w:r>
              <w:t>de Apoio</w:t>
            </w:r>
            <w:r w:rsidRPr="004C6FAF">
              <w:t>” significa um profissional utilizado pelo Consultor ou Subconsultor para executar os Serviços ou parte deles segundo o Contrato e cujo CV não é avaliado individualmente.</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“Proposta” significa a Proposta Técnica e a Proposta Financeira do Consultor.</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“SDP” significa a Solicitação de Propostas a ser preparada pelo Cliente para a seleção de Consultores, com base na SPDP.</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 xml:space="preserve">“SPDP” significa a Solicitação Padrão de Propostas, que </w:t>
            </w:r>
            <w:r w:rsidRPr="004C6FAF">
              <w:lastRenderedPageBreak/>
              <w:t>deve ser usada pelo Cliente como base para a preparação da SDP.</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“Serviços” significam o trabalho a ser executado pelo Consultor de acordo com o Contrato.</w:t>
            </w:r>
          </w:p>
          <w:p w:rsidR="00124E5F" w:rsidRPr="004C6FAF" w:rsidRDefault="00124E5F" w:rsidP="00C222FC">
            <w:pPr>
              <w:pStyle w:val="PargrafodaLista"/>
              <w:numPr>
                <w:ilvl w:val="0"/>
                <w:numId w:val="2"/>
              </w:numPr>
              <w:tabs>
                <w:tab w:val="left" w:pos="594"/>
              </w:tabs>
              <w:spacing w:after="200"/>
              <w:ind w:left="878" w:right="-72"/>
              <w:contextualSpacing w:val="0"/>
              <w:jc w:val="both"/>
            </w:pPr>
            <w:r w:rsidRPr="004C6FAF">
              <w:t>“Subconsultor” significa uma entidade à qual o Consultor pretende subcontratar uma parte dos Serviços, embora continue responsável perante o Cliente durante a execução do Contrato.</w:t>
            </w:r>
          </w:p>
          <w:p w:rsidR="00124E5F" w:rsidRPr="004C6FAF" w:rsidRDefault="00124E5F" w:rsidP="00C222FC">
            <w:pPr>
              <w:pStyle w:val="PargrafodaLista"/>
              <w:numPr>
                <w:ilvl w:val="0"/>
                <w:numId w:val="2"/>
              </w:numPr>
              <w:tabs>
                <w:tab w:val="left" w:pos="594"/>
              </w:tabs>
              <w:spacing w:after="200"/>
              <w:ind w:left="878" w:right="-72"/>
              <w:contextualSpacing w:val="0"/>
              <w:jc w:val="both"/>
              <w:rPr>
                <w:i/>
              </w:rPr>
            </w:pPr>
            <w:r w:rsidRPr="004C6FAF">
              <w:t>“TDR” (esta Seção 7 da SDP) significa os Termos de Referência que explicam os objetivos, o escopo do trabalho, as atividades e tarefas a serem executadas, as responsabilidades do Cliente e do Consultor, e os resultados e produtos esperados do serviço.</w:t>
            </w:r>
          </w:p>
        </w:tc>
      </w:tr>
      <w:tr w:rsidR="00124E5F" w:rsidRPr="0056593E" w:rsidTr="00447E9B">
        <w:tc>
          <w:tcPr>
            <w:tcW w:w="2455" w:type="dxa"/>
          </w:tcPr>
          <w:p w:rsidR="00124E5F" w:rsidRPr="00F66F6C" w:rsidRDefault="00124E5F" w:rsidP="00447E9B">
            <w:pPr>
              <w:pStyle w:val="Ttulo2"/>
              <w:rPr>
                <w:b w:val="0"/>
              </w:rPr>
            </w:pPr>
            <w:bookmarkStart w:id="37" w:name="_Toc300752846"/>
            <w:bookmarkStart w:id="38" w:name="_Toc312048239"/>
            <w:bookmarkStart w:id="39" w:name="_Toc312048831"/>
            <w:bookmarkStart w:id="40" w:name="_Toc314648419"/>
            <w:bookmarkStart w:id="41" w:name="_Toc315798765"/>
            <w:bookmarkStart w:id="42" w:name="_Toc315866567"/>
            <w:bookmarkStart w:id="43" w:name="_Toc317693297"/>
            <w:r w:rsidRPr="00F66F6C">
              <w:rPr>
                <w:b w:val="0"/>
              </w:rPr>
              <w:lastRenderedPageBreak/>
              <w:t>Introdução</w:t>
            </w:r>
            <w:bookmarkEnd w:id="37"/>
            <w:bookmarkEnd w:id="38"/>
            <w:bookmarkEnd w:id="39"/>
            <w:bookmarkEnd w:id="40"/>
            <w:bookmarkEnd w:id="41"/>
            <w:bookmarkEnd w:id="42"/>
            <w:bookmarkEnd w:id="43"/>
          </w:p>
        </w:tc>
        <w:tc>
          <w:tcPr>
            <w:tcW w:w="6660" w:type="dxa"/>
          </w:tcPr>
          <w:p w:rsidR="00124E5F" w:rsidRPr="004C6FAF" w:rsidRDefault="00124E5F" w:rsidP="00447E9B">
            <w:pPr>
              <w:pStyle w:val="Recuodecorpodetexto2"/>
              <w:numPr>
                <w:ilvl w:val="1"/>
                <w:numId w:val="5"/>
              </w:numPr>
              <w:spacing w:after="200"/>
              <w:ind w:left="0" w:firstLine="0"/>
              <w:rPr>
                <w:sz w:val="20"/>
              </w:rPr>
            </w:pPr>
            <w:r w:rsidRPr="004C6FAF">
              <w:t>O Cliente indicado n</w:t>
            </w:r>
            <w:r>
              <w:t>a</w:t>
            </w:r>
            <w:r w:rsidRPr="004C6FAF">
              <w:t xml:space="preserve"> </w:t>
            </w:r>
            <w:r>
              <w:rPr>
                <w:b/>
              </w:rPr>
              <w:t>Folha de Dados</w:t>
            </w:r>
            <w:r w:rsidRPr="004C6FAF">
              <w:t xml:space="preserve"> deverá selecionar um Consultor entre os listados na Carta-Convite, de acordo com o método de seleção especificado n</w:t>
            </w:r>
            <w:r>
              <w:t>a</w:t>
            </w:r>
            <w:r w:rsidRPr="004C6FAF">
              <w:t xml:space="preserve"> </w:t>
            </w:r>
            <w:r>
              <w:rPr>
                <w:b/>
              </w:rPr>
              <w:t>Folha de Dados</w:t>
            </w:r>
            <w:r w:rsidRPr="004C6FAF">
              <w:t xml:space="preserve">. </w:t>
            </w:r>
          </w:p>
          <w:p w:rsidR="00124E5F" w:rsidRPr="004C6FAF" w:rsidRDefault="00124E5F" w:rsidP="00447E9B">
            <w:pPr>
              <w:pStyle w:val="Recuodecorpodetexto2"/>
              <w:numPr>
                <w:ilvl w:val="1"/>
                <w:numId w:val="5"/>
              </w:numPr>
              <w:spacing w:after="200"/>
              <w:ind w:left="0" w:firstLine="0"/>
              <w:rPr>
                <w:sz w:val="20"/>
              </w:rPr>
            </w:pPr>
            <w:r w:rsidRPr="004C6FAF">
              <w:t>Os Consultores selecionados são convidados a enviar uma Proposta Técnica e uma Proposta Financeira, ou somente uma Proposta Técnica, conforme especificado n</w:t>
            </w:r>
            <w:r>
              <w:t>a</w:t>
            </w:r>
            <w:r w:rsidRPr="004C6FAF">
              <w:t xml:space="preserve"> </w:t>
            </w:r>
            <w:r>
              <w:rPr>
                <w:b/>
              </w:rPr>
              <w:t>Folha de Dados</w:t>
            </w:r>
            <w:r w:rsidRPr="004C6FAF">
              <w:t>, para os serviços de consultoria requeridos para o serviço designado n</w:t>
            </w:r>
            <w:r>
              <w:t>a</w:t>
            </w:r>
            <w:r w:rsidRPr="004C6FAF">
              <w:t xml:space="preserve"> </w:t>
            </w:r>
            <w:r>
              <w:rPr>
                <w:b/>
              </w:rPr>
              <w:t>Folha de Dados</w:t>
            </w:r>
            <w:r w:rsidRPr="004C6FAF">
              <w:t>. A Proposta será a base para a negociação e a assinatura final do Contrato com o Consultor selecionado.</w:t>
            </w:r>
          </w:p>
          <w:p w:rsidR="00124E5F" w:rsidRPr="004C6FAF" w:rsidRDefault="00124E5F" w:rsidP="00447E9B">
            <w:pPr>
              <w:pStyle w:val="Recuodecorpodetexto2"/>
              <w:numPr>
                <w:ilvl w:val="1"/>
                <w:numId w:val="5"/>
              </w:numPr>
              <w:spacing w:after="200"/>
              <w:ind w:left="0" w:firstLine="0"/>
              <w:rPr>
                <w:sz w:val="20"/>
              </w:rPr>
            </w:pPr>
            <w:r w:rsidRPr="004C6FAF">
              <w:t xml:space="preserve">Os Consultores devem familiarizar-se com as condições locais e considerá-las na preparação das Propostas, incluindo a participação em uma </w:t>
            </w:r>
            <w:r>
              <w:t xml:space="preserve">reunião previa </w:t>
            </w:r>
            <w:r w:rsidRPr="004C6FAF">
              <w:t xml:space="preserve">à </w:t>
            </w:r>
            <w:r>
              <w:t xml:space="preserve">apresentação </w:t>
            </w:r>
            <w:r w:rsidRPr="008A3726">
              <w:rPr>
                <w:shd w:val="clear" w:color="auto" w:fill="FFFFFF" w:themeFill="background1"/>
              </w:rPr>
              <w:t>da</w:t>
            </w:r>
            <w:r>
              <w:t xml:space="preserve"> </w:t>
            </w:r>
            <w:r w:rsidRPr="004C6FAF">
              <w:t>proposta, se for especificado n</w:t>
            </w:r>
            <w:r>
              <w:t>a</w:t>
            </w:r>
            <w:r w:rsidRPr="004C6FAF">
              <w:t xml:space="preserve"> </w:t>
            </w:r>
            <w:r>
              <w:rPr>
                <w:b/>
              </w:rPr>
              <w:t>Folha de Dados</w:t>
            </w:r>
            <w:r w:rsidRPr="004C6FAF">
              <w:t xml:space="preserve">. A participação nessa </w:t>
            </w:r>
            <w:r>
              <w:t xml:space="preserve">reunião previa </w:t>
            </w:r>
            <w:r w:rsidRPr="004C6FAF">
              <w:t xml:space="preserve">é opcional e as despesas ficarão por conta do Consultor. </w:t>
            </w:r>
          </w:p>
          <w:p w:rsidR="00124E5F" w:rsidRPr="004C6FAF" w:rsidRDefault="00124E5F" w:rsidP="00447E9B">
            <w:pPr>
              <w:pStyle w:val="Recuodecorpodetexto2"/>
              <w:numPr>
                <w:ilvl w:val="1"/>
                <w:numId w:val="5"/>
              </w:numPr>
              <w:spacing w:after="200"/>
              <w:ind w:left="0" w:firstLine="0"/>
              <w:rPr>
                <w:sz w:val="20"/>
              </w:rPr>
            </w:pPr>
            <w:r w:rsidRPr="004C6FAF">
              <w:t>O Cliente fornecerá oportunamente, sem custos para os Consultores, as informações, os dados relevantes do projeto e os relatórios necessários para a preparação da Proposta do Consultor conforme especificado n</w:t>
            </w:r>
            <w:r>
              <w:t>a</w:t>
            </w:r>
            <w:r w:rsidRPr="004C6FAF">
              <w:t xml:space="preserve"> </w:t>
            </w:r>
            <w:r>
              <w:rPr>
                <w:b/>
              </w:rPr>
              <w:t>Folha de Dados</w:t>
            </w:r>
            <w:r w:rsidRPr="004C6FAF">
              <w:t>.</w:t>
            </w:r>
          </w:p>
        </w:tc>
      </w:tr>
      <w:tr w:rsidR="00124E5F" w:rsidRPr="0056593E" w:rsidTr="00447E9B">
        <w:tc>
          <w:tcPr>
            <w:tcW w:w="2455" w:type="dxa"/>
          </w:tcPr>
          <w:p w:rsidR="00124E5F" w:rsidRPr="00F66F6C" w:rsidRDefault="00124E5F" w:rsidP="00447E9B">
            <w:pPr>
              <w:pStyle w:val="Ttulo2"/>
              <w:rPr>
                <w:b w:val="0"/>
              </w:rPr>
            </w:pPr>
            <w:bookmarkStart w:id="44" w:name="_Toc300752847"/>
            <w:bookmarkStart w:id="45" w:name="_Toc312048240"/>
            <w:bookmarkStart w:id="46" w:name="_Toc312048832"/>
            <w:bookmarkStart w:id="47" w:name="_Toc314648420"/>
            <w:bookmarkStart w:id="48" w:name="_Toc315798766"/>
            <w:bookmarkStart w:id="49" w:name="_Toc315866568"/>
            <w:bookmarkStart w:id="50" w:name="_Toc317693298"/>
            <w:r w:rsidRPr="00F66F6C">
              <w:rPr>
                <w:b w:val="0"/>
              </w:rPr>
              <w:t>Conflito de Interesse</w:t>
            </w:r>
            <w:bookmarkEnd w:id="44"/>
            <w:bookmarkEnd w:id="45"/>
            <w:bookmarkEnd w:id="46"/>
            <w:bookmarkEnd w:id="47"/>
            <w:bookmarkEnd w:id="48"/>
            <w:bookmarkEnd w:id="49"/>
            <w:bookmarkEnd w:id="50"/>
            <w:r w:rsidRPr="00F66F6C">
              <w:rPr>
                <w:b w:val="0"/>
              </w:rPr>
              <w:t xml:space="preserve"> </w:t>
            </w:r>
          </w:p>
          <w:p w:rsidR="00124E5F" w:rsidRPr="00F66F6C" w:rsidRDefault="00124E5F" w:rsidP="00447E9B">
            <w:pPr>
              <w:pStyle w:val="Ttulo2"/>
              <w:numPr>
                <w:ilvl w:val="0"/>
                <w:numId w:val="0"/>
              </w:numPr>
              <w:ind w:left="360"/>
              <w:rPr>
                <w:b w:val="0"/>
              </w:rPr>
            </w:pPr>
          </w:p>
        </w:tc>
        <w:tc>
          <w:tcPr>
            <w:tcW w:w="6660" w:type="dxa"/>
          </w:tcPr>
          <w:p w:rsidR="00124E5F" w:rsidRPr="004C6FAF" w:rsidRDefault="00124E5F" w:rsidP="00447E9B">
            <w:pPr>
              <w:pStyle w:val="PargrafodaLista"/>
              <w:numPr>
                <w:ilvl w:val="1"/>
                <w:numId w:val="5"/>
              </w:numPr>
              <w:spacing w:after="200"/>
              <w:ind w:left="0" w:firstLine="0"/>
              <w:contextualSpacing w:val="0"/>
              <w:jc w:val="both"/>
            </w:pPr>
            <w:r w:rsidRPr="004C6FAF">
              <w:t>O Consultor deverá fornecer assessoria profissional, objetiva e imparcial, sempre priorizando os interesses do Cliente, evitando rigorosamente conflitos com outros serviços ou com seus próprios interesses corporativos, e sem considerar a possibilidade de futuros trabalhos.</w:t>
            </w:r>
          </w:p>
          <w:p w:rsidR="00124E5F" w:rsidRPr="004C6FAF" w:rsidRDefault="00124E5F" w:rsidP="00447E9B">
            <w:pPr>
              <w:pStyle w:val="PargrafodaLista"/>
              <w:numPr>
                <w:ilvl w:val="1"/>
                <w:numId w:val="5"/>
              </w:numPr>
              <w:spacing w:after="200"/>
              <w:ind w:left="0" w:firstLine="0"/>
              <w:contextualSpacing w:val="0"/>
              <w:jc w:val="both"/>
            </w:pPr>
            <w:r w:rsidRPr="004C6FAF">
              <w:t xml:space="preserve">O Consultor tem obrigação de divulgar ao Cliente qualquer situação de conflito real ou potencial que possa impactar sua capacidade de melhor atender aos interesses do Cliente. A não divulgação dessas situações pode levar à desqualificação do </w:t>
            </w:r>
            <w:r w:rsidRPr="004C6FAF">
              <w:lastRenderedPageBreak/>
              <w:t>Consultor ou à rescisão do seu Contrato e/ou a sanções por parte do Banco.</w:t>
            </w:r>
          </w:p>
          <w:p w:rsidR="00124E5F" w:rsidRPr="004C6FAF" w:rsidRDefault="00124E5F" w:rsidP="00447E9B">
            <w:pPr>
              <w:pStyle w:val="PargrafodaLista"/>
              <w:numPr>
                <w:ilvl w:val="2"/>
                <w:numId w:val="5"/>
              </w:numPr>
              <w:spacing w:after="200"/>
              <w:ind w:left="425" w:firstLine="0"/>
              <w:contextualSpacing w:val="0"/>
              <w:jc w:val="both"/>
            </w:pPr>
            <w:r w:rsidRPr="004C6FAF">
              <w:t>Sem limitação quanto ao caráter geral do exposto, e a menos que seja determinado de outra forma n</w:t>
            </w:r>
            <w:r>
              <w:t>a</w:t>
            </w:r>
            <w:r w:rsidRPr="004C6FAF">
              <w:t xml:space="preserve"> </w:t>
            </w:r>
            <w:r>
              <w:rPr>
                <w:b/>
              </w:rPr>
              <w:t>Folha de Dados</w:t>
            </w:r>
            <w:r w:rsidRPr="004C6FAF">
              <w:t>, o Consultor não deverá ser contratado nas circunstâncias definidas a seguir:</w:t>
            </w:r>
          </w:p>
        </w:tc>
      </w:tr>
      <w:tr w:rsidR="00124E5F" w:rsidRPr="0056593E" w:rsidTr="00447E9B">
        <w:tc>
          <w:tcPr>
            <w:tcW w:w="2455" w:type="dxa"/>
          </w:tcPr>
          <w:p w:rsidR="00124E5F" w:rsidRPr="0056593E" w:rsidRDefault="00124E5F" w:rsidP="00447E9B">
            <w:pPr>
              <w:ind w:left="360"/>
              <w:rPr>
                <w:rFonts w:ascii="Times New Roman" w:hAnsi="Times New Roman"/>
                <w:b/>
                <w:bCs/>
              </w:rPr>
            </w:pPr>
            <w:r w:rsidRPr="0056593E">
              <w:rPr>
                <w:rFonts w:ascii="Times New Roman" w:hAnsi="Times New Roman"/>
                <w:b/>
              </w:rPr>
              <w:lastRenderedPageBreak/>
              <w:t>a.  Conflitos de atividades</w:t>
            </w:r>
          </w:p>
        </w:tc>
        <w:tc>
          <w:tcPr>
            <w:tcW w:w="6660" w:type="dxa"/>
          </w:tcPr>
          <w:p w:rsidR="00124E5F" w:rsidRPr="004C6FAF" w:rsidRDefault="00124E5F" w:rsidP="0063248E">
            <w:pPr>
              <w:pStyle w:val="Recuodecorpodetexto3"/>
              <w:spacing w:after="200"/>
              <w:ind w:left="965" w:hanging="540"/>
              <w:contextualSpacing/>
            </w:pPr>
            <w:r w:rsidRPr="004C6FAF">
              <w:t xml:space="preserve">(i) </w:t>
            </w:r>
            <w:r w:rsidRPr="004C6FAF">
              <w:tab/>
            </w:r>
            <w:r w:rsidRPr="004C6FAF">
              <w:rPr>
                <w:u w:val="single"/>
              </w:rPr>
              <w:t xml:space="preserve">Conflitos entre as atividades de consultoria e a aquisição de bens, obras ou serviços de não </w:t>
            </w:r>
            <w:r w:rsidRPr="0063248E">
              <w:rPr>
                <w:u w:val="single"/>
                <w:shd w:val="clear" w:color="auto" w:fill="FFFFFF"/>
              </w:rPr>
              <w:t>consultoria</w:t>
            </w:r>
            <w:r w:rsidRPr="004C6FAF">
              <w:rPr>
                <w:u w:val="single"/>
              </w:rPr>
              <w:t>:</w:t>
            </w:r>
            <w:r w:rsidRPr="004C6FAF">
              <w:t xml:space="preserve"> uma firma que tenha sido contratada pelo Cliente para fornecer bens, obras ou serviços de não consultoria para um projeto, ou qualquer de suas Afiliadas, deverá ser desqualificada para a prestação de serviços de consultoria resultantes ou diretamente relacionados com esses bens, obras ou serviços de não consultoria. Por outro lado, uma empresa contratada para oferecer assessoramento à elaboração ou implementação de um projeto, ou qualquer de suas Afiliadas, será desqualificada para o fornecimento subsequente de bens, obras ou serviços de não consultoria resultantes ou diretamente relacionados com os serviços de consultoria relativos a essa preparação ou implementação </w:t>
            </w:r>
          </w:p>
        </w:tc>
      </w:tr>
      <w:tr w:rsidR="00124E5F" w:rsidRPr="0056593E" w:rsidTr="00447E9B">
        <w:tc>
          <w:tcPr>
            <w:tcW w:w="2455" w:type="dxa"/>
          </w:tcPr>
          <w:p w:rsidR="00124E5F" w:rsidRPr="0056593E" w:rsidRDefault="00124E5F" w:rsidP="00447E9B">
            <w:pPr>
              <w:ind w:left="360"/>
              <w:rPr>
                <w:rFonts w:ascii="Times New Roman" w:hAnsi="Times New Roman"/>
                <w:b/>
                <w:bCs/>
              </w:rPr>
            </w:pPr>
            <w:r w:rsidRPr="0056593E">
              <w:rPr>
                <w:rFonts w:ascii="Times New Roman" w:hAnsi="Times New Roman"/>
                <w:b/>
              </w:rPr>
              <w:t>b.  Conflitos de serviços</w:t>
            </w:r>
          </w:p>
        </w:tc>
        <w:tc>
          <w:tcPr>
            <w:tcW w:w="6660" w:type="dxa"/>
          </w:tcPr>
          <w:p w:rsidR="00124E5F" w:rsidRPr="004C6FAF" w:rsidRDefault="00124E5F" w:rsidP="00447E9B">
            <w:pPr>
              <w:pStyle w:val="Recuodecorpodetexto3"/>
              <w:spacing w:after="200"/>
              <w:ind w:left="965" w:hanging="540"/>
              <w:contextualSpacing/>
            </w:pPr>
            <w:r w:rsidRPr="004C6FAF">
              <w:t>(ii)</w:t>
            </w:r>
            <w:r w:rsidRPr="004C6FAF">
              <w:tab/>
            </w:r>
            <w:r w:rsidRPr="004C6FAF">
              <w:rPr>
                <w:u w:val="single"/>
              </w:rPr>
              <w:t>Conflitos entre serviços de consultoria:</w:t>
            </w:r>
            <w:r w:rsidRPr="004C6FAF">
              <w:t xml:space="preserve"> um Consultor (incluindo seus Especialistas e Subconsultores) ou qualquer das suas Afiliadas não deverá ser contratado para serviços que, por sua natureza, possam estar em conflito com outro serviço do Consultor para o mesmo ou outro Cliente.</w:t>
            </w:r>
          </w:p>
        </w:tc>
      </w:tr>
      <w:tr w:rsidR="00124E5F" w:rsidRPr="0056593E" w:rsidTr="00447E9B">
        <w:tc>
          <w:tcPr>
            <w:tcW w:w="2455" w:type="dxa"/>
          </w:tcPr>
          <w:p w:rsidR="00124E5F" w:rsidRPr="0056593E" w:rsidRDefault="00124E5F" w:rsidP="00447E9B">
            <w:pPr>
              <w:ind w:left="360"/>
              <w:rPr>
                <w:rFonts w:ascii="Times New Roman" w:hAnsi="Times New Roman"/>
                <w:b/>
                <w:bCs/>
              </w:rPr>
            </w:pPr>
            <w:r w:rsidRPr="0056593E">
              <w:rPr>
                <w:rFonts w:ascii="Times New Roman" w:hAnsi="Times New Roman"/>
                <w:b/>
              </w:rPr>
              <w:t>c. Conflitos de relações</w:t>
            </w:r>
          </w:p>
        </w:tc>
        <w:tc>
          <w:tcPr>
            <w:tcW w:w="6660" w:type="dxa"/>
          </w:tcPr>
          <w:p w:rsidR="00124E5F" w:rsidRPr="004C6FAF" w:rsidRDefault="00124E5F" w:rsidP="00241E58">
            <w:pPr>
              <w:pStyle w:val="Recuodecorpodetexto3"/>
              <w:spacing w:after="200"/>
              <w:ind w:left="964" w:hanging="540"/>
              <w:rPr>
                <w:i/>
              </w:rPr>
            </w:pPr>
            <w:r w:rsidRPr="004C6FAF">
              <w:t>(iii)</w:t>
            </w:r>
            <w:r w:rsidRPr="004C6FAF">
              <w:tab/>
            </w:r>
            <w:r w:rsidRPr="004C6FAF">
              <w:rPr>
                <w:u w:val="single"/>
              </w:rPr>
              <w:t>Relações com a equipe do Cliente:</w:t>
            </w:r>
            <w:r w:rsidRPr="004C6FAF">
              <w:t xml:space="preserve"> um Consultor (incluindo seus Especialistas e Subconsultores) que tenha um </w:t>
            </w:r>
            <w:r w:rsidRPr="00C5512D">
              <w:t>relacionamento</w:t>
            </w:r>
            <w:r>
              <w:t xml:space="preserve"> </w:t>
            </w:r>
            <w:r w:rsidRPr="004C6FAF">
              <w:t>estreito</w:t>
            </w:r>
            <w:r>
              <w:t xml:space="preserve"> </w:t>
            </w:r>
            <w:r w:rsidRPr="00C5512D">
              <w:t>de negócios ou familiar</w:t>
            </w:r>
            <w:r w:rsidRPr="004C6FAF">
              <w:t xml:space="preserve"> com um profissional da equipe do Mutuário (ou do Cliente, da agência de implementação ou um beneficiário de uma parte do financiamento do Banco) que esteja direta ou indiretamente envolvido em qualquer parte (i) da preparação dos Termos de Referência do serviço, (ii) do processo de seleção para o Contrato ou (iii) da supervisão do Contrato, não poderá receber a outorga de um Contrato, a menos que o conflito originado por esse relacionamento tenha sido resolvido de forma aceitável </w:t>
            </w:r>
            <w:r w:rsidRPr="00C5512D">
              <w:t>para o</w:t>
            </w:r>
            <w:r w:rsidRPr="004C6FAF">
              <w:t xml:space="preserve"> Banco durante o processo de seleção e execução do Contrato.</w:t>
            </w:r>
          </w:p>
        </w:tc>
      </w:tr>
    </w:tbl>
    <w:p w:rsidR="00124E5F" w:rsidRPr="004C6FAF" w:rsidRDefault="00E32F4A" w:rsidP="00E40D9C">
      <w:pPr>
        <w:rPr>
          <w:rFonts w:ascii="Times New Roman" w:hAnsi="Times New Roman"/>
        </w:rPr>
      </w:pPr>
      <w:r w:rsidRPr="004C6FAF">
        <w:rPr>
          <w:rFonts w:ascii="Times New Roman" w:hAnsi="Times New Roman"/>
        </w:rPr>
        <w:fldChar w:fldCharType="begin"/>
      </w:r>
      <w:r w:rsidR="00124E5F" w:rsidRPr="004C6FAF">
        <w:rPr>
          <w:rFonts w:ascii="Times New Roman" w:hAnsi="Times New Roman"/>
        </w:rPr>
        <w:instrText xml:space="preserve"> MACROBUTTON  Portuguese </w:instrText>
      </w:r>
      <w:r w:rsidRPr="004C6FAF">
        <w:rPr>
          <w:rFonts w:ascii="Times New Roman" w:hAnsi="Times New Roman"/>
        </w:rPr>
        <w:fldChar w:fldCharType="end"/>
      </w:r>
      <w:r w:rsidRPr="004C6FAF">
        <w:rPr>
          <w:rFonts w:ascii="Times New Roman" w:hAnsi="Times New Roman"/>
        </w:rPr>
        <w:fldChar w:fldCharType="begin"/>
      </w:r>
      <w:r w:rsidR="00124E5F" w:rsidRPr="004C6FAF">
        <w:rPr>
          <w:rFonts w:ascii="Times New Roman" w:hAnsi="Times New Roman"/>
        </w:rPr>
        <w:instrText xml:space="preserve"> MACROBUTTON  AcceptAllChanges </w:instrText>
      </w:r>
      <w:r w:rsidRPr="004C6FAF">
        <w:rPr>
          <w:rFonts w:ascii="Times New Roman" w:hAnsi="Times New Roman"/>
        </w:rPr>
        <w:fldChar w:fldCharType="end"/>
      </w:r>
      <w:r w:rsidRPr="004C6FAF">
        <w:rPr>
          <w:rFonts w:ascii="Times New Roman" w:hAnsi="Times New Roman"/>
        </w:rPr>
        <w:fldChar w:fldCharType="begin"/>
      </w:r>
      <w:r w:rsidR="00124E5F" w:rsidRPr="004C6FAF">
        <w:rPr>
          <w:rFonts w:ascii="Times New Roman" w:hAnsi="Times New Roman"/>
        </w:rPr>
        <w:instrText xml:space="preserve"> MACROBUTTON  Portuguese </w:instrText>
      </w:r>
      <w:r w:rsidRPr="004C6FAF">
        <w:rPr>
          <w:rFonts w:ascii="Times New Roman" w:hAnsi="Times New Roman"/>
        </w:rPr>
        <w:fldChar w:fldCharType="end"/>
      </w:r>
      <w:r w:rsidRPr="004C6FAF">
        <w:rPr>
          <w:rFonts w:ascii="Times New Roman" w:hAnsi="Times New Roman"/>
        </w:rPr>
        <w:fldChar w:fldCharType="begin"/>
      </w:r>
      <w:r w:rsidR="00124E5F" w:rsidRPr="004C6FAF">
        <w:rPr>
          <w:rFonts w:ascii="Times New Roman" w:hAnsi="Times New Roman"/>
        </w:rPr>
        <w:instrText xml:space="preserve"> MACROBUTTON  Portuguese </w:instrText>
      </w:r>
      <w:r w:rsidRPr="004C6FAF">
        <w:rPr>
          <w:rFonts w:ascii="Times New Roman" w:hAnsi="Times New Roman"/>
        </w:rPr>
        <w:fldChar w:fldCharType="end"/>
      </w:r>
      <w:r w:rsidRPr="004C6FAF">
        <w:rPr>
          <w:rFonts w:ascii="Times New Roman" w:hAnsi="Times New Roman"/>
        </w:rPr>
        <w:fldChar w:fldCharType="begin"/>
      </w:r>
      <w:r w:rsidR="00124E5F" w:rsidRPr="004C6FAF">
        <w:rPr>
          <w:rFonts w:ascii="Times New Roman" w:hAnsi="Times New Roman"/>
        </w:rPr>
        <w:instrText xml:space="preserve"> MACROBUTTON  Portuguese </w:instrText>
      </w:r>
      <w:r w:rsidRPr="004C6FAF">
        <w:rPr>
          <w:rFonts w:ascii="Times New Roman" w:hAnsi="Times New Roman"/>
        </w:rPr>
        <w:fldChar w:fldCharType="end"/>
      </w:r>
      <w:r w:rsidRPr="004C6FAF">
        <w:rPr>
          <w:rFonts w:ascii="Times New Roman" w:hAnsi="Times New Roman"/>
        </w:rPr>
        <w:fldChar w:fldCharType="begin"/>
      </w:r>
      <w:r w:rsidR="00124E5F" w:rsidRPr="004C6FAF">
        <w:rPr>
          <w:rFonts w:ascii="Times New Roman" w:hAnsi="Times New Roman"/>
        </w:rPr>
        <w:instrText xml:space="preserve"> MACROBUTTON  Portuguese </w:instrText>
      </w:r>
      <w:r w:rsidRPr="004C6FAF">
        <w:rPr>
          <w:rFonts w:ascii="Times New Roman" w:hAnsi="Times New Roman"/>
        </w:rPr>
        <w:fldChar w:fldCharType="end"/>
      </w:r>
    </w:p>
    <w:tbl>
      <w:tblPr>
        <w:tblW w:w="0" w:type="auto"/>
        <w:tblLayout w:type="fixed"/>
        <w:tblCellMar>
          <w:left w:w="115" w:type="dxa"/>
          <w:right w:w="115" w:type="dxa"/>
        </w:tblCellMar>
        <w:tblLook w:val="0000" w:firstRow="0" w:lastRow="0" w:firstColumn="0" w:lastColumn="0" w:noHBand="0" w:noVBand="0"/>
      </w:tblPr>
      <w:tblGrid>
        <w:gridCol w:w="2455"/>
        <w:gridCol w:w="270"/>
        <w:gridCol w:w="6390"/>
      </w:tblGrid>
      <w:tr w:rsidR="00124E5F" w:rsidRPr="0056593E" w:rsidTr="00447E9B">
        <w:tc>
          <w:tcPr>
            <w:tcW w:w="2455" w:type="dxa"/>
          </w:tcPr>
          <w:p w:rsidR="00124E5F" w:rsidRPr="00F66F6C" w:rsidRDefault="00124E5F" w:rsidP="00447E9B">
            <w:pPr>
              <w:pStyle w:val="Ttulo2"/>
              <w:rPr>
                <w:b w:val="0"/>
              </w:rPr>
            </w:pPr>
            <w:bookmarkStart w:id="51" w:name="_Toc300752848"/>
            <w:bookmarkStart w:id="52" w:name="_Toc312048241"/>
            <w:bookmarkStart w:id="53" w:name="_Toc312048833"/>
            <w:bookmarkStart w:id="54" w:name="_Toc314648421"/>
            <w:bookmarkStart w:id="55" w:name="_Toc315798767"/>
            <w:bookmarkStart w:id="56" w:name="_Toc315866569"/>
            <w:bookmarkStart w:id="57" w:name="_Toc317693299"/>
            <w:r w:rsidRPr="00F66F6C">
              <w:rPr>
                <w:b w:val="0"/>
              </w:rPr>
              <w:lastRenderedPageBreak/>
              <w:t>Vantagem competitiva desleal</w:t>
            </w:r>
            <w:bookmarkEnd w:id="51"/>
            <w:bookmarkEnd w:id="52"/>
            <w:bookmarkEnd w:id="53"/>
            <w:bookmarkEnd w:id="54"/>
            <w:bookmarkEnd w:id="55"/>
            <w:bookmarkEnd w:id="56"/>
            <w:bookmarkEnd w:id="57"/>
          </w:p>
        </w:tc>
        <w:tc>
          <w:tcPr>
            <w:tcW w:w="6660" w:type="dxa"/>
            <w:gridSpan w:val="2"/>
          </w:tcPr>
          <w:p w:rsidR="00124E5F" w:rsidRPr="004C6FAF" w:rsidRDefault="00124E5F" w:rsidP="00241E58">
            <w:pPr>
              <w:pStyle w:val="PargrafodaLista"/>
              <w:numPr>
                <w:ilvl w:val="1"/>
                <w:numId w:val="5"/>
              </w:numPr>
              <w:spacing w:after="200" w:line="276" w:lineRule="auto"/>
              <w:ind w:left="0" w:firstLine="0"/>
              <w:jc w:val="both"/>
            </w:pPr>
            <w:r w:rsidRPr="004C6FAF">
              <w:t>A equidade e a transparência no processo de seleção exigem que os Consultores ou seus Afiliados que competem por um serviço específico não se beneficiem de vantagem competitiva por terem prestado serviços de consultoria relacionados ao serviço em questão. Para tanto, o Cliente indicará n</w:t>
            </w:r>
            <w:r>
              <w:t xml:space="preserve">a </w:t>
            </w:r>
            <w:r>
              <w:rPr>
                <w:b/>
              </w:rPr>
              <w:t>Folha de Dados</w:t>
            </w:r>
            <w:r w:rsidRPr="004C6FAF">
              <w:t xml:space="preserve"> e disponibilizará para todos os Consultores selecionados, juntamente com esta Solicitação de Propostas, todas as informações que dariam a esse Consultor alguma vantagem competitiva desleal sobre os Consultores concorrentes.  </w:t>
            </w:r>
          </w:p>
        </w:tc>
      </w:tr>
      <w:tr w:rsidR="00124E5F" w:rsidRPr="0056593E" w:rsidTr="00447E9B">
        <w:tc>
          <w:tcPr>
            <w:tcW w:w="2455" w:type="dxa"/>
          </w:tcPr>
          <w:p w:rsidR="00124E5F" w:rsidRPr="00F66F6C" w:rsidRDefault="00124E5F" w:rsidP="00447E9B">
            <w:pPr>
              <w:pStyle w:val="Ttulo2"/>
              <w:rPr>
                <w:b w:val="0"/>
                <w:bCs/>
                <w:sz w:val="20"/>
              </w:rPr>
            </w:pPr>
            <w:bookmarkStart w:id="58" w:name="_Toc300752849"/>
            <w:bookmarkStart w:id="59" w:name="_Toc312048242"/>
            <w:bookmarkStart w:id="60" w:name="_Toc312048834"/>
            <w:bookmarkStart w:id="61" w:name="_Toc314648422"/>
            <w:bookmarkStart w:id="62" w:name="_Toc315798768"/>
            <w:bookmarkStart w:id="63" w:name="_Toc315866570"/>
            <w:bookmarkStart w:id="64" w:name="_Toc317693300"/>
            <w:r w:rsidRPr="00F66F6C">
              <w:rPr>
                <w:b w:val="0"/>
              </w:rPr>
              <w:t>Práticas corruptas e fraudulentas</w:t>
            </w:r>
            <w:bookmarkEnd w:id="58"/>
            <w:bookmarkEnd w:id="59"/>
            <w:bookmarkEnd w:id="60"/>
            <w:bookmarkEnd w:id="61"/>
            <w:bookmarkEnd w:id="62"/>
            <w:bookmarkEnd w:id="63"/>
            <w:bookmarkEnd w:id="64"/>
          </w:p>
        </w:tc>
        <w:tc>
          <w:tcPr>
            <w:tcW w:w="6660" w:type="dxa"/>
            <w:gridSpan w:val="2"/>
          </w:tcPr>
          <w:p w:rsidR="00124E5F" w:rsidRPr="0056593E" w:rsidRDefault="00124E5F" w:rsidP="00447E9B">
            <w:pPr>
              <w:jc w:val="both"/>
              <w:rPr>
                <w:rFonts w:ascii="Times New Roman" w:hAnsi="Times New Roman"/>
                <w:sz w:val="24"/>
                <w:szCs w:val="24"/>
              </w:rPr>
            </w:pPr>
            <w:r w:rsidRPr="0056593E">
              <w:rPr>
                <w:rFonts w:ascii="Times New Roman" w:hAnsi="Times New Roman"/>
                <w:sz w:val="24"/>
                <w:szCs w:val="24"/>
              </w:rPr>
              <w:t xml:space="preserve">5.1 O Banco Mundial exige conformidade com sua política relativa a práticas corruptas e fraudulentas estabelecidas na Seção 6. </w:t>
            </w:r>
          </w:p>
          <w:p w:rsidR="00124E5F" w:rsidRPr="0056593E" w:rsidRDefault="00124E5F" w:rsidP="00447E9B">
            <w:pPr>
              <w:jc w:val="both"/>
              <w:rPr>
                <w:rFonts w:ascii="Times New Roman" w:hAnsi="Times New Roman"/>
                <w:i/>
              </w:rPr>
            </w:pPr>
            <w:r w:rsidRPr="0056593E">
              <w:rPr>
                <w:rFonts w:ascii="Times New Roman" w:hAnsi="Times New Roman"/>
                <w:sz w:val="24"/>
                <w:szCs w:val="24"/>
              </w:rPr>
              <w:t>5.2 De acordo com essa política, o Consultor permitirá e fará com que seus agentes, especialistas, subconsultores, subempreiteiros, prestadores de serviço ou fornecedores permitam que o Banco Mundial inspecione</w:t>
            </w:r>
            <w:r w:rsidRPr="0056593E">
              <w:rPr>
                <w:rFonts w:ascii="Times New Roman" w:hAnsi="Times New Roman"/>
              </w:rPr>
              <w:t xml:space="preserve"> </w:t>
            </w:r>
            <w:r w:rsidRPr="0056593E">
              <w:rPr>
                <w:rFonts w:ascii="Times New Roman" w:hAnsi="Times New Roman"/>
                <w:sz w:val="24"/>
                <w:szCs w:val="24"/>
              </w:rPr>
              <w:t xml:space="preserve">todas as contas, registros e outros documentos relacionados à apresentação da Proposta e desempenho do contrato (no caso de uma </w:t>
            </w:r>
            <w:r w:rsidRPr="00C5512D">
              <w:rPr>
                <w:rFonts w:ascii="Times New Roman" w:hAnsi="Times New Roman"/>
                <w:sz w:val="24"/>
                <w:szCs w:val="24"/>
              </w:rPr>
              <w:t>outorga</w:t>
            </w:r>
            <w:r w:rsidRPr="0056593E">
              <w:rPr>
                <w:rFonts w:ascii="Times New Roman" w:hAnsi="Times New Roman"/>
                <w:sz w:val="24"/>
                <w:szCs w:val="24"/>
              </w:rPr>
              <w:t>) e que esses documentos sejam auditados por auditores indicados pelo Banco Mundial.</w:t>
            </w:r>
          </w:p>
        </w:tc>
      </w:tr>
      <w:tr w:rsidR="00124E5F" w:rsidRPr="0056593E" w:rsidTr="00447E9B">
        <w:tc>
          <w:tcPr>
            <w:tcW w:w="2455" w:type="dxa"/>
          </w:tcPr>
          <w:p w:rsidR="00124E5F" w:rsidRPr="00F66F6C" w:rsidRDefault="00124E5F" w:rsidP="00447E9B">
            <w:pPr>
              <w:pStyle w:val="Ttulo2"/>
              <w:rPr>
                <w:b w:val="0"/>
              </w:rPr>
            </w:pPr>
            <w:bookmarkStart w:id="65" w:name="_Toc300752850"/>
            <w:bookmarkStart w:id="66" w:name="_Toc312048243"/>
            <w:bookmarkStart w:id="67" w:name="_Toc312048835"/>
            <w:bookmarkStart w:id="68" w:name="_Toc314648423"/>
            <w:bookmarkStart w:id="69" w:name="_Toc315798769"/>
            <w:bookmarkStart w:id="70" w:name="_Toc315866571"/>
            <w:bookmarkStart w:id="71" w:name="_Toc317693301"/>
            <w:r w:rsidRPr="00F66F6C">
              <w:rPr>
                <w:b w:val="0"/>
              </w:rPr>
              <w:t>Elegibilidade</w:t>
            </w:r>
            <w:bookmarkEnd w:id="65"/>
            <w:bookmarkEnd w:id="66"/>
            <w:bookmarkEnd w:id="67"/>
            <w:bookmarkEnd w:id="68"/>
            <w:bookmarkEnd w:id="69"/>
            <w:bookmarkEnd w:id="70"/>
            <w:bookmarkEnd w:id="71"/>
          </w:p>
        </w:tc>
        <w:tc>
          <w:tcPr>
            <w:tcW w:w="6660" w:type="dxa"/>
            <w:gridSpan w:val="2"/>
          </w:tcPr>
          <w:p w:rsidR="00124E5F" w:rsidRPr="004C6FAF" w:rsidRDefault="00124E5F" w:rsidP="006961E0">
            <w:pPr>
              <w:pStyle w:val="PargrafodaLista"/>
              <w:numPr>
                <w:ilvl w:val="1"/>
                <w:numId w:val="5"/>
              </w:numPr>
              <w:spacing w:line="276" w:lineRule="auto"/>
              <w:ind w:left="0" w:firstLine="0"/>
              <w:jc w:val="both"/>
            </w:pPr>
            <w:r w:rsidRPr="004C6FAF">
              <w:t xml:space="preserve">O Banco Mundial permite que os consultores (individuais e firmas de consultoria, inclusive </w:t>
            </w:r>
            <w:r>
              <w:rPr>
                <w:i/>
              </w:rPr>
              <w:t xml:space="preserve">Consórcios </w:t>
            </w:r>
            <w:r w:rsidRPr="004C6FAF">
              <w:t>e seus membros individualmente) de todos os países ofereçam serviços de consultoria para os projetos financiados pelo Banco Mundial.</w:t>
            </w:r>
          </w:p>
          <w:p w:rsidR="00124E5F" w:rsidRPr="0056593E" w:rsidRDefault="00124E5F" w:rsidP="006961E0">
            <w:pPr>
              <w:jc w:val="both"/>
              <w:rPr>
                <w:rFonts w:ascii="Times New Roman" w:hAnsi="Times New Roman"/>
              </w:rPr>
            </w:pPr>
            <w:r w:rsidRPr="0056593E">
              <w:rPr>
                <w:rFonts w:ascii="Times New Roman" w:hAnsi="Times New Roman"/>
                <w:i/>
                <w:u w:val="single"/>
              </w:rPr>
              <w:t xml:space="preserve"> </w:t>
            </w:r>
          </w:p>
          <w:p w:rsidR="00124E5F" w:rsidRPr="004C6FAF" w:rsidRDefault="00124E5F" w:rsidP="006961E0">
            <w:pPr>
              <w:pStyle w:val="PargrafodaLista"/>
              <w:numPr>
                <w:ilvl w:val="1"/>
                <w:numId w:val="5"/>
              </w:numPr>
              <w:spacing w:line="276" w:lineRule="auto"/>
              <w:ind w:left="0" w:firstLine="0"/>
              <w:jc w:val="both"/>
            </w:pPr>
            <w:r w:rsidRPr="004C6FAF">
              <w:t xml:space="preserve">Além disso, é responsabilidade do Consultor garantir que seus Especialistas, membros de </w:t>
            </w:r>
            <w:r>
              <w:rPr>
                <w:i/>
              </w:rPr>
              <w:t>Consórcios</w:t>
            </w:r>
            <w:r w:rsidRPr="004C6FAF">
              <w:t xml:space="preserve">, subconsultores, agentes (declarados ou não), subempreiteiros, prestadores de serviço, fornecedores e/ou seus empregados atendam aos requisitos de elegibilidade estabelecidos pelo Banco Mundial nas Diretrizes Aplicáveis. </w:t>
            </w:r>
          </w:p>
          <w:p w:rsidR="00124E5F" w:rsidRPr="0056593E" w:rsidRDefault="00124E5F" w:rsidP="00447E9B">
            <w:pPr>
              <w:jc w:val="both"/>
              <w:rPr>
                <w:rFonts w:ascii="Times New Roman" w:hAnsi="Times New Roman"/>
              </w:rPr>
            </w:pPr>
          </w:p>
          <w:p w:rsidR="00124E5F" w:rsidRPr="004C6FAF" w:rsidRDefault="00124E5F" w:rsidP="00447E9B">
            <w:pPr>
              <w:pStyle w:val="PargrafodaLista"/>
              <w:numPr>
                <w:ilvl w:val="1"/>
                <w:numId w:val="5"/>
              </w:numPr>
              <w:spacing w:after="200"/>
              <w:ind w:left="0" w:firstLine="0"/>
              <w:jc w:val="both"/>
            </w:pPr>
            <w:r w:rsidRPr="004C6FAF">
              <w:t xml:space="preserve">Exceção às Cláusulas 6.1 e 6.2 acima: </w:t>
            </w:r>
          </w:p>
        </w:tc>
      </w:tr>
      <w:tr w:rsidR="00124E5F" w:rsidRPr="0056593E" w:rsidTr="00447E9B">
        <w:tc>
          <w:tcPr>
            <w:tcW w:w="2455" w:type="dxa"/>
          </w:tcPr>
          <w:p w:rsidR="00124E5F" w:rsidRPr="0056593E" w:rsidRDefault="00124E5F" w:rsidP="00447E9B">
            <w:pPr>
              <w:ind w:left="360"/>
              <w:rPr>
                <w:rFonts w:ascii="Times New Roman" w:hAnsi="Times New Roman"/>
                <w:b/>
              </w:rPr>
            </w:pPr>
            <w:r w:rsidRPr="0056593E">
              <w:rPr>
                <w:rFonts w:ascii="Times New Roman" w:hAnsi="Times New Roman"/>
                <w:b/>
              </w:rPr>
              <w:t>a</w:t>
            </w:r>
            <w:r w:rsidRPr="00F66F6C">
              <w:rPr>
                <w:rFonts w:ascii="Times New Roman" w:hAnsi="Times New Roman"/>
              </w:rPr>
              <w:t>. Sanções</w:t>
            </w:r>
          </w:p>
        </w:tc>
        <w:tc>
          <w:tcPr>
            <w:tcW w:w="6660" w:type="dxa"/>
            <w:gridSpan w:val="2"/>
          </w:tcPr>
          <w:p w:rsidR="00124E5F" w:rsidRPr="004C6FAF" w:rsidRDefault="00124E5F" w:rsidP="00241E58">
            <w:pPr>
              <w:pStyle w:val="PargrafodaLista"/>
              <w:numPr>
                <w:ilvl w:val="2"/>
                <w:numId w:val="5"/>
              </w:numPr>
              <w:spacing w:after="200" w:line="276" w:lineRule="auto"/>
              <w:ind w:left="590" w:firstLine="0"/>
              <w:jc w:val="both"/>
            </w:pPr>
            <w:r w:rsidRPr="004C6FAF">
              <w:t xml:space="preserve">Uma firma ou uma pessoa autorizada pelo Banco Mundial em conformidade com a Cláusula 5.1 acima, ou de acordo com as "Diretrizes de Combate à Corrupção" será inelegível para receber a </w:t>
            </w:r>
            <w:r w:rsidRPr="00C5512D">
              <w:t xml:space="preserve">outorga </w:t>
            </w:r>
            <w:r w:rsidRPr="004C6FAF">
              <w:t xml:space="preserve">de um contrato financiado pelo Banco Mundial ou para beneficiar-se de um contrato </w:t>
            </w:r>
            <w:r w:rsidRPr="004C6FAF">
              <w:lastRenderedPageBreak/>
              <w:t xml:space="preserve">financiado pelo Banco Mundial, financeiramente ou de outro modo, durante o período que o Banco Mundial determinar. A lista de firmas e pessoas </w:t>
            </w:r>
            <w:r w:rsidRPr="00C5512D">
              <w:t>impedidas</w:t>
            </w:r>
            <w:r w:rsidRPr="004C6FAF">
              <w:t xml:space="preserve"> está disponível no endereço eletrônico especificado n</w:t>
            </w:r>
            <w:r>
              <w:t>a</w:t>
            </w:r>
            <w:r w:rsidRPr="004C6FAF">
              <w:t xml:space="preserve"> </w:t>
            </w:r>
            <w:r>
              <w:rPr>
                <w:b/>
              </w:rPr>
              <w:t>Folha de Dados</w:t>
            </w:r>
            <w:r w:rsidRPr="004C6FAF">
              <w:rPr>
                <w:b/>
              </w:rPr>
              <w:t>.</w:t>
            </w:r>
            <w:r w:rsidRPr="004C6FAF">
              <w:t xml:space="preserve"> </w:t>
            </w:r>
          </w:p>
        </w:tc>
      </w:tr>
      <w:tr w:rsidR="00124E5F" w:rsidRPr="0056593E" w:rsidTr="00447E9B">
        <w:tc>
          <w:tcPr>
            <w:tcW w:w="2455" w:type="dxa"/>
          </w:tcPr>
          <w:p w:rsidR="00124E5F" w:rsidRPr="00F66F6C" w:rsidRDefault="00124E5F" w:rsidP="00447E9B">
            <w:pPr>
              <w:ind w:left="360"/>
              <w:rPr>
                <w:rFonts w:ascii="Times New Roman" w:hAnsi="Times New Roman"/>
              </w:rPr>
            </w:pPr>
            <w:r w:rsidRPr="00F66F6C">
              <w:rPr>
                <w:rFonts w:ascii="Times New Roman" w:hAnsi="Times New Roman"/>
              </w:rPr>
              <w:lastRenderedPageBreak/>
              <w:t>b. Proibições</w:t>
            </w:r>
          </w:p>
        </w:tc>
        <w:tc>
          <w:tcPr>
            <w:tcW w:w="6660" w:type="dxa"/>
            <w:gridSpan w:val="2"/>
          </w:tcPr>
          <w:p w:rsidR="00124E5F" w:rsidRPr="00013392" w:rsidRDefault="00124E5F" w:rsidP="00447E9B">
            <w:pPr>
              <w:pStyle w:val="PargrafodaLista"/>
              <w:numPr>
                <w:ilvl w:val="2"/>
                <w:numId w:val="5"/>
              </w:numPr>
              <w:spacing w:after="200"/>
              <w:ind w:left="595" w:firstLine="0"/>
              <w:jc w:val="both"/>
            </w:pPr>
            <w:r w:rsidRPr="00013392">
              <w:t>As firmas e pessoas de um determinado país ou as mercadorias fabricadas em um país podem ser inelegíveis caso isso seja indicado na Seção 5 (Países Elegíveis) e:</w:t>
            </w:r>
          </w:p>
          <w:p w:rsidR="00124E5F" w:rsidRPr="0056593E" w:rsidRDefault="00124E5F" w:rsidP="00447E9B">
            <w:pPr>
              <w:ind w:left="1055" w:hanging="460"/>
              <w:jc w:val="both"/>
              <w:rPr>
                <w:rFonts w:ascii="Times New Roman" w:hAnsi="Times New Roman"/>
                <w:bCs/>
                <w:sz w:val="24"/>
                <w:szCs w:val="24"/>
              </w:rPr>
            </w:pPr>
            <w:r w:rsidRPr="0056593E">
              <w:rPr>
                <w:rFonts w:ascii="Times New Roman" w:hAnsi="Times New Roman"/>
                <w:sz w:val="24"/>
                <w:szCs w:val="24"/>
              </w:rPr>
              <w:t>(a)</w:t>
            </w:r>
            <w:r w:rsidRPr="0056593E">
              <w:rPr>
                <w:rFonts w:ascii="Times New Roman" w:hAnsi="Times New Roman"/>
                <w:sz w:val="24"/>
                <w:szCs w:val="24"/>
              </w:rPr>
              <w:tab/>
              <w:t>segundo a legislação e as normas oficiais, o país do Mutuário proíba relações comerciais com aquele país, desde que o Banco Mundial entenda que tal exclusão não impede a concorrência efetiva para a prestação de serviços necessários; ou</w:t>
            </w:r>
          </w:p>
          <w:p w:rsidR="00124E5F" w:rsidRPr="0056593E" w:rsidRDefault="00124E5F" w:rsidP="00447E9B">
            <w:pPr>
              <w:ind w:left="1055" w:hanging="460"/>
              <w:jc w:val="both"/>
              <w:rPr>
                <w:rFonts w:ascii="Times New Roman" w:hAnsi="Times New Roman"/>
                <w:sz w:val="24"/>
                <w:szCs w:val="24"/>
              </w:rPr>
            </w:pPr>
            <w:r w:rsidRPr="0056593E">
              <w:rPr>
                <w:rFonts w:ascii="Times New Roman" w:hAnsi="Times New Roman"/>
                <w:sz w:val="24"/>
                <w:szCs w:val="24"/>
              </w:rPr>
              <w:t>(b)</w:t>
            </w:r>
            <w:r w:rsidRPr="0056593E">
              <w:rPr>
                <w:rFonts w:ascii="Times New Roman" w:hAnsi="Times New Roman"/>
                <w:sz w:val="24"/>
                <w:szCs w:val="24"/>
              </w:rPr>
              <w:tab/>
              <w:t>por um ato de conformidade com uma decisão do Conselho de Segurança das Nações Unidas adotada segundo o Capítulo VII da Carta das Nações Unidas, o País do Mutuário proíba qualquer importação de mercadorias daquele país ou quaisquer pagamentos àquele país, pessoa ou entidade daquele país.</w:t>
            </w:r>
          </w:p>
        </w:tc>
      </w:tr>
      <w:tr w:rsidR="00124E5F" w:rsidRPr="0056593E" w:rsidTr="00447E9B">
        <w:tc>
          <w:tcPr>
            <w:tcW w:w="2455" w:type="dxa"/>
          </w:tcPr>
          <w:p w:rsidR="00124E5F" w:rsidRPr="0056593E" w:rsidRDefault="00124E5F" w:rsidP="00447E9B">
            <w:pPr>
              <w:ind w:left="360"/>
              <w:rPr>
                <w:rFonts w:ascii="Times New Roman" w:hAnsi="Times New Roman"/>
                <w:b/>
              </w:rPr>
            </w:pPr>
            <w:r w:rsidRPr="0056593E">
              <w:rPr>
                <w:rFonts w:ascii="Times New Roman" w:hAnsi="Times New Roman"/>
                <w:b/>
              </w:rPr>
              <w:t>c</w:t>
            </w:r>
            <w:r w:rsidRPr="00F66F6C">
              <w:rPr>
                <w:rFonts w:ascii="Times New Roman" w:hAnsi="Times New Roman"/>
              </w:rPr>
              <w:t>. Restrições para as empresas estatais</w:t>
            </w:r>
          </w:p>
        </w:tc>
        <w:tc>
          <w:tcPr>
            <w:tcW w:w="6660" w:type="dxa"/>
            <w:gridSpan w:val="2"/>
          </w:tcPr>
          <w:p w:rsidR="00124E5F" w:rsidRPr="0056593E" w:rsidRDefault="00124E5F" w:rsidP="00447E9B">
            <w:pPr>
              <w:autoSpaceDE w:val="0"/>
              <w:autoSpaceDN w:val="0"/>
              <w:adjustRightInd w:val="0"/>
              <w:ind w:left="595"/>
              <w:jc w:val="both"/>
              <w:rPr>
                <w:rFonts w:ascii="Times New Roman" w:hAnsi="Times New Roman"/>
                <w:bCs/>
                <w:sz w:val="24"/>
                <w:szCs w:val="24"/>
              </w:rPr>
            </w:pPr>
            <w:r w:rsidRPr="0056593E">
              <w:rPr>
                <w:rFonts w:ascii="Times New Roman" w:hAnsi="Times New Roman"/>
                <w:sz w:val="24"/>
                <w:szCs w:val="24"/>
              </w:rPr>
              <w:t xml:space="preserve">6.3.3 As empresas ou instituições estatais do país do Mutuário somente serão elegíveis mediante comprovação de que (i) são jurídica e financeiramente autônomas, (ii) operam de acordo com a legislação comercial e (iii) que não são agências dependentes do Cliente.  </w:t>
            </w:r>
          </w:p>
          <w:p w:rsidR="00124E5F" w:rsidRPr="0056593E" w:rsidRDefault="00124E5F" w:rsidP="009540D3">
            <w:pPr>
              <w:autoSpaceDE w:val="0"/>
              <w:autoSpaceDN w:val="0"/>
              <w:adjustRightInd w:val="0"/>
              <w:ind w:left="590"/>
              <w:jc w:val="both"/>
              <w:rPr>
                <w:rFonts w:ascii="Times New Roman" w:hAnsi="Times New Roman"/>
                <w:bCs/>
                <w:i/>
              </w:rPr>
            </w:pPr>
            <w:r w:rsidRPr="0056593E">
              <w:rPr>
                <w:rFonts w:ascii="Times New Roman" w:hAnsi="Times New Roman"/>
                <w:sz w:val="24"/>
                <w:szCs w:val="24"/>
              </w:rPr>
              <w:t xml:space="preserve">Para estabelecer a elegibilidade, a empresa ou instituição estatal deve fornecer todos os documentos relevantes (inclusive seu contrato social) que sejam suficientes para demonstrar que se trata de uma entidade jurídica separada do governo; não recebe no momento quaisquer subsídios substanciais ou apoio orçamentário; não é obrigada a repassar seu </w:t>
            </w:r>
            <w:r w:rsidRPr="0056593E">
              <w:rPr>
                <w:rFonts w:ascii="Times New Roman" w:hAnsi="Times New Roman"/>
                <w:i/>
                <w:sz w:val="24"/>
                <w:szCs w:val="24"/>
              </w:rPr>
              <w:t>superávi</w:t>
            </w:r>
            <w:r w:rsidRPr="0056593E">
              <w:rPr>
                <w:rFonts w:ascii="Times New Roman" w:hAnsi="Times New Roman"/>
                <w:sz w:val="24"/>
                <w:szCs w:val="24"/>
              </w:rPr>
              <w:t xml:space="preserve">t para o governo; pode adquirir direitos e responsabilidades, tomar fundos emprestados e pode ser responsável pelo pagamento de dívidas e ser declarada em falência; e que não está concorrendo a qualquer contrato a ser concedido por um departamento ou órgão do governo que, nos termos das leis ou regulamentos </w:t>
            </w:r>
            <w:r w:rsidRPr="00C5512D">
              <w:rPr>
                <w:rFonts w:ascii="Times New Roman" w:hAnsi="Times New Roman"/>
                <w:sz w:val="24"/>
                <w:szCs w:val="24"/>
              </w:rPr>
              <w:t>aplicáveis</w:t>
            </w:r>
            <w:r w:rsidRPr="0056593E">
              <w:rPr>
                <w:rFonts w:ascii="Times New Roman" w:hAnsi="Times New Roman"/>
                <w:sz w:val="24"/>
                <w:szCs w:val="24"/>
              </w:rPr>
              <w:t xml:space="preserve">, seja sua autoridade declarante ou de supervisão ou que tenha </w:t>
            </w:r>
            <w:r w:rsidRPr="0056593E">
              <w:rPr>
                <w:rFonts w:ascii="Times New Roman" w:hAnsi="Times New Roman"/>
                <w:sz w:val="24"/>
                <w:szCs w:val="24"/>
              </w:rPr>
              <w:lastRenderedPageBreak/>
              <w:t>capacidade de exercer influência ou controle sobre ela.</w:t>
            </w:r>
          </w:p>
        </w:tc>
      </w:tr>
      <w:tr w:rsidR="00124E5F" w:rsidRPr="0056593E" w:rsidTr="00447E9B">
        <w:tc>
          <w:tcPr>
            <w:tcW w:w="2455" w:type="dxa"/>
          </w:tcPr>
          <w:p w:rsidR="00124E5F" w:rsidRPr="00F66F6C" w:rsidRDefault="00124E5F" w:rsidP="00AB3267">
            <w:pPr>
              <w:ind w:left="360"/>
              <w:rPr>
                <w:rFonts w:ascii="Times New Roman" w:hAnsi="Times New Roman"/>
              </w:rPr>
            </w:pPr>
            <w:r w:rsidRPr="00F66F6C">
              <w:rPr>
                <w:rFonts w:ascii="Times New Roman" w:hAnsi="Times New Roman"/>
              </w:rPr>
              <w:lastRenderedPageBreak/>
              <w:t xml:space="preserve">d. Restrições para </w:t>
            </w:r>
            <w:r w:rsidRPr="00C5512D">
              <w:rPr>
                <w:rFonts w:ascii="Times New Roman" w:hAnsi="Times New Roman"/>
              </w:rPr>
              <w:t xml:space="preserve">servidores </w:t>
            </w:r>
            <w:r w:rsidRPr="00F66F6C">
              <w:rPr>
                <w:rFonts w:ascii="Times New Roman" w:hAnsi="Times New Roman"/>
              </w:rPr>
              <w:t xml:space="preserve"> públicos</w:t>
            </w:r>
          </w:p>
        </w:tc>
        <w:tc>
          <w:tcPr>
            <w:tcW w:w="6660" w:type="dxa"/>
            <w:gridSpan w:val="2"/>
          </w:tcPr>
          <w:p w:rsidR="00124E5F" w:rsidRPr="0056593E" w:rsidRDefault="00124E5F" w:rsidP="00447E9B">
            <w:pPr>
              <w:autoSpaceDE w:val="0"/>
              <w:autoSpaceDN w:val="0"/>
              <w:adjustRightInd w:val="0"/>
              <w:ind w:left="595"/>
              <w:jc w:val="both"/>
              <w:rPr>
                <w:rFonts w:ascii="Times New Roman" w:hAnsi="Times New Roman"/>
                <w:sz w:val="24"/>
                <w:szCs w:val="24"/>
              </w:rPr>
            </w:pPr>
            <w:r w:rsidRPr="0056593E">
              <w:rPr>
                <w:rFonts w:ascii="Times New Roman" w:hAnsi="Times New Roman"/>
                <w:sz w:val="24"/>
                <w:szCs w:val="24"/>
              </w:rPr>
              <w:t xml:space="preserve">6.3.4 </w:t>
            </w:r>
            <w:r w:rsidRPr="00C5512D">
              <w:rPr>
                <w:rFonts w:ascii="Times New Roman" w:hAnsi="Times New Roman"/>
                <w:sz w:val="24"/>
                <w:szCs w:val="24"/>
              </w:rPr>
              <w:t>Os funcionários</w:t>
            </w:r>
            <w:r w:rsidRPr="0056593E">
              <w:rPr>
                <w:rFonts w:ascii="Times New Roman" w:hAnsi="Times New Roman"/>
                <w:sz w:val="24"/>
                <w:szCs w:val="24"/>
              </w:rPr>
              <w:t xml:space="preserve"> governamentais e os </w:t>
            </w:r>
            <w:r w:rsidRPr="00C5512D">
              <w:rPr>
                <w:rFonts w:ascii="Times New Roman" w:hAnsi="Times New Roman"/>
                <w:sz w:val="24"/>
                <w:szCs w:val="24"/>
              </w:rPr>
              <w:t>servidores</w:t>
            </w:r>
            <w:r w:rsidRPr="0056593E">
              <w:rPr>
                <w:rFonts w:ascii="Times New Roman" w:hAnsi="Times New Roman"/>
                <w:sz w:val="24"/>
                <w:szCs w:val="24"/>
              </w:rPr>
              <w:t xml:space="preserve"> públicos do país do Mutuário não podem ser incluídos como Especialistas na Proposta do Consultor a menos que tal compromisso não entre em conflito com qualquer emprego ou quaisquer outras leis, normas ou políticas do país do Mutuário e essas pessoas </w:t>
            </w:r>
          </w:p>
          <w:p w:rsidR="00124E5F" w:rsidRPr="0056593E" w:rsidRDefault="00124E5F" w:rsidP="00447E9B">
            <w:pPr>
              <w:autoSpaceDE w:val="0"/>
              <w:autoSpaceDN w:val="0"/>
              <w:adjustRightInd w:val="0"/>
              <w:ind w:left="595"/>
              <w:jc w:val="both"/>
              <w:rPr>
                <w:rFonts w:ascii="Times New Roman" w:hAnsi="Times New Roman"/>
                <w:sz w:val="24"/>
                <w:szCs w:val="24"/>
              </w:rPr>
            </w:pPr>
            <w:r w:rsidRPr="0056593E">
              <w:rPr>
                <w:rFonts w:ascii="Times New Roman" w:hAnsi="Times New Roman"/>
                <w:sz w:val="24"/>
                <w:szCs w:val="24"/>
              </w:rPr>
              <w:t xml:space="preserve">(i) estejam em gozo de licença sem vencimentos, tenham pedido demissão ou estejam aposentadas; </w:t>
            </w:r>
          </w:p>
          <w:p w:rsidR="00124E5F" w:rsidRPr="0056593E" w:rsidRDefault="00124E5F" w:rsidP="00447E9B">
            <w:pPr>
              <w:autoSpaceDE w:val="0"/>
              <w:autoSpaceDN w:val="0"/>
              <w:adjustRightInd w:val="0"/>
              <w:ind w:left="595"/>
              <w:jc w:val="both"/>
              <w:rPr>
                <w:rFonts w:ascii="Times New Roman" w:hAnsi="Times New Roman"/>
                <w:sz w:val="24"/>
                <w:szCs w:val="24"/>
              </w:rPr>
            </w:pPr>
            <w:r w:rsidRPr="0056593E">
              <w:rPr>
                <w:rFonts w:ascii="Times New Roman" w:hAnsi="Times New Roman"/>
                <w:sz w:val="24"/>
                <w:szCs w:val="24"/>
              </w:rPr>
              <w:t xml:space="preserve">(ii) não estejam sendo contratadas pelo </w:t>
            </w:r>
            <w:r w:rsidRPr="00C5512D">
              <w:rPr>
                <w:rFonts w:ascii="Times New Roman" w:hAnsi="Times New Roman"/>
                <w:sz w:val="24"/>
                <w:szCs w:val="24"/>
              </w:rPr>
              <w:t>mesma instituição</w:t>
            </w:r>
            <w:r w:rsidRPr="0056593E">
              <w:rPr>
                <w:rFonts w:ascii="Times New Roman" w:hAnsi="Times New Roman"/>
                <w:sz w:val="24"/>
                <w:szCs w:val="24"/>
              </w:rPr>
              <w:t xml:space="preserve"> para </w:t>
            </w:r>
            <w:r w:rsidRPr="00956F8C">
              <w:rPr>
                <w:rFonts w:ascii="Times New Roman" w:hAnsi="Times New Roman"/>
                <w:sz w:val="24"/>
                <w:szCs w:val="24"/>
              </w:rPr>
              <w:t>a</w:t>
            </w:r>
            <w:r w:rsidRPr="0056593E">
              <w:rPr>
                <w:rFonts w:ascii="Times New Roman" w:hAnsi="Times New Roman"/>
                <w:sz w:val="24"/>
                <w:szCs w:val="24"/>
              </w:rPr>
              <w:t xml:space="preserve"> qual estavam trabalhando antes de entrarem de licença sem vencimentos, pedir demissão ou aposentar-se </w:t>
            </w:r>
          </w:p>
          <w:p w:rsidR="00124E5F" w:rsidRPr="0056593E" w:rsidRDefault="00124E5F" w:rsidP="00447E9B">
            <w:pPr>
              <w:autoSpaceDE w:val="0"/>
              <w:autoSpaceDN w:val="0"/>
              <w:adjustRightInd w:val="0"/>
              <w:ind w:left="1440"/>
              <w:jc w:val="both"/>
              <w:rPr>
                <w:rFonts w:ascii="Times New Roman" w:hAnsi="Times New Roman"/>
                <w:sz w:val="24"/>
                <w:szCs w:val="24"/>
              </w:rPr>
            </w:pPr>
            <w:r w:rsidRPr="0056593E">
              <w:rPr>
                <w:rFonts w:ascii="Times New Roman" w:hAnsi="Times New Roman"/>
                <w:sz w:val="24"/>
                <w:szCs w:val="24"/>
              </w:rPr>
              <w:t xml:space="preserve">(no caso de pedido de demissão ou aposentadoria, por um período de no mínimo 6 (seis) meses ou pelo período determinado por disposições legais que se apliquem aos </w:t>
            </w:r>
            <w:r w:rsidRPr="00C5512D">
              <w:rPr>
                <w:rFonts w:ascii="Times New Roman" w:hAnsi="Times New Roman"/>
                <w:sz w:val="24"/>
                <w:szCs w:val="24"/>
              </w:rPr>
              <w:t xml:space="preserve">servidores </w:t>
            </w:r>
            <w:r w:rsidRPr="0056593E">
              <w:rPr>
                <w:rFonts w:ascii="Times New Roman" w:hAnsi="Times New Roman"/>
                <w:sz w:val="24"/>
                <w:szCs w:val="24"/>
              </w:rPr>
              <w:t xml:space="preserve">públicos ou funcionários do governo do país do Mutuário, o que for mais longo). </w:t>
            </w:r>
            <w:r w:rsidRPr="00444F3B">
              <w:rPr>
                <w:rFonts w:ascii="Times New Roman" w:hAnsi="Times New Roman"/>
                <w:sz w:val="24"/>
                <w:szCs w:val="24"/>
              </w:rPr>
              <w:t>Os especialistas que forem funcionários de universidades do governo, instituições de ensino ou pesquisa não são elegíveis, a menos que tenham sido funcionários em tempo integral das suas instituições por um ano ou mais antes de serem incluídos na Proposta do Consultor;</w:t>
            </w:r>
            <w:r w:rsidRPr="0056593E">
              <w:rPr>
                <w:rFonts w:ascii="Times New Roman" w:hAnsi="Times New Roman"/>
                <w:sz w:val="24"/>
                <w:szCs w:val="24"/>
              </w:rPr>
              <w:t xml:space="preserve"> e  </w:t>
            </w:r>
          </w:p>
          <w:p w:rsidR="00124E5F" w:rsidRPr="0056593E" w:rsidRDefault="00124E5F" w:rsidP="00447E9B">
            <w:pPr>
              <w:autoSpaceDE w:val="0"/>
              <w:autoSpaceDN w:val="0"/>
              <w:adjustRightInd w:val="0"/>
              <w:ind w:left="720"/>
              <w:jc w:val="both"/>
              <w:rPr>
                <w:rFonts w:ascii="Times New Roman" w:hAnsi="Times New Roman"/>
                <w:bCs/>
                <w:sz w:val="24"/>
                <w:szCs w:val="24"/>
              </w:rPr>
            </w:pPr>
            <w:r w:rsidRPr="0056593E">
              <w:rPr>
                <w:rFonts w:ascii="Times New Roman" w:hAnsi="Times New Roman"/>
                <w:sz w:val="24"/>
                <w:szCs w:val="24"/>
              </w:rPr>
              <w:t xml:space="preserve"> (iii) sua contratação não crie conflito de interesses.</w:t>
            </w:r>
          </w:p>
        </w:tc>
      </w:tr>
      <w:tr w:rsidR="00124E5F" w:rsidRPr="0056593E" w:rsidTr="00447E9B">
        <w:tc>
          <w:tcPr>
            <w:tcW w:w="9115" w:type="dxa"/>
            <w:gridSpan w:val="3"/>
          </w:tcPr>
          <w:p w:rsidR="00124E5F" w:rsidRPr="004C6FAF" w:rsidRDefault="00124E5F" w:rsidP="00447E9B">
            <w:pPr>
              <w:pStyle w:val="Ttulo1"/>
              <w:rPr>
                <w:rFonts w:ascii="Times New Roman" w:hAnsi="Times New Roman"/>
                <w:sz w:val="28"/>
                <w:szCs w:val="28"/>
              </w:rPr>
            </w:pPr>
            <w:bookmarkStart w:id="72" w:name="_Toc300752851"/>
            <w:bookmarkStart w:id="73" w:name="_Toc312048244"/>
            <w:bookmarkStart w:id="74" w:name="_Toc312048836"/>
            <w:bookmarkStart w:id="75" w:name="_Toc314648424"/>
            <w:bookmarkStart w:id="76" w:name="_Toc315798770"/>
            <w:bookmarkStart w:id="77" w:name="_Toc315866572"/>
            <w:bookmarkStart w:id="78" w:name="_Toc317693302"/>
            <w:r w:rsidRPr="004C6FAF">
              <w:rPr>
                <w:rFonts w:ascii="Times New Roman" w:hAnsi="Times New Roman"/>
                <w:sz w:val="28"/>
              </w:rPr>
              <w:t>B. Preparação das Propostas</w:t>
            </w:r>
            <w:bookmarkEnd w:id="72"/>
            <w:bookmarkEnd w:id="73"/>
            <w:bookmarkEnd w:id="74"/>
            <w:bookmarkEnd w:id="75"/>
            <w:bookmarkEnd w:id="76"/>
            <w:bookmarkEnd w:id="77"/>
            <w:bookmarkEnd w:id="78"/>
          </w:p>
        </w:tc>
      </w:tr>
      <w:tr w:rsidR="00124E5F" w:rsidRPr="0056593E" w:rsidTr="00C20775">
        <w:trPr>
          <w:trHeight w:val="1395"/>
        </w:trPr>
        <w:tc>
          <w:tcPr>
            <w:tcW w:w="2455" w:type="dxa"/>
          </w:tcPr>
          <w:p w:rsidR="00124E5F" w:rsidRPr="00F66F6C" w:rsidRDefault="00124E5F" w:rsidP="00C20775">
            <w:pPr>
              <w:pStyle w:val="Ttulo2"/>
            </w:pPr>
            <w:bookmarkStart w:id="79" w:name="_Toc300752852"/>
            <w:bookmarkStart w:id="80" w:name="_Toc312048245"/>
            <w:bookmarkStart w:id="81" w:name="_Toc312048837"/>
            <w:bookmarkStart w:id="82" w:name="_Toc314648425"/>
            <w:bookmarkStart w:id="83" w:name="_Toc315798771"/>
            <w:bookmarkStart w:id="84" w:name="_Toc315862182"/>
            <w:bookmarkStart w:id="85" w:name="_Toc315866573"/>
            <w:bookmarkStart w:id="86" w:name="_Toc317693303"/>
            <w:r w:rsidRPr="00F66F6C">
              <w:t>Considerações gerais</w:t>
            </w:r>
            <w:bookmarkEnd w:id="79"/>
            <w:bookmarkEnd w:id="80"/>
            <w:bookmarkEnd w:id="81"/>
            <w:bookmarkEnd w:id="82"/>
            <w:bookmarkEnd w:id="83"/>
            <w:bookmarkEnd w:id="84"/>
            <w:bookmarkEnd w:id="85"/>
            <w:bookmarkEnd w:id="86"/>
          </w:p>
        </w:tc>
        <w:tc>
          <w:tcPr>
            <w:tcW w:w="6660" w:type="dxa"/>
            <w:gridSpan w:val="2"/>
          </w:tcPr>
          <w:p w:rsidR="00124E5F" w:rsidRPr="004C6FAF" w:rsidRDefault="000E404A" w:rsidP="000E404A">
            <w:pPr>
              <w:pStyle w:val="PargrafodaLista"/>
              <w:spacing w:after="200" w:line="276" w:lineRule="auto"/>
              <w:ind w:left="0"/>
              <w:contextualSpacing w:val="0"/>
              <w:jc w:val="both"/>
            </w:pPr>
            <w:r>
              <w:t xml:space="preserve">7.1 </w:t>
            </w:r>
            <w:r w:rsidR="00124E5F" w:rsidRPr="004C6FAF">
              <w:t xml:space="preserve">Ao preparar a Proposta, o Consultor deve examinar detalhadamente a SDP. </w:t>
            </w:r>
            <w:r w:rsidR="00124E5F" w:rsidRPr="00C5512D">
              <w:t>Desvios materiais</w:t>
            </w:r>
            <w:r w:rsidR="00124E5F" w:rsidRPr="004C6FAF">
              <w:t xml:space="preserve"> </w:t>
            </w:r>
            <w:r w:rsidR="00124E5F" w:rsidRPr="00C5512D">
              <w:t>no</w:t>
            </w:r>
            <w:r w:rsidR="00124E5F" w:rsidRPr="004C6FAF">
              <w:t xml:space="preserve"> fornecimento das informações requeridas na SDP podem acarretar a rejeição da Proposta.</w:t>
            </w:r>
          </w:p>
        </w:tc>
      </w:tr>
      <w:tr w:rsidR="00124E5F" w:rsidRPr="0056593E" w:rsidTr="00447E9B">
        <w:tc>
          <w:tcPr>
            <w:tcW w:w="2455" w:type="dxa"/>
          </w:tcPr>
          <w:p w:rsidR="00124E5F" w:rsidRPr="00F66F6C" w:rsidRDefault="00124E5F" w:rsidP="00C20775">
            <w:pPr>
              <w:pStyle w:val="Ttulo2"/>
            </w:pPr>
            <w:bookmarkStart w:id="87" w:name="_Toc300752853"/>
            <w:bookmarkStart w:id="88" w:name="_Toc312048246"/>
            <w:bookmarkStart w:id="89" w:name="_Toc312048838"/>
            <w:bookmarkStart w:id="90" w:name="_Toc314648426"/>
            <w:bookmarkStart w:id="91" w:name="_Toc315798772"/>
            <w:bookmarkStart w:id="92" w:name="_Toc315862183"/>
            <w:bookmarkStart w:id="93" w:name="_Toc315866574"/>
            <w:bookmarkStart w:id="94" w:name="_Toc317693304"/>
            <w:r w:rsidRPr="00F66F6C">
              <w:t>Custo da preparação da proposta</w:t>
            </w:r>
            <w:bookmarkEnd w:id="87"/>
            <w:bookmarkEnd w:id="88"/>
            <w:bookmarkEnd w:id="89"/>
            <w:bookmarkEnd w:id="90"/>
            <w:bookmarkEnd w:id="91"/>
            <w:bookmarkEnd w:id="92"/>
            <w:bookmarkEnd w:id="93"/>
            <w:bookmarkEnd w:id="94"/>
          </w:p>
        </w:tc>
        <w:tc>
          <w:tcPr>
            <w:tcW w:w="6660" w:type="dxa"/>
            <w:gridSpan w:val="2"/>
          </w:tcPr>
          <w:p w:rsidR="00124E5F" w:rsidRPr="004C6FAF" w:rsidRDefault="000E404A" w:rsidP="000E404A">
            <w:pPr>
              <w:pStyle w:val="PargrafodaLista"/>
              <w:spacing w:after="200" w:line="276" w:lineRule="auto"/>
              <w:ind w:left="0"/>
              <w:contextualSpacing w:val="0"/>
              <w:jc w:val="both"/>
            </w:pPr>
            <w:r>
              <w:t xml:space="preserve">8.1 </w:t>
            </w:r>
            <w:r w:rsidR="00124E5F" w:rsidRPr="004C6FAF">
              <w:t xml:space="preserve">O Consultor arcará com todos os custos associados com a preparação e apresentação da sua Proposta e o Cliente não será responsável por esses custos, independentemente da condução ou do resultado do processo de seleção. O Cliente não é obrigado a </w:t>
            </w:r>
            <w:r w:rsidR="00124E5F" w:rsidRPr="004C6FAF">
              <w:lastRenderedPageBreak/>
              <w:t xml:space="preserve">aceitar qualquer proposta e reserva-se o direito de </w:t>
            </w:r>
            <w:r w:rsidR="00124E5F" w:rsidRPr="00C5512D">
              <w:t>cancelar</w:t>
            </w:r>
            <w:r w:rsidR="00124E5F" w:rsidRPr="004C6FAF">
              <w:t xml:space="preserve"> o processo de seleção a qualquer momento antes da </w:t>
            </w:r>
            <w:r w:rsidR="00124E5F" w:rsidRPr="00C5512D">
              <w:t>outorga</w:t>
            </w:r>
            <w:r w:rsidR="00124E5F" w:rsidRPr="004C6FAF">
              <w:t xml:space="preserve"> do Contrato, sem incorrer em qualquer obrigação com o Consultor.</w:t>
            </w:r>
          </w:p>
        </w:tc>
      </w:tr>
      <w:tr w:rsidR="00124E5F" w:rsidRPr="0056593E" w:rsidTr="00447E9B">
        <w:tc>
          <w:tcPr>
            <w:tcW w:w="2455" w:type="dxa"/>
          </w:tcPr>
          <w:p w:rsidR="00124E5F" w:rsidRPr="008C1082" w:rsidRDefault="00124E5F" w:rsidP="00C20775">
            <w:pPr>
              <w:pStyle w:val="Ttulo2"/>
            </w:pPr>
            <w:bookmarkStart w:id="95" w:name="_Toc300752854"/>
            <w:bookmarkStart w:id="96" w:name="_Toc312048247"/>
            <w:bookmarkStart w:id="97" w:name="_Toc312048839"/>
            <w:bookmarkStart w:id="98" w:name="_Toc314648427"/>
            <w:bookmarkStart w:id="99" w:name="_Toc315798773"/>
            <w:bookmarkStart w:id="100" w:name="_Toc315862184"/>
            <w:bookmarkStart w:id="101" w:name="_Toc315866575"/>
            <w:bookmarkStart w:id="102" w:name="_Toc317693305"/>
            <w:r w:rsidRPr="008C1082">
              <w:lastRenderedPageBreak/>
              <w:t>Idioma</w:t>
            </w:r>
            <w:bookmarkEnd w:id="95"/>
            <w:bookmarkEnd w:id="96"/>
            <w:bookmarkEnd w:id="97"/>
            <w:bookmarkEnd w:id="98"/>
            <w:bookmarkEnd w:id="99"/>
            <w:bookmarkEnd w:id="100"/>
            <w:bookmarkEnd w:id="101"/>
            <w:bookmarkEnd w:id="102"/>
            <w:r w:rsidRPr="008C1082">
              <w:t xml:space="preserve"> </w:t>
            </w:r>
          </w:p>
        </w:tc>
        <w:tc>
          <w:tcPr>
            <w:tcW w:w="6660" w:type="dxa"/>
            <w:gridSpan w:val="2"/>
          </w:tcPr>
          <w:p w:rsidR="00124E5F" w:rsidRPr="004C6FAF" w:rsidRDefault="000E404A" w:rsidP="000E404A">
            <w:pPr>
              <w:pStyle w:val="PargrafodaLista"/>
              <w:spacing w:after="200" w:line="276" w:lineRule="auto"/>
              <w:ind w:left="0"/>
              <w:contextualSpacing w:val="0"/>
              <w:jc w:val="both"/>
            </w:pPr>
            <w:r>
              <w:t xml:space="preserve">9.1 </w:t>
            </w:r>
            <w:r w:rsidR="00124E5F" w:rsidRPr="004C6FAF">
              <w:t>A Proposta, bem como toda a correspondência e documentos relativos à Proposta trocada entre o Consultor e o Cliente, será escrita no(s) idioma(s) especificado(s) n</w:t>
            </w:r>
            <w:r w:rsidR="00124E5F">
              <w:t>a</w:t>
            </w:r>
            <w:r w:rsidR="00124E5F" w:rsidRPr="004C6FAF">
              <w:t xml:space="preserve"> </w:t>
            </w:r>
            <w:r w:rsidR="00124E5F">
              <w:rPr>
                <w:b/>
              </w:rPr>
              <w:t>Folha de Dados</w:t>
            </w:r>
            <w:r w:rsidR="00124E5F" w:rsidRPr="004C6FAF">
              <w:t>.</w:t>
            </w:r>
          </w:p>
        </w:tc>
      </w:tr>
      <w:tr w:rsidR="00124E5F" w:rsidRPr="0056593E" w:rsidTr="00447E9B">
        <w:tc>
          <w:tcPr>
            <w:tcW w:w="2455" w:type="dxa"/>
          </w:tcPr>
          <w:p w:rsidR="00124E5F" w:rsidRPr="008C1082" w:rsidRDefault="00124E5F" w:rsidP="00C20775">
            <w:pPr>
              <w:pStyle w:val="Ttulo2"/>
            </w:pPr>
            <w:bookmarkStart w:id="103" w:name="_Toc300752855"/>
            <w:bookmarkStart w:id="104" w:name="_Toc312048248"/>
            <w:bookmarkStart w:id="105" w:name="_Toc312048840"/>
            <w:bookmarkStart w:id="106" w:name="_Toc314648428"/>
            <w:bookmarkStart w:id="107" w:name="_Toc315798774"/>
            <w:bookmarkStart w:id="108" w:name="_Toc315862185"/>
            <w:bookmarkStart w:id="109" w:name="_Toc315866576"/>
            <w:bookmarkStart w:id="110" w:name="_Toc317693306"/>
            <w:r w:rsidRPr="008C1082">
              <w:t>Documentos que constituem a Proposta</w:t>
            </w:r>
            <w:bookmarkEnd w:id="103"/>
            <w:bookmarkEnd w:id="104"/>
            <w:bookmarkEnd w:id="105"/>
            <w:bookmarkEnd w:id="106"/>
            <w:bookmarkEnd w:id="107"/>
            <w:bookmarkEnd w:id="108"/>
            <w:bookmarkEnd w:id="109"/>
            <w:bookmarkEnd w:id="110"/>
          </w:p>
        </w:tc>
        <w:tc>
          <w:tcPr>
            <w:tcW w:w="6660" w:type="dxa"/>
            <w:gridSpan w:val="2"/>
          </w:tcPr>
          <w:p w:rsidR="00124E5F" w:rsidRPr="00444F3B" w:rsidRDefault="000E404A" w:rsidP="000E404A">
            <w:pPr>
              <w:pStyle w:val="PargrafodaLista"/>
              <w:spacing w:after="200"/>
              <w:ind w:left="0"/>
              <w:contextualSpacing w:val="0"/>
              <w:jc w:val="both"/>
            </w:pPr>
            <w:r>
              <w:t xml:space="preserve">10.1 </w:t>
            </w:r>
            <w:r w:rsidR="00124E5F" w:rsidRPr="004C6FAF">
              <w:t xml:space="preserve">A Proposta compreenderá os documentos e formulários </w:t>
            </w:r>
            <w:r w:rsidR="00124E5F" w:rsidRPr="00444F3B">
              <w:t xml:space="preserve">listados na </w:t>
            </w:r>
            <w:r w:rsidR="00124E5F" w:rsidRPr="00444F3B">
              <w:rPr>
                <w:b/>
              </w:rPr>
              <w:t>Folha de Dados</w:t>
            </w:r>
            <w:r w:rsidR="00124E5F" w:rsidRPr="00444F3B">
              <w:t>.</w:t>
            </w:r>
          </w:p>
          <w:p w:rsidR="00124E5F" w:rsidRPr="00444F3B" w:rsidRDefault="000E404A" w:rsidP="000E404A">
            <w:pPr>
              <w:pStyle w:val="PargrafodaLista"/>
              <w:spacing w:after="200" w:line="276" w:lineRule="auto"/>
              <w:ind w:left="0"/>
              <w:contextualSpacing w:val="0"/>
              <w:jc w:val="both"/>
            </w:pPr>
            <w:r>
              <w:t xml:space="preserve">10.2 </w:t>
            </w:r>
            <w:r w:rsidR="00124E5F" w:rsidRPr="00444F3B">
              <w:t xml:space="preserve">Se especificado na </w:t>
            </w:r>
            <w:r w:rsidR="00124E5F" w:rsidRPr="00444F3B">
              <w:rPr>
                <w:b/>
              </w:rPr>
              <w:t>Folha de Dados</w:t>
            </w:r>
            <w:r w:rsidR="00124E5F" w:rsidRPr="00444F3B">
              <w:t xml:space="preserve">, o Consultor incluirá a declaração de </w:t>
            </w:r>
            <w:r w:rsidR="00124E5F" w:rsidRPr="00C5512D">
              <w:t>compromisso</w:t>
            </w:r>
            <w:r w:rsidR="00124E5F" w:rsidRPr="00444F3B">
              <w:t xml:space="preserve"> do Consultor em cumprir, ao competir por um contrato e ao executá-lo, as leis do país do Cliente de combate </w:t>
            </w:r>
            <w:r w:rsidR="00124E5F" w:rsidRPr="00C5512D">
              <w:t>à</w:t>
            </w:r>
            <w:r w:rsidR="00124E5F" w:rsidRPr="00444F3B">
              <w:t xml:space="preserve"> fraude e à corrupção (inclusive suborno).</w:t>
            </w:r>
          </w:p>
          <w:p w:rsidR="00124E5F" w:rsidRPr="004C6FAF" w:rsidRDefault="000E404A" w:rsidP="000E404A">
            <w:pPr>
              <w:pStyle w:val="PargrafodaLista"/>
              <w:spacing w:after="200" w:line="276" w:lineRule="auto"/>
              <w:ind w:left="0"/>
              <w:contextualSpacing w:val="0"/>
              <w:jc w:val="both"/>
            </w:pPr>
            <w:r>
              <w:t xml:space="preserve">10.3 </w:t>
            </w:r>
            <w:r w:rsidR="00124E5F" w:rsidRPr="004C6FAF">
              <w:t xml:space="preserve">O Consultor fornecerá informações sobre comissões, </w:t>
            </w:r>
            <w:r w:rsidR="00124E5F">
              <w:t xml:space="preserve">gratificações </w:t>
            </w:r>
            <w:r w:rsidR="00124E5F" w:rsidRPr="004C6FAF">
              <w:t xml:space="preserve">e honorários, se aplicável, pagos ou a serem pagos a agentes ou a qualquer outra parte com relação a esta Proposta e, se adjudicado, à execução do Contrato, conforme solicitado no formulário de apresentação da Proposta Financeira (Seção 4). </w:t>
            </w:r>
          </w:p>
        </w:tc>
      </w:tr>
      <w:tr w:rsidR="00124E5F" w:rsidRPr="0056593E" w:rsidTr="00447E9B">
        <w:tc>
          <w:tcPr>
            <w:tcW w:w="2455" w:type="dxa"/>
          </w:tcPr>
          <w:p w:rsidR="00124E5F" w:rsidRPr="008C1082" w:rsidRDefault="00124E5F" w:rsidP="00123117">
            <w:pPr>
              <w:pStyle w:val="Ttulo2"/>
            </w:pPr>
            <w:bookmarkStart w:id="111" w:name="_Toc300752856"/>
            <w:bookmarkStart w:id="112" w:name="_Toc312048249"/>
            <w:bookmarkStart w:id="113" w:name="_Toc312048841"/>
            <w:bookmarkStart w:id="114" w:name="_Toc314648429"/>
            <w:bookmarkStart w:id="115" w:name="_Toc315798775"/>
            <w:bookmarkStart w:id="116" w:name="_Toc315862186"/>
            <w:bookmarkStart w:id="117" w:name="_Toc315866577"/>
            <w:bookmarkStart w:id="118" w:name="_Toc317693307"/>
            <w:r w:rsidRPr="008C1082">
              <w:t>Somente uma Proposta</w:t>
            </w:r>
            <w:bookmarkEnd w:id="111"/>
            <w:bookmarkEnd w:id="112"/>
            <w:bookmarkEnd w:id="113"/>
            <w:bookmarkEnd w:id="114"/>
            <w:bookmarkEnd w:id="115"/>
            <w:bookmarkEnd w:id="116"/>
            <w:bookmarkEnd w:id="117"/>
            <w:bookmarkEnd w:id="118"/>
          </w:p>
        </w:tc>
        <w:tc>
          <w:tcPr>
            <w:tcW w:w="6660" w:type="dxa"/>
            <w:gridSpan w:val="2"/>
          </w:tcPr>
          <w:p w:rsidR="00124E5F" w:rsidRDefault="000E404A" w:rsidP="000E404A">
            <w:pPr>
              <w:pStyle w:val="PargrafodaLista"/>
              <w:spacing w:after="200" w:line="276" w:lineRule="auto"/>
              <w:ind w:left="0"/>
              <w:contextualSpacing w:val="0"/>
              <w:jc w:val="both"/>
            </w:pPr>
            <w:r>
              <w:t xml:space="preserve">11.1 </w:t>
            </w:r>
            <w:r w:rsidR="00124E5F" w:rsidRPr="00444F3B">
              <w:t xml:space="preserve">O Consultor (inclusive os membros individuais de qualquer </w:t>
            </w:r>
            <w:r w:rsidR="00124E5F" w:rsidRPr="00444F3B">
              <w:rPr>
                <w:i/>
              </w:rPr>
              <w:t>consórcio</w:t>
            </w:r>
            <w:r w:rsidR="00124E5F" w:rsidRPr="00444F3B">
              <w:t xml:space="preserve">) apresentará somente uma Proposta, em seu próprio nome ou como membro de um </w:t>
            </w:r>
            <w:r w:rsidR="00124E5F" w:rsidRPr="00444F3B">
              <w:rPr>
                <w:i/>
              </w:rPr>
              <w:t xml:space="preserve">consórcio </w:t>
            </w:r>
            <w:r w:rsidR="00124E5F" w:rsidRPr="00444F3B">
              <w:t xml:space="preserve">em outra Proposta. Se um Consultor, inclusive um membro de qualquer </w:t>
            </w:r>
            <w:r w:rsidR="00124E5F" w:rsidRPr="00444F3B">
              <w:rPr>
                <w:i/>
              </w:rPr>
              <w:t>consórcio</w:t>
            </w:r>
            <w:r w:rsidR="00124E5F" w:rsidRPr="00444F3B">
              <w:t xml:space="preserve">, apresentar ou participar de mais de uma proposta, todas essas propostas serão desqualificadas e rejeitadas. Isso não impede, contudo, um Subconsultor, ou funcionário do Consultor, de participar como Especialista Principal e Especialista de Apoio  em mais de uma Proposta quando as circunstâncias justificarem e se estiver contemplado na </w:t>
            </w:r>
            <w:r w:rsidR="00124E5F" w:rsidRPr="00444F3B">
              <w:rPr>
                <w:b/>
              </w:rPr>
              <w:t>Folha de Dados.</w:t>
            </w:r>
          </w:p>
        </w:tc>
      </w:tr>
      <w:tr w:rsidR="00124E5F" w:rsidRPr="0056593E" w:rsidTr="00447E9B">
        <w:tc>
          <w:tcPr>
            <w:tcW w:w="2455" w:type="dxa"/>
          </w:tcPr>
          <w:p w:rsidR="00124E5F" w:rsidRPr="008C1082" w:rsidRDefault="00124E5F" w:rsidP="00123117">
            <w:pPr>
              <w:pStyle w:val="Ttulo2"/>
            </w:pPr>
            <w:bookmarkStart w:id="119" w:name="_Toc300752857"/>
            <w:bookmarkStart w:id="120" w:name="_Toc312048250"/>
            <w:bookmarkStart w:id="121" w:name="_Toc312048842"/>
            <w:bookmarkStart w:id="122" w:name="_Toc314648430"/>
            <w:bookmarkStart w:id="123" w:name="_Toc315798776"/>
            <w:bookmarkStart w:id="124" w:name="_Toc315862187"/>
            <w:bookmarkStart w:id="125" w:name="_Toc315866578"/>
            <w:bookmarkStart w:id="126" w:name="_Toc317693308"/>
            <w:r w:rsidRPr="008C1082">
              <w:t>Validade da proposta</w:t>
            </w:r>
            <w:bookmarkEnd w:id="119"/>
            <w:bookmarkEnd w:id="120"/>
            <w:bookmarkEnd w:id="121"/>
            <w:bookmarkEnd w:id="122"/>
            <w:bookmarkEnd w:id="123"/>
            <w:bookmarkEnd w:id="124"/>
            <w:bookmarkEnd w:id="125"/>
            <w:bookmarkEnd w:id="126"/>
          </w:p>
        </w:tc>
        <w:tc>
          <w:tcPr>
            <w:tcW w:w="6660" w:type="dxa"/>
            <w:gridSpan w:val="2"/>
          </w:tcPr>
          <w:p w:rsidR="00124E5F" w:rsidRPr="004C6FAF" w:rsidRDefault="000E404A" w:rsidP="000E404A">
            <w:pPr>
              <w:pStyle w:val="PargrafodaLista"/>
              <w:spacing w:after="240"/>
              <w:ind w:left="0"/>
              <w:contextualSpacing w:val="0"/>
              <w:jc w:val="both"/>
            </w:pPr>
            <w:r w:rsidRPr="000E404A">
              <w:t>12.1</w:t>
            </w:r>
            <w:r>
              <w:rPr>
                <w:b/>
              </w:rPr>
              <w:t xml:space="preserve"> </w:t>
            </w:r>
            <w:r w:rsidR="00124E5F">
              <w:t>A</w:t>
            </w:r>
            <w:r w:rsidR="00124E5F" w:rsidRPr="004C6FAF">
              <w:t xml:space="preserve"> </w:t>
            </w:r>
            <w:r w:rsidR="00124E5F">
              <w:rPr>
                <w:b/>
              </w:rPr>
              <w:t>Folha de Dados</w:t>
            </w:r>
            <w:r w:rsidR="00124E5F" w:rsidRPr="004C6FAF">
              <w:t xml:space="preserve"> indica o período durante o qual a Proposta do Consultor deve continuar válida após o término do prazo de apresentação da Proposta.</w:t>
            </w:r>
          </w:p>
          <w:p w:rsidR="00124E5F" w:rsidRPr="004C6FAF" w:rsidRDefault="000E404A" w:rsidP="000E404A">
            <w:pPr>
              <w:pStyle w:val="PargrafodaLista"/>
              <w:spacing w:after="240"/>
              <w:ind w:left="0"/>
              <w:contextualSpacing w:val="0"/>
              <w:jc w:val="both"/>
            </w:pPr>
            <w:r>
              <w:t xml:space="preserve">12.2 </w:t>
            </w:r>
            <w:r w:rsidR="00124E5F" w:rsidRPr="004C6FAF">
              <w:t xml:space="preserve">Durante esse período, o Consultor manterá sua Proposta original sem qualquer alteração, incluindo a disponibilidade dos Especialistas Principais, as taxas propostas e o preço total. </w:t>
            </w:r>
          </w:p>
          <w:p w:rsidR="00124E5F" w:rsidRPr="004C6FAF" w:rsidRDefault="000E404A" w:rsidP="000E404A">
            <w:pPr>
              <w:pStyle w:val="PargrafodaLista"/>
              <w:spacing w:after="240" w:line="276" w:lineRule="auto"/>
              <w:ind w:left="0"/>
              <w:contextualSpacing w:val="0"/>
              <w:jc w:val="both"/>
            </w:pPr>
            <w:r>
              <w:t xml:space="preserve">12.3 </w:t>
            </w:r>
            <w:r w:rsidR="00124E5F" w:rsidRPr="004C6FAF">
              <w:t xml:space="preserve">Se ficar definido que algum Especialista Principal indicado na Proposta do Consultor não estava disponível no momento da apresentação da Proposta ou que tenha sido incluído na Proposta </w:t>
            </w:r>
            <w:r w:rsidR="00124E5F" w:rsidRPr="004C6FAF">
              <w:lastRenderedPageBreak/>
              <w:t xml:space="preserve">sem sua confirmação, tal Proposta será desqualificada e rejeitada para avaliação posterior e poderá estar sujeita a sanções em conformidade com a Cláusula 5 destas Instruções aos Consultores (IAC). </w:t>
            </w:r>
          </w:p>
        </w:tc>
      </w:tr>
      <w:tr w:rsidR="00124E5F" w:rsidRPr="0056593E" w:rsidTr="00447E9B">
        <w:tc>
          <w:tcPr>
            <w:tcW w:w="2455" w:type="dxa"/>
          </w:tcPr>
          <w:p w:rsidR="00124E5F" w:rsidRPr="008C1082" w:rsidRDefault="00124E5F" w:rsidP="00447E9B">
            <w:pPr>
              <w:pStyle w:val="PargrafodaLista"/>
              <w:ind w:left="360"/>
            </w:pPr>
            <w:r w:rsidRPr="008C1082">
              <w:lastRenderedPageBreak/>
              <w:t>a. Extensão do período de validade</w:t>
            </w:r>
          </w:p>
        </w:tc>
        <w:tc>
          <w:tcPr>
            <w:tcW w:w="6660" w:type="dxa"/>
            <w:gridSpan w:val="2"/>
          </w:tcPr>
          <w:p w:rsidR="00124E5F" w:rsidRPr="004C6FAF" w:rsidRDefault="000E404A" w:rsidP="000E404A">
            <w:pPr>
              <w:pStyle w:val="PargrafodaLista"/>
              <w:spacing w:after="240" w:line="276" w:lineRule="auto"/>
              <w:ind w:left="0"/>
              <w:contextualSpacing w:val="0"/>
              <w:jc w:val="both"/>
            </w:pPr>
            <w:r>
              <w:t xml:space="preserve">12.4 </w:t>
            </w:r>
            <w:r w:rsidR="00124E5F" w:rsidRPr="004C6FAF">
              <w:t>O Cliente fará seu melhor esforço para concluir as negociações dentro do prazo de validade da proposta.  Entretanto, se houver necessidade, o Cliente poderá solicitar, por escrito, a todos os Consultores que apresentaram Propostas antes do prazo final para apresentação</w:t>
            </w:r>
            <w:r w:rsidR="00124E5F">
              <w:t>,</w:t>
            </w:r>
            <w:r w:rsidR="00124E5F" w:rsidRPr="004C6FAF">
              <w:t xml:space="preserve"> para </w:t>
            </w:r>
            <w:r w:rsidR="00124E5F" w:rsidRPr="00C5512D">
              <w:t>prorrogarem</w:t>
            </w:r>
            <w:r w:rsidR="00124E5F" w:rsidRPr="004C6FAF">
              <w:t xml:space="preserve"> a validade das Propostas. </w:t>
            </w:r>
          </w:p>
          <w:p w:rsidR="00124E5F" w:rsidRPr="004C6FAF" w:rsidRDefault="000E404A" w:rsidP="000E404A">
            <w:pPr>
              <w:pStyle w:val="PargrafodaLista"/>
              <w:spacing w:after="240"/>
              <w:ind w:left="0"/>
              <w:contextualSpacing w:val="0"/>
              <w:jc w:val="both"/>
            </w:pPr>
            <w:r>
              <w:t xml:space="preserve">12.5 </w:t>
            </w:r>
            <w:r w:rsidR="00124E5F" w:rsidRPr="004C6FAF">
              <w:t xml:space="preserve">Se o Consultor concordar em </w:t>
            </w:r>
            <w:r w:rsidR="00124E5F" w:rsidRPr="00C5512D">
              <w:t>prorrogar</w:t>
            </w:r>
            <w:r w:rsidR="00124E5F" w:rsidRPr="004C6FAF">
              <w:t xml:space="preserve"> a validade da sua Proposta, isso será feito sem qualquer alteração na Proposta original e com a confirmação da disponibilidade dos Especialistas Principais.</w:t>
            </w:r>
          </w:p>
          <w:p w:rsidR="00124E5F" w:rsidRPr="004C6FAF" w:rsidRDefault="000E404A" w:rsidP="000E404A">
            <w:pPr>
              <w:pStyle w:val="PargrafodaLista"/>
              <w:spacing w:after="240"/>
              <w:ind w:left="0"/>
              <w:contextualSpacing w:val="0"/>
              <w:jc w:val="both"/>
            </w:pPr>
            <w:r>
              <w:t xml:space="preserve">12.6 </w:t>
            </w:r>
            <w:r w:rsidR="00124E5F" w:rsidRPr="004C6FAF">
              <w:t xml:space="preserve">O Consultor tem o direito de recusar-se a </w:t>
            </w:r>
            <w:r w:rsidR="00124E5F" w:rsidRPr="00C5512D">
              <w:t>prorrogar</w:t>
            </w:r>
            <w:r w:rsidR="00124E5F" w:rsidRPr="004C6FAF">
              <w:t xml:space="preserve"> a validade da sua Proposta e, nesse caso, essa Proposta não mais será avaliada.</w:t>
            </w:r>
          </w:p>
        </w:tc>
      </w:tr>
      <w:tr w:rsidR="00124E5F" w:rsidRPr="0056593E" w:rsidTr="00447E9B">
        <w:tc>
          <w:tcPr>
            <w:tcW w:w="2455" w:type="dxa"/>
          </w:tcPr>
          <w:p w:rsidR="00124E5F" w:rsidRPr="008C1082" w:rsidRDefault="00124E5F" w:rsidP="00451173">
            <w:pPr>
              <w:ind w:left="360"/>
              <w:rPr>
                <w:rFonts w:ascii="Times New Roman" w:hAnsi="Times New Roman"/>
              </w:rPr>
            </w:pPr>
            <w:r w:rsidRPr="008C1082">
              <w:rPr>
                <w:rFonts w:ascii="Times New Roman" w:hAnsi="Times New Roman"/>
              </w:rPr>
              <w:t xml:space="preserve">b. Substituição dos Especialistas Principais no momento da </w:t>
            </w:r>
            <w:r w:rsidRPr="00C5512D">
              <w:rPr>
                <w:rFonts w:ascii="Times New Roman" w:hAnsi="Times New Roman"/>
              </w:rPr>
              <w:t>prorrogação</w:t>
            </w:r>
            <w:r w:rsidRPr="008C1082">
              <w:rPr>
                <w:rFonts w:ascii="Times New Roman" w:hAnsi="Times New Roman"/>
              </w:rPr>
              <w:t xml:space="preserve">  da validade </w:t>
            </w:r>
          </w:p>
        </w:tc>
        <w:tc>
          <w:tcPr>
            <w:tcW w:w="6660" w:type="dxa"/>
            <w:gridSpan w:val="2"/>
          </w:tcPr>
          <w:p w:rsidR="00124E5F" w:rsidRPr="004C6FAF" w:rsidRDefault="000E404A" w:rsidP="000E404A">
            <w:pPr>
              <w:pStyle w:val="PargrafodaLista"/>
              <w:spacing w:after="240" w:line="276" w:lineRule="auto"/>
              <w:ind w:left="0"/>
              <w:contextualSpacing w:val="0"/>
              <w:jc w:val="both"/>
            </w:pPr>
            <w:r>
              <w:t xml:space="preserve">12.7 </w:t>
            </w:r>
            <w:r w:rsidR="00124E5F" w:rsidRPr="004C6FAF">
              <w:t xml:space="preserve">Se algum dos Especialistas Principais tornar-se indisponível durante o período de validade </w:t>
            </w:r>
            <w:r w:rsidR="00124E5F" w:rsidRPr="00C5512D">
              <w:t>prorrogado</w:t>
            </w:r>
            <w:r w:rsidR="00124E5F" w:rsidRPr="004C6FAF">
              <w:t>, o Consultor fornecerá uma justificativa adequada por escrito, além de prova satisfatória ao Cliente junto com a solicitação de substituição. Nesse caso, um Especialista Principal substituto terá qualificações e experiência iguais ou melhores do que as do Especialista Principal proposto originalmente. A pontuação da avaliação técnica, contudo, continuará a ser baseada na avaliação do CV do Especialista Principal original.</w:t>
            </w:r>
          </w:p>
          <w:p w:rsidR="00124E5F" w:rsidRPr="004C6FAF" w:rsidRDefault="000E404A" w:rsidP="000E404A">
            <w:pPr>
              <w:pStyle w:val="PargrafodaLista"/>
              <w:spacing w:after="240" w:line="276" w:lineRule="auto"/>
              <w:ind w:left="0"/>
              <w:contextualSpacing w:val="0"/>
              <w:jc w:val="both"/>
            </w:pPr>
            <w:r>
              <w:t xml:space="preserve">12.8 </w:t>
            </w:r>
            <w:r w:rsidR="00124E5F" w:rsidRPr="004C6FAF">
              <w:t>Se o Consultor não fornecer um Especialista Principal substituto com qualificações iguais ou melhores, ou se os motivos fornecidos para a substituição ou justificativa forem inaceitáveis para o Cliente, tal Proposta será rejeitada com a prévia "não objeção" do Banco Mundial.</w:t>
            </w:r>
          </w:p>
        </w:tc>
      </w:tr>
      <w:tr w:rsidR="00124E5F" w:rsidRPr="0056593E" w:rsidTr="00447E9B">
        <w:tc>
          <w:tcPr>
            <w:tcW w:w="2455" w:type="dxa"/>
          </w:tcPr>
          <w:p w:rsidR="00124E5F" w:rsidRPr="0056593E" w:rsidRDefault="00124E5F" w:rsidP="00447E9B">
            <w:pPr>
              <w:ind w:left="360"/>
              <w:rPr>
                <w:rFonts w:ascii="Times New Roman" w:hAnsi="Times New Roman"/>
                <w:b/>
              </w:rPr>
            </w:pPr>
            <w:r w:rsidRPr="0056593E">
              <w:rPr>
                <w:rFonts w:ascii="Times New Roman" w:hAnsi="Times New Roman"/>
                <w:b/>
              </w:rPr>
              <w:t xml:space="preserve">c. </w:t>
            </w:r>
            <w:r w:rsidRPr="008C1082">
              <w:rPr>
                <w:rFonts w:ascii="Times New Roman" w:hAnsi="Times New Roman"/>
              </w:rPr>
              <w:t>Subcontratação</w:t>
            </w:r>
          </w:p>
        </w:tc>
        <w:tc>
          <w:tcPr>
            <w:tcW w:w="6660" w:type="dxa"/>
            <w:gridSpan w:val="2"/>
          </w:tcPr>
          <w:p w:rsidR="00124E5F" w:rsidRPr="004C6FAF" w:rsidRDefault="000E404A" w:rsidP="000E404A">
            <w:pPr>
              <w:pStyle w:val="PargrafodaLista"/>
              <w:spacing w:after="200"/>
              <w:ind w:left="0"/>
              <w:contextualSpacing w:val="0"/>
              <w:jc w:val="both"/>
            </w:pPr>
            <w:r>
              <w:t xml:space="preserve">12.9 </w:t>
            </w:r>
            <w:r w:rsidR="00124E5F" w:rsidRPr="004C6FAF">
              <w:t>O Consultor não subcontratará a totalidade dos Serviços.</w:t>
            </w:r>
          </w:p>
        </w:tc>
      </w:tr>
      <w:tr w:rsidR="00124E5F" w:rsidRPr="0056593E" w:rsidTr="00447E9B">
        <w:tc>
          <w:tcPr>
            <w:tcW w:w="2455" w:type="dxa"/>
          </w:tcPr>
          <w:p w:rsidR="00124E5F" w:rsidRPr="008C1082" w:rsidRDefault="00124E5F" w:rsidP="00123117">
            <w:pPr>
              <w:pStyle w:val="Ttulo2"/>
            </w:pPr>
            <w:bookmarkStart w:id="127" w:name="_Toc300752858"/>
            <w:bookmarkStart w:id="128" w:name="_Toc312048251"/>
            <w:bookmarkStart w:id="129" w:name="_Toc312048843"/>
            <w:bookmarkStart w:id="130" w:name="_Toc314648431"/>
            <w:bookmarkStart w:id="131" w:name="_Toc315798777"/>
            <w:bookmarkStart w:id="132" w:name="_Toc315862188"/>
            <w:bookmarkStart w:id="133" w:name="_Toc315866579"/>
            <w:bookmarkStart w:id="134" w:name="_Toc317693309"/>
            <w:r w:rsidRPr="008C1082">
              <w:t>Esclarecimento e emenda da SDP</w:t>
            </w:r>
            <w:bookmarkEnd w:id="127"/>
            <w:bookmarkEnd w:id="128"/>
            <w:bookmarkEnd w:id="129"/>
            <w:bookmarkEnd w:id="130"/>
            <w:bookmarkEnd w:id="131"/>
            <w:bookmarkEnd w:id="132"/>
            <w:bookmarkEnd w:id="133"/>
            <w:bookmarkEnd w:id="134"/>
            <w:r w:rsidRPr="008C1082">
              <w:t xml:space="preserve"> </w:t>
            </w:r>
          </w:p>
        </w:tc>
        <w:tc>
          <w:tcPr>
            <w:tcW w:w="6660" w:type="dxa"/>
            <w:gridSpan w:val="2"/>
          </w:tcPr>
          <w:p w:rsidR="00124E5F" w:rsidRPr="004C6FAF" w:rsidRDefault="000E404A" w:rsidP="000E404A">
            <w:pPr>
              <w:pStyle w:val="PargrafodaLista"/>
              <w:spacing w:after="200" w:line="276" w:lineRule="auto"/>
              <w:ind w:left="0"/>
              <w:contextualSpacing w:val="0"/>
              <w:jc w:val="both"/>
            </w:pPr>
            <w:r>
              <w:t xml:space="preserve">13.1 </w:t>
            </w:r>
            <w:r w:rsidR="00124E5F" w:rsidRPr="004C6FAF">
              <w:t>O Consultor poderá solicitar o esclarecimento de alguma parte da SDP durante o período indicado n</w:t>
            </w:r>
            <w:r w:rsidR="00124E5F">
              <w:t>a</w:t>
            </w:r>
            <w:r w:rsidR="00124E5F" w:rsidRPr="004C6FAF">
              <w:t xml:space="preserve"> </w:t>
            </w:r>
            <w:r w:rsidR="00124E5F">
              <w:rPr>
                <w:b/>
              </w:rPr>
              <w:t>Folha de Dados</w:t>
            </w:r>
            <w:r w:rsidR="00124E5F" w:rsidRPr="004C6FAF">
              <w:rPr>
                <w:b/>
              </w:rPr>
              <w:t>,</w:t>
            </w:r>
            <w:r w:rsidR="00124E5F" w:rsidRPr="004C6FAF">
              <w:t xml:space="preserve"> antes do prazo final para apresentação das Propostas. Qualquer pedido de esclarecimento deve ser enviado por escrito, ou por </w:t>
            </w:r>
            <w:r w:rsidR="00124E5F" w:rsidRPr="004C6FAF">
              <w:lastRenderedPageBreak/>
              <w:t>meio eletrônico padrão, para o endereço do Cliente indicado n</w:t>
            </w:r>
            <w:r w:rsidR="00124E5F">
              <w:t>a</w:t>
            </w:r>
            <w:r w:rsidR="00124E5F" w:rsidRPr="004C6FAF">
              <w:t xml:space="preserve"> </w:t>
            </w:r>
            <w:r w:rsidR="00124E5F">
              <w:rPr>
                <w:b/>
              </w:rPr>
              <w:t>Folha de Dados</w:t>
            </w:r>
            <w:r w:rsidR="00124E5F" w:rsidRPr="004C6FAF">
              <w:t>. O Cliente responderá por escrito, ou por meio eletrônico padrão, e enviará cópias por escrito da resposta (inclusive uma explicação da solicitação, mas sem identificar a fonte) a todos os Consultores</w:t>
            </w:r>
            <w:r w:rsidR="00124E5F">
              <w:t xml:space="preserve"> da lista curta</w:t>
            </w:r>
            <w:r w:rsidR="00124E5F" w:rsidRPr="004C6FAF">
              <w:t xml:space="preserve">. Se o Cliente considerar necessário alterar a SDP em conseqüência de um esclarecimento, deverá fazê-lo após o procedimento descrito abaixo: </w:t>
            </w:r>
          </w:p>
          <w:p w:rsidR="00124E5F" w:rsidRPr="004C6FAF" w:rsidRDefault="000E404A" w:rsidP="000E404A">
            <w:pPr>
              <w:pStyle w:val="PargrafodaLista"/>
              <w:spacing w:after="200" w:line="276" w:lineRule="auto"/>
              <w:ind w:left="576"/>
              <w:contextualSpacing w:val="0"/>
              <w:jc w:val="both"/>
            </w:pPr>
            <w:r>
              <w:t xml:space="preserve">13.1.1 </w:t>
            </w:r>
            <w:r w:rsidR="00124E5F" w:rsidRPr="004C6FAF">
              <w:t xml:space="preserve">A qualquer momento antes do prazo final para apresentação das propostas, o Cliente poderá mudar a SDP emitindo uma alteração por escrito ou por meio eletrônico padrão. A alteração será enviada a todos os Consultores </w:t>
            </w:r>
            <w:r w:rsidR="00124E5F">
              <w:t xml:space="preserve">da lista curta </w:t>
            </w:r>
            <w:r w:rsidR="00124E5F" w:rsidRPr="004C6FAF">
              <w:t xml:space="preserve">e será obrigatória para eles. Os Consultores </w:t>
            </w:r>
            <w:r w:rsidR="00124E5F">
              <w:t xml:space="preserve">da lista curta </w:t>
            </w:r>
            <w:r w:rsidR="00124E5F" w:rsidRPr="004C6FAF">
              <w:t xml:space="preserve">confirmarão por escrito o recebimento de todas as alterações. </w:t>
            </w:r>
          </w:p>
          <w:p w:rsidR="00124E5F" w:rsidRPr="004C6FAF" w:rsidRDefault="000E404A" w:rsidP="000E404A">
            <w:pPr>
              <w:pStyle w:val="PargrafodaLista"/>
              <w:spacing w:after="200" w:line="276" w:lineRule="auto"/>
              <w:ind w:left="576"/>
              <w:contextualSpacing w:val="0"/>
              <w:jc w:val="both"/>
            </w:pPr>
            <w:r>
              <w:t xml:space="preserve">13.1.2. </w:t>
            </w:r>
            <w:r w:rsidR="00124E5F" w:rsidRPr="004C6FAF">
              <w:t xml:space="preserve">Se a alteração for substancial, o Cliente poderá prorrogar o prazo para a apresentação das propostas para dar aos Consultores </w:t>
            </w:r>
            <w:r w:rsidR="00124E5F">
              <w:t xml:space="preserve">da lista curta um </w:t>
            </w:r>
            <w:r w:rsidR="00124E5F" w:rsidRPr="004C6FAF">
              <w:t xml:space="preserve">tempo razoável para eles levarem em conta uma alteração </w:t>
            </w:r>
            <w:r w:rsidR="00124E5F" w:rsidRPr="00C5512D">
              <w:t>nas</w:t>
            </w:r>
            <w:r w:rsidR="00124E5F" w:rsidRPr="004C6FAF">
              <w:t xml:space="preserve"> suas Propostas. </w:t>
            </w:r>
          </w:p>
          <w:p w:rsidR="00124E5F" w:rsidRPr="004C6FAF" w:rsidRDefault="004F14C0" w:rsidP="004F14C0">
            <w:pPr>
              <w:pStyle w:val="PargrafodaLista"/>
              <w:spacing w:after="200" w:line="276" w:lineRule="auto"/>
              <w:ind w:left="0"/>
              <w:contextualSpacing w:val="0"/>
              <w:jc w:val="both"/>
            </w:pPr>
            <w:r>
              <w:t xml:space="preserve">13.2 </w:t>
            </w:r>
            <w:r w:rsidR="00124E5F" w:rsidRPr="00444F3B">
              <w:t>O Consultor poderá apresentar uma Proposta modificada ou uma alteração em alguma parte dela a qualquer momento antes do prazo final para a apresentação da proposta. Não serão aceitas quaisquer modificações à Proposta Técnica ou Financeira após o prazo estabelecido.</w:t>
            </w:r>
          </w:p>
        </w:tc>
      </w:tr>
      <w:tr w:rsidR="00124E5F" w:rsidRPr="0056593E" w:rsidTr="00447E9B">
        <w:tc>
          <w:tcPr>
            <w:tcW w:w="2455" w:type="dxa"/>
          </w:tcPr>
          <w:p w:rsidR="00124E5F" w:rsidRPr="008C1082" w:rsidRDefault="00C56F82" w:rsidP="00123117">
            <w:pPr>
              <w:pStyle w:val="Ttulo2"/>
            </w:pPr>
            <w:bookmarkStart w:id="135" w:name="_Toc300752859"/>
            <w:bookmarkStart w:id="136" w:name="_Toc312048252"/>
            <w:bookmarkStart w:id="137" w:name="_Toc312048844"/>
            <w:bookmarkStart w:id="138" w:name="_Toc314648432"/>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15.95pt;margin-top:339.25pt;width:31.05pt;height:42.2pt;rotation:-3494370fd;z-index:251649536;mso-position-horizontal-relative:text;mso-position-vertical-relative:text" fillcolor="#ffc000">
                  <v:textbox style="layout-flow:vertical-ideographic"/>
                </v:shape>
              </w:pict>
            </w:r>
            <w:bookmarkStart w:id="139" w:name="_Toc315798778"/>
            <w:bookmarkStart w:id="140" w:name="_Toc315862189"/>
            <w:bookmarkStart w:id="141" w:name="_Toc315866580"/>
            <w:bookmarkStart w:id="142" w:name="_Toc317693310"/>
            <w:r w:rsidR="00124E5F" w:rsidRPr="008C1082">
              <w:t>Preparação das Propostas - considerações específicas</w:t>
            </w:r>
            <w:bookmarkEnd w:id="135"/>
            <w:bookmarkEnd w:id="136"/>
            <w:bookmarkEnd w:id="137"/>
            <w:bookmarkEnd w:id="138"/>
            <w:bookmarkEnd w:id="139"/>
            <w:bookmarkEnd w:id="140"/>
            <w:bookmarkEnd w:id="141"/>
            <w:bookmarkEnd w:id="142"/>
          </w:p>
        </w:tc>
        <w:tc>
          <w:tcPr>
            <w:tcW w:w="6660" w:type="dxa"/>
            <w:gridSpan w:val="2"/>
          </w:tcPr>
          <w:p w:rsidR="00124E5F" w:rsidRPr="00444F3B" w:rsidRDefault="000E404A" w:rsidP="000E404A">
            <w:pPr>
              <w:pStyle w:val="PargrafodaLista"/>
              <w:spacing w:after="200"/>
              <w:ind w:left="0"/>
              <w:contextualSpacing w:val="0"/>
              <w:jc w:val="both"/>
            </w:pPr>
            <w:r>
              <w:t xml:space="preserve">14.1 </w:t>
            </w:r>
            <w:r w:rsidR="00124E5F" w:rsidRPr="00444F3B">
              <w:t xml:space="preserve">Durante a preparação da Proposta, o Consultor deverá dar atenção especial ao seguinte: </w:t>
            </w:r>
          </w:p>
          <w:p w:rsidR="00124E5F" w:rsidRPr="00444F3B" w:rsidRDefault="000E404A" w:rsidP="000E404A">
            <w:pPr>
              <w:pStyle w:val="PargrafodaLista"/>
              <w:spacing w:after="200" w:line="276" w:lineRule="auto"/>
              <w:ind w:left="576"/>
              <w:contextualSpacing w:val="0"/>
              <w:jc w:val="both"/>
            </w:pPr>
            <w:r>
              <w:t xml:space="preserve">14.1.1 </w:t>
            </w:r>
            <w:r w:rsidR="00124E5F" w:rsidRPr="00444F3B">
              <w:t xml:space="preserve">Se um Consultor </w:t>
            </w:r>
            <w:r w:rsidR="00124E5F" w:rsidRPr="00C5512D">
              <w:t>da lista curta</w:t>
            </w:r>
            <w:r w:rsidR="00124E5F" w:rsidRPr="00444F3B">
              <w:t xml:space="preserve"> considerar que pode melhorar sua qualificação técnica para o serviço associando-se a outros consultores na forma de </w:t>
            </w:r>
            <w:r w:rsidR="00124E5F" w:rsidRPr="00C5512D">
              <w:t xml:space="preserve">consórcio </w:t>
            </w:r>
            <w:r w:rsidR="00124E5F" w:rsidRPr="00444F3B">
              <w:t xml:space="preserve">ou como Subconsultores, poderá fazê-lo com (a) Consultor(es) que não estejam na lista curta ou (b) Consultores da lista curta se permitido na </w:t>
            </w:r>
            <w:r w:rsidR="00124E5F" w:rsidRPr="00C5512D">
              <w:t>Folha de Dados</w:t>
            </w:r>
            <w:r w:rsidR="00124E5F" w:rsidRPr="00444F3B">
              <w:t xml:space="preserve">. Em todos esses casos, um Consultor da lista curta deve obter a aprovação por escrito do Cliente antes do envio da Proposta.  No caso de um consórcio com um ou mais Consultores fora da lista curta, o Consultor que pertencer a lista deverá atuar como líder </w:t>
            </w:r>
            <w:r w:rsidR="00124E5F" w:rsidRPr="00C5512D">
              <w:t>do</w:t>
            </w:r>
            <w:r w:rsidR="00124E5F" w:rsidRPr="00444F3B">
              <w:t xml:space="preserve"> consórcio. Se Consultores da lista curta associarem-se entre si, qualquer um deles pode ser o membro principal do </w:t>
            </w:r>
            <w:r w:rsidR="00124E5F" w:rsidRPr="00444F3B">
              <w:lastRenderedPageBreak/>
              <w:t xml:space="preserve">consórcio.  </w:t>
            </w:r>
          </w:p>
          <w:p w:rsidR="00124E5F" w:rsidRPr="00444F3B" w:rsidRDefault="000E404A" w:rsidP="000E404A">
            <w:pPr>
              <w:pStyle w:val="PargrafodaLista"/>
              <w:spacing w:after="200" w:line="276" w:lineRule="auto"/>
              <w:ind w:left="576"/>
              <w:contextualSpacing w:val="0"/>
              <w:jc w:val="both"/>
            </w:pPr>
            <w:r>
              <w:t xml:space="preserve">14.1.2 </w:t>
            </w:r>
            <w:r w:rsidR="00124E5F" w:rsidRPr="00444F3B">
              <w:t xml:space="preserve">O Cliente pode indicar na </w:t>
            </w:r>
            <w:r w:rsidR="00124E5F" w:rsidRPr="00C5512D">
              <w:t>Folha de Dados</w:t>
            </w:r>
            <w:r w:rsidR="00124E5F" w:rsidRPr="00444F3B">
              <w:t xml:space="preserve"> a carga de trabalho dos Especialistas Principais (expressa em pessoa/mês) ou a estimativa do custo total do serviço para o Cliente, mas não ambos. Essa estimativa é indicativa e a Proposta será baseada nas estimativas do próprio Consultor para o mesmo </w:t>
            </w:r>
            <w:r w:rsidR="00124E5F" w:rsidRPr="00C5512D">
              <w:t>serviço</w:t>
            </w:r>
            <w:r w:rsidR="00124E5F" w:rsidRPr="00444F3B">
              <w:t xml:space="preserve">. </w:t>
            </w:r>
          </w:p>
          <w:p w:rsidR="00124E5F" w:rsidRPr="00444F3B" w:rsidRDefault="000E404A" w:rsidP="000E404A">
            <w:pPr>
              <w:pStyle w:val="PargrafodaLista"/>
              <w:spacing w:after="200" w:line="276" w:lineRule="auto"/>
              <w:ind w:left="576"/>
              <w:contextualSpacing w:val="0"/>
              <w:jc w:val="both"/>
            </w:pPr>
            <w:r>
              <w:t xml:space="preserve">14.1.3 </w:t>
            </w:r>
            <w:r w:rsidR="00124E5F" w:rsidRPr="00444F3B">
              <w:t xml:space="preserve">Se especificado na </w:t>
            </w:r>
            <w:r w:rsidR="00124E5F" w:rsidRPr="00C5512D">
              <w:t>Folha de Dados</w:t>
            </w:r>
            <w:r w:rsidR="00124E5F" w:rsidRPr="00444F3B">
              <w:t xml:space="preserve">, o Consultor incluirá na sua Proposta pelo menos a mesma carga de trabalho (na mesma unidade indicada na </w:t>
            </w:r>
            <w:r w:rsidR="00124E5F" w:rsidRPr="00C5512D">
              <w:t>Folha de Dados</w:t>
            </w:r>
            <w:r w:rsidR="00124E5F" w:rsidRPr="00444F3B">
              <w:t xml:space="preserve">) dos Especialistas Principais. Caso contrário, a Proposta Financeira será ajustada para fins de comparação de propostas e de decisão pela outorga em conformidade com o procedimento descrito na </w:t>
            </w:r>
            <w:r w:rsidR="00124E5F" w:rsidRPr="00C5512D">
              <w:t>Folha de Dados</w:t>
            </w:r>
            <w:r w:rsidR="00124E5F" w:rsidRPr="00444F3B">
              <w:t xml:space="preserve">. </w:t>
            </w:r>
          </w:p>
          <w:p w:rsidR="00124E5F" w:rsidRPr="00444F3B" w:rsidRDefault="000E404A" w:rsidP="000E404A">
            <w:pPr>
              <w:pStyle w:val="PargrafodaLista"/>
              <w:spacing w:after="200" w:line="276" w:lineRule="auto"/>
              <w:ind w:left="576"/>
              <w:contextualSpacing w:val="0"/>
              <w:jc w:val="both"/>
            </w:pPr>
            <w:r>
              <w:t xml:space="preserve">14.1.4 </w:t>
            </w:r>
            <w:r w:rsidR="00124E5F" w:rsidRPr="00444F3B">
              <w:t xml:space="preserve">Para serviços baseados no método de seleção com Orçamento Fixo, a carga de trabalho estimada para os Especialistas Principais não é divulgada. O orçamento total disponível, com indicação sobre se inclui ou exclui impostos, é fornecido nos </w:t>
            </w:r>
            <w:r w:rsidR="00124E5F" w:rsidRPr="00C5512D">
              <w:t>Folha de Dados</w:t>
            </w:r>
            <w:r w:rsidR="00124E5F" w:rsidRPr="00444F3B">
              <w:t xml:space="preserve"> e a Proposta Financeira não </w:t>
            </w:r>
            <w:r w:rsidR="00124E5F" w:rsidRPr="00C5512D">
              <w:t>deverá</w:t>
            </w:r>
            <w:r w:rsidR="00124E5F" w:rsidRPr="00444F3B">
              <w:t xml:space="preserve"> </w:t>
            </w:r>
            <w:r w:rsidR="00124E5F" w:rsidRPr="00C5512D">
              <w:t>exceder a</w:t>
            </w:r>
            <w:r w:rsidR="00124E5F" w:rsidRPr="00444F3B">
              <w:t xml:space="preserve"> esse orçamento.</w:t>
            </w:r>
          </w:p>
        </w:tc>
      </w:tr>
      <w:tr w:rsidR="00124E5F" w:rsidRPr="0056593E" w:rsidTr="00447E9B">
        <w:tc>
          <w:tcPr>
            <w:tcW w:w="2455" w:type="dxa"/>
          </w:tcPr>
          <w:p w:rsidR="00124E5F" w:rsidRPr="008C1082" w:rsidRDefault="00124E5F" w:rsidP="00123117">
            <w:pPr>
              <w:pStyle w:val="Ttulo2"/>
            </w:pPr>
            <w:bookmarkStart w:id="143" w:name="_Toc300752860"/>
            <w:bookmarkStart w:id="144" w:name="_Toc312048253"/>
            <w:bookmarkStart w:id="145" w:name="_Toc312048845"/>
            <w:bookmarkStart w:id="146" w:name="_Toc314648433"/>
            <w:bookmarkStart w:id="147" w:name="_Toc315798779"/>
            <w:bookmarkStart w:id="148" w:name="_Toc315862190"/>
            <w:bookmarkStart w:id="149" w:name="_Toc315866581"/>
            <w:bookmarkStart w:id="150" w:name="_Toc317693311"/>
            <w:r w:rsidRPr="008C1082">
              <w:lastRenderedPageBreak/>
              <w:t>Formato e conteúdo da Proposta Técnica</w:t>
            </w:r>
            <w:bookmarkEnd w:id="143"/>
            <w:bookmarkEnd w:id="144"/>
            <w:bookmarkEnd w:id="145"/>
            <w:bookmarkEnd w:id="146"/>
            <w:bookmarkEnd w:id="147"/>
            <w:bookmarkEnd w:id="148"/>
            <w:bookmarkEnd w:id="149"/>
            <w:bookmarkEnd w:id="150"/>
          </w:p>
        </w:tc>
        <w:tc>
          <w:tcPr>
            <w:tcW w:w="6660" w:type="dxa"/>
            <w:gridSpan w:val="2"/>
          </w:tcPr>
          <w:p w:rsidR="00124E5F" w:rsidRPr="002B30DD" w:rsidRDefault="000E404A" w:rsidP="000E404A">
            <w:pPr>
              <w:pStyle w:val="PargrafodaLista"/>
              <w:spacing w:after="200"/>
              <w:ind w:left="0"/>
              <w:contextualSpacing w:val="0"/>
              <w:jc w:val="both"/>
            </w:pPr>
            <w:r>
              <w:t xml:space="preserve">15.1 </w:t>
            </w:r>
            <w:r w:rsidR="00124E5F" w:rsidRPr="002B30DD">
              <w:t xml:space="preserve">A Proposta Técnica não </w:t>
            </w:r>
            <w:r w:rsidR="00124E5F" w:rsidRPr="00C5512D">
              <w:t>deverá incluir</w:t>
            </w:r>
            <w:r w:rsidR="00124E5F">
              <w:t xml:space="preserve"> </w:t>
            </w:r>
            <w:r w:rsidR="00124E5F" w:rsidRPr="002B30DD">
              <w:t xml:space="preserve"> informações financeiras. Uma Proposta Técnica que contenha informações financeiras importantes será declarada inadequada. </w:t>
            </w:r>
          </w:p>
          <w:p w:rsidR="00124E5F" w:rsidRPr="0056593E" w:rsidRDefault="00124E5F" w:rsidP="00447E9B">
            <w:pPr>
              <w:ind w:left="720"/>
              <w:jc w:val="both"/>
              <w:rPr>
                <w:rFonts w:ascii="Times New Roman" w:hAnsi="Times New Roman"/>
                <w:sz w:val="24"/>
                <w:szCs w:val="24"/>
              </w:rPr>
            </w:pPr>
            <w:r w:rsidRPr="0056593E">
              <w:rPr>
                <w:rFonts w:ascii="Times New Roman" w:hAnsi="Times New Roman"/>
                <w:sz w:val="24"/>
                <w:szCs w:val="24"/>
              </w:rPr>
              <w:t>15.1.1 O Consultor não deverá propor  Especialistas Principais alternativos. Somente um CV será apresentado para a função de Especialista Principal. O não cumprimento desse requisito tornará a Proposta inadequada.</w:t>
            </w:r>
          </w:p>
          <w:p w:rsidR="00124E5F" w:rsidRPr="004C6FAF" w:rsidRDefault="000E404A" w:rsidP="000E404A">
            <w:pPr>
              <w:pStyle w:val="PargrafodaLista"/>
              <w:spacing w:after="200"/>
              <w:ind w:left="0"/>
              <w:contextualSpacing w:val="0"/>
              <w:jc w:val="both"/>
            </w:pPr>
            <w:r>
              <w:t xml:space="preserve">15.2 </w:t>
            </w:r>
            <w:r w:rsidR="00124E5F" w:rsidRPr="004C6FAF">
              <w:t>Dependendo da natureza do serviço, o Consultor deverá apresentar uma Proposta Técnica Completa (PTC) ou uma Proposta Técnica Simplificada (PTS) conforme indicado n</w:t>
            </w:r>
            <w:r w:rsidR="00124E5F">
              <w:t>a</w:t>
            </w:r>
            <w:r w:rsidR="00124E5F" w:rsidRPr="004C6FAF">
              <w:t xml:space="preserve"> </w:t>
            </w:r>
            <w:r w:rsidR="00124E5F" w:rsidRPr="002B30DD">
              <w:rPr>
                <w:b/>
              </w:rPr>
              <w:t>Folha de Dados</w:t>
            </w:r>
            <w:r w:rsidR="00124E5F">
              <w:rPr>
                <w:b/>
              </w:rPr>
              <w:t>,</w:t>
            </w:r>
            <w:r w:rsidR="00124E5F" w:rsidRPr="004C6FAF">
              <w:t xml:space="preserve"> usando os Formulários Padrão fornecidos na Seção 3 da SDP. </w:t>
            </w:r>
          </w:p>
        </w:tc>
      </w:tr>
      <w:tr w:rsidR="00124E5F" w:rsidRPr="0056593E" w:rsidTr="00447E9B">
        <w:tc>
          <w:tcPr>
            <w:tcW w:w="2455" w:type="dxa"/>
          </w:tcPr>
          <w:p w:rsidR="00124E5F" w:rsidRPr="008C1082" w:rsidRDefault="00124E5F" w:rsidP="00123117">
            <w:pPr>
              <w:pStyle w:val="Ttulo2"/>
            </w:pPr>
            <w:bookmarkStart w:id="151" w:name="_Toc300752861"/>
            <w:bookmarkStart w:id="152" w:name="_Toc312048254"/>
            <w:bookmarkStart w:id="153" w:name="_Toc312048846"/>
            <w:bookmarkStart w:id="154" w:name="_Toc314648434"/>
            <w:bookmarkStart w:id="155" w:name="_Toc315798780"/>
            <w:bookmarkStart w:id="156" w:name="_Toc315862191"/>
            <w:bookmarkStart w:id="157" w:name="_Toc315866582"/>
            <w:bookmarkStart w:id="158" w:name="_Toc317693312"/>
            <w:r w:rsidRPr="008C1082">
              <w:t>Proposta Financeira</w:t>
            </w:r>
            <w:bookmarkEnd w:id="151"/>
            <w:bookmarkEnd w:id="152"/>
            <w:bookmarkEnd w:id="153"/>
            <w:bookmarkEnd w:id="154"/>
            <w:bookmarkEnd w:id="155"/>
            <w:bookmarkEnd w:id="156"/>
            <w:bookmarkEnd w:id="157"/>
            <w:bookmarkEnd w:id="158"/>
          </w:p>
        </w:tc>
        <w:tc>
          <w:tcPr>
            <w:tcW w:w="6660" w:type="dxa"/>
            <w:gridSpan w:val="2"/>
          </w:tcPr>
          <w:p w:rsidR="00124E5F" w:rsidRPr="004C6FAF" w:rsidRDefault="000E404A" w:rsidP="000E404A">
            <w:pPr>
              <w:pStyle w:val="PargrafodaLista"/>
              <w:tabs>
                <w:tab w:val="left" w:pos="774"/>
              </w:tabs>
              <w:spacing w:after="200" w:line="276" w:lineRule="auto"/>
              <w:ind w:left="0"/>
              <w:contextualSpacing w:val="0"/>
              <w:jc w:val="both"/>
            </w:pPr>
            <w:r>
              <w:t xml:space="preserve">16.1 </w:t>
            </w:r>
            <w:r w:rsidR="00124E5F" w:rsidRPr="004C6FAF">
              <w:t>A Proposta Financeira será preparada usando os Formulários Padrão fornecidos na Seção 4 da SDP. Ela listará todos os custos associados ao serviço, incluindo (a) remuneração para os Especialistas Principais e Especialistas</w:t>
            </w:r>
            <w:r w:rsidR="00124E5F">
              <w:t xml:space="preserve"> de Apoio</w:t>
            </w:r>
            <w:r w:rsidR="00124E5F" w:rsidRPr="004C6FAF">
              <w:t xml:space="preserve">, (b) despesas </w:t>
            </w:r>
            <w:r w:rsidR="00124E5F" w:rsidRPr="004C6FAF">
              <w:lastRenderedPageBreak/>
              <w:t>reembolsáveis indicadas n</w:t>
            </w:r>
            <w:r w:rsidR="00124E5F">
              <w:t>a</w:t>
            </w:r>
            <w:r w:rsidR="00124E5F" w:rsidRPr="004C6FAF">
              <w:t xml:space="preserve"> </w:t>
            </w:r>
            <w:r w:rsidR="00124E5F">
              <w:rPr>
                <w:b/>
              </w:rPr>
              <w:t>Folha de Dados</w:t>
            </w:r>
            <w:r w:rsidR="00124E5F" w:rsidRPr="004C6FAF">
              <w:t xml:space="preserve">. </w:t>
            </w:r>
          </w:p>
        </w:tc>
      </w:tr>
      <w:tr w:rsidR="00124E5F" w:rsidRPr="0056593E" w:rsidTr="00447E9B">
        <w:tc>
          <w:tcPr>
            <w:tcW w:w="2455" w:type="dxa"/>
          </w:tcPr>
          <w:p w:rsidR="00124E5F" w:rsidRPr="008C1082" w:rsidRDefault="00124E5F" w:rsidP="00447E9B">
            <w:pPr>
              <w:ind w:left="720"/>
              <w:rPr>
                <w:rFonts w:ascii="Times New Roman" w:hAnsi="Times New Roman"/>
              </w:rPr>
            </w:pPr>
            <w:r w:rsidRPr="008C1082">
              <w:rPr>
                <w:rFonts w:ascii="Times New Roman" w:hAnsi="Times New Roman"/>
              </w:rPr>
              <w:lastRenderedPageBreak/>
              <w:t xml:space="preserve">a. Reajuste de preço </w:t>
            </w:r>
          </w:p>
        </w:tc>
        <w:tc>
          <w:tcPr>
            <w:tcW w:w="6660" w:type="dxa"/>
            <w:gridSpan w:val="2"/>
          </w:tcPr>
          <w:p w:rsidR="00124E5F" w:rsidRPr="004C6FAF" w:rsidDel="006F70AC" w:rsidRDefault="000E404A" w:rsidP="000E404A">
            <w:pPr>
              <w:pStyle w:val="PargrafodaLista"/>
              <w:tabs>
                <w:tab w:val="left" w:pos="774"/>
              </w:tabs>
              <w:spacing w:after="200" w:line="276" w:lineRule="auto"/>
              <w:ind w:left="0"/>
              <w:contextualSpacing w:val="0"/>
              <w:jc w:val="both"/>
            </w:pPr>
            <w:r>
              <w:t xml:space="preserve">16.2 </w:t>
            </w:r>
            <w:r w:rsidR="00124E5F" w:rsidRPr="004C6FAF">
              <w:t>Para serviços com duração superior a 18 meses, utiliza-se uma provisão para reajuste de preço relativo à inflação em moeda estrangeira e/ou nacional para taxas de remuneração, se tal estiver indicado n</w:t>
            </w:r>
            <w:r w:rsidR="00124E5F">
              <w:t>a</w:t>
            </w:r>
            <w:r w:rsidR="00124E5F" w:rsidRPr="004C6FAF">
              <w:t xml:space="preserve"> </w:t>
            </w:r>
            <w:r w:rsidR="00124E5F">
              <w:rPr>
                <w:b/>
              </w:rPr>
              <w:t>Folha de Dados</w:t>
            </w:r>
            <w:r w:rsidR="00124E5F" w:rsidRPr="004C6FAF">
              <w:t>.</w:t>
            </w:r>
          </w:p>
        </w:tc>
      </w:tr>
      <w:tr w:rsidR="00124E5F" w:rsidRPr="0056593E" w:rsidTr="00447E9B">
        <w:tc>
          <w:tcPr>
            <w:tcW w:w="2455" w:type="dxa"/>
          </w:tcPr>
          <w:p w:rsidR="00124E5F" w:rsidRPr="008C1082" w:rsidRDefault="00124E5F" w:rsidP="00447E9B">
            <w:pPr>
              <w:ind w:left="720"/>
              <w:rPr>
                <w:rFonts w:ascii="Times New Roman" w:hAnsi="Times New Roman"/>
              </w:rPr>
            </w:pPr>
            <w:r w:rsidRPr="008C1082">
              <w:rPr>
                <w:rFonts w:ascii="Times New Roman" w:hAnsi="Times New Roman"/>
              </w:rPr>
              <w:t>b. Impostos</w:t>
            </w:r>
          </w:p>
        </w:tc>
        <w:tc>
          <w:tcPr>
            <w:tcW w:w="6660" w:type="dxa"/>
            <w:gridSpan w:val="2"/>
          </w:tcPr>
          <w:p w:rsidR="00124E5F" w:rsidRPr="004C6FAF" w:rsidRDefault="000E404A" w:rsidP="000E404A">
            <w:pPr>
              <w:pStyle w:val="PargrafodaLista"/>
              <w:spacing w:after="200" w:line="276" w:lineRule="auto"/>
              <w:ind w:left="0"/>
              <w:contextualSpacing w:val="0"/>
              <w:jc w:val="both"/>
            </w:pPr>
            <w:r>
              <w:t xml:space="preserve">16.3 </w:t>
            </w:r>
            <w:r w:rsidR="00124E5F" w:rsidRPr="004C6FAF">
              <w:t>O Consultor e seus Subconsultores e Especialistas são responsáveis por cumprir todas as obrigações tributárias resultantes do Contrato</w:t>
            </w:r>
            <w:r w:rsidR="00124E5F">
              <w:t>,</w:t>
            </w:r>
            <w:r w:rsidR="00124E5F" w:rsidRPr="004C6FAF">
              <w:t xml:space="preserve"> salvo instrução em contrário n</w:t>
            </w:r>
            <w:r w:rsidR="00124E5F">
              <w:t>a</w:t>
            </w:r>
            <w:r w:rsidR="00124E5F" w:rsidRPr="004C6FAF">
              <w:t xml:space="preserve"> </w:t>
            </w:r>
            <w:r w:rsidR="00124E5F">
              <w:rPr>
                <w:b/>
              </w:rPr>
              <w:t>Folha de Dados</w:t>
            </w:r>
            <w:r w:rsidR="00124E5F" w:rsidRPr="004C6FAF">
              <w:t>. As informações sobre impostos no país do Cliente são fornecidas n</w:t>
            </w:r>
            <w:r w:rsidR="00124E5F">
              <w:t>a</w:t>
            </w:r>
            <w:r w:rsidR="00124E5F" w:rsidRPr="004C6FAF">
              <w:t xml:space="preserve"> </w:t>
            </w:r>
            <w:r w:rsidR="00124E5F">
              <w:rPr>
                <w:b/>
              </w:rPr>
              <w:t>Folha de Dados</w:t>
            </w:r>
            <w:r w:rsidR="00124E5F" w:rsidRPr="004C6FAF">
              <w:t>.</w:t>
            </w:r>
          </w:p>
        </w:tc>
      </w:tr>
      <w:tr w:rsidR="00124E5F" w:rsidRPr="0056593E" w:rsidTr="00447E9B">
        <w:tc>
          <w:tcPr>
            <w:tcW w:w="2455" w:type="dxa"/>
          </w:tcPr>
          <w:p w:rsidR="00124E5F" w:rsidRPr="0056593E" w:rsidRDefault="00124E5F" w:rsidP="00447E9B">
            <w:pPr>
              <w:ind w:left="720"/>
              <w:rPr>
                <w:rFonts w:ascii="Times New Roman" w:hAnsi="Times New Roman"/>
                <w:b/>
              </w:rPr>
            </w:pPr>
            <w:r w:rsidRPr="008C1082">
              <w:rPr>
                <w:rFonts w:ascii="Times New Roman" w:hAnsi="Times New Roman"/>
              </w:rPr>
              <w:t>c. Moeda da proposta</w:t>
            </w:r>
            <w:r w:rsidRPr="0056593E">
              <w:rPr>
                <w:rFonts w:ascii="Times New Roman" w:hAnsi="Times New Roman"/>
                <w:b/>
              </w:rPr>
              <w:t xml:space="preserve"> </w:t>
            </w:r>
          </w:p>
        </w:tc>
        <w:tc>
          <w:tcPr>
            <w:tcW w:w="6660" w:type="dxa"/>
            <w:gridSpan w:val="2"/>
          </w:tcPr>
          <w:p w:rsidR="00124E5F" w:rsidRPr="004C6FAF" w:rsidRDefault="004F14C0" w:rsidP="000E404A">
            <w:pPr>
              <w:pStyle w:val="PargrafodaLista"/>
              <w:spacing w:after="200" w:line="276" w:lineRule="auto"/>
              <w:ind w:left="0"/>
              <w:contextualSpacing w:val="0"/>
              <w:jc w:val="both"/>
            </w:pPr>
            <w:r>
              <w:t xml:space="preserve">16.4 </w:t>
            </w:r>
            <w:r w:rsidR="00124E5F" w:rsidRPr="004C6FAF">
              <w:t>O Consultor pode expressar o preço dos seus Serviços na moeda ou moedas indicadas n</w:t>
            </w:r>
            <w:r w:rsidR="00124E5F">
              <w:t>a</w:t>
            </w:r>
            <w:r w:rsidR="00124E5F" w:rsidRPr="004C6FAF">
              <w:t xml:space="preserve"> </w:t>
            </w:r>
            <w:r w:rsidR="00124E5F">
              <w:rPr>
                <w:b/>
              </w:rPr>
              <w:t>Folha de Dados</w:t>
            </w:r>
            <w:r w:rsidR="00124E5F" w:rsidRPr="004C6FAF">
              <w:t>. Se indicado n</w:t>
            </w:r>
            <w:r w:rsidR="00124E5F">
              <w:t>a</w:t>
            </w:r>
            <w:r w:rsidR="00124E5F" w:rsidRPr="004C6FAF">
              <w:t xml:space="preserve"> </w:t>
            </w:r>
            <w:r w:rsidR="00124E5F">
              <w:rPr>
                <w:b/>
              </w:rPr>
              <w:t>Folha de Dados</w:t>
            </w:r>
            <w:r w:rsidR="00124E5F" w:rsidRPr="004C6FAF">
              <w:t xml:space="preserve">, a parcela do preço que representar o custo local será declarada em moeda nacional. </w:t>
            </w:r>
          </w:p>
        </w:tc>
      </w:tr>
      <w:tr w:rsidR="00124E5F" w:rsidRPr="0056593E" w:rsidTr="00447E9B">
        <w:tc>
          <w:tcPr>
            <w:tcW w:w="2455" w:type="dxa"/>
          </w:tcPr>
          <w:p w:rsidR="00124E5F" w:rsidRPr="008C1082" w:rsidRDefault="00124E5F" w:rsidP="00447E9B">
            <w:pPr>
              <w:ind w:left="720"/>
              <w:rPr>
                <w:rFonts w:ascii="Times New Roman" w:hAnsi="Times New Roman"/>
              </w:rPr>
            </w:pPr>
            <w:r w:rsidRPr="008C1082">
              <w:rPr>
                <w:rFonts w:ascii="Times New Roman" w:hAnsi="Times New Roman"/>
              </w:rPr>
              <w:t>d. Moeda do pagamento</w:t>
            </w:r>
          </w:p>
        </w:tc>
        <w:tc>
          <w:tcPr>
            <w:tcW w:w="6660" w:type="dxa"/>
            <w:gridSpan w:val="2"/>
          </w:tcPr>
          <w:p w:rsidR="00124E5F" w:rsidRPr="004C6FAF" w:rsidRDefault="004F14C0" w:rsidP="000E404A">
            <w:pPr>
              <w:pStyle w:val="PargrafodaLista"/>
              <w:spacing w:after="200" w:line="276" w:lineRule="auto"/>
              <w:ind w:left="0"/>
              <w:contextualSpacing w:val="0"/>
              <w:jc w:val="both"/>
            </w:pPr>
            <w:r>
              <w:t xml:space="preserve">16.5 </w:t>
            </w:r>
            <w:r w:rsidR="00124E5F" w:rsidRPr="004C6FAF">
              <w:t>O pagamento, nos termos do Contrato será feito na moeda ou moedas nas quais o pagamento for solicitado na Proposta.</w:t>
            </w:r>
          </w:p>
        </w:tc>
      </w:tr>
      <w:tr w:rsidR="00124E5F" w:rsidRPr="0056593E" w:rsidTr="00447E9B">
        <w:trPr>
          <w:trHeight w:val="459"/>
        </w:trPr>
        <w:tc>
          <w:tcPr>
            <w:tcW w:w="9115" w:type="dxa"/>
            <w:gridSpan w:val="3"/>
          </w:tcPr>
          <w:p w:rsidR="00124E5F" w:rsidRPr="004C6FAF" w:rsidDel="00566D49" w:rsidRDefault="00124E5F" w:rsidP="00447E9B">
            <w:pPr>
              <w:pStyle w:val="Ttulo1"/>
              <w:rPr>
                <w:rFonts w:ascii="Times New Roman" w:hAnsi="Times New Roman"/>
                <w:sz w:val="28"/>
                <w:szCs w:val="28"/>
              </w:rPr>
            </w:pPr>
            <w:bookmarkStart w:id="159" w:name="_Toc300752862"/>
            <w:bookmarkStart w:id="160" w:name="_Toc312048255"/>
            <w:bookmarkStart w:id="161" w:name="_Toc312048847"/>
            <w:bookmarkStart w:id="162" w:name="_Toc314648435"/>
            <w:bookmarkStart w:id="163" w:name="_Toc315798781"/>
            <w:bookmarkStart w:id="164" w:name="_Toc315866583"/>
            <w:bookmarkStart w:id="165" w:name="_Toc317693313"/>
            <w:r w:rsidRPr="004C6FAF">
              <w:rPr>
                <w:rFonts w:ascii="Times New Roman" w:hAnsi="Times New Roman"/>
                <w:sz w:val="28"/>
              </w:rPr>
              <w:t>C. Apresentação, abertura e avaliação</w:t>
            </w:r>
            <w:bookmarkEnd w:id="159"/>
            <w:bookmarkEnd w:id="160"/>
            <w:bookmarkEnd w:id="161"/>
            <w:bookmarkEnd w:id="162"/>
            <w:bookmarkEnd w:id="163"/>
            <w:bookmarkEnd w:id="164"/>
            <w:bookmarkEnd w:id="165"/>
          </w:p>
        </w:tc>
      </w:tr>
      <w:tr w:rsidR="00124E5F" w:rsidRPr="0056593E" w:rsidTr="00447E9B">
        <w:tc>
          <w:tcPr>
            <w:tcW w:w="2725" w:type="dxa"/>
            <w:gridSpan w:val="2"/>
          </w:tcPr>
          <w:p w:rsidR="00124E5F" w:rsidRPr="008C1082" w:rsidRDefault="00124E5F" w:rsidP="00123117">
            <w:pPr>
              <w:pStyle w:val="Ttulo2"/>
            </w:pPr>
            <w:bookmarkStart w:id="166" w:name="_Toc300752863"/>
            <w:bookmarkStart w:id="167" w:name="_Toc312048256"/>
            <w:bookmarkStart w:id="168" w:name="_Toc312048848"/>
            <w:bookmarkStart w:id="169" w:name="_Toc314648436"/>
            <w:bookmarkStart w:id="170" w:name="_Toc315798782"/>
            <w:bookmarkStart w:id="171" w:name="_Toc315862192"/>
            <w:bookmarkStart w:id="172" w:name="_Toc315866584"/>
            <w:bookmarkStart w:id="173" w:name="_Toc317693314"/>
            <w:r w:rsidRPr="008C1082">
              <w:t>Apresentação, lacre e identificação das Propostas</w:t>
            </w:r>
            <w:bookmarkEnd w:id="166"/>
            <w:bookmarkEnd w:id="167"/>
            <w:bookmarkEnd w:id="168"/>
            <w:bookmarkEnd w:id="169"/>
            <w:bookmarkEnd w:id="170"/>
            <w:bookmarkEnd w:id="171"/>
            <w:bookmarkEnd w:id="172"/>
            <w:bookmarkEnd w:id="173"/>
          </w:p>
        </w:tc>
        <w:tc>
          <w:tcPr>
            <w:tcW w:w="6390" w:type="dxa"/>
          </w:tcPr>
          <w:p w:rsidR="00124E5F" w:rsidRPr="004C6FAF" w:rsidRDefault="00124E5F" w:rsidP="002B42B7">
            <w:pPr>
              <w:pStyle w:val="BankNormal"/>
              <w:numPr>
                <w:ilvl w:val="1"/>
                <w:numId w:val="13"/>
              </w:numPr>
              <w:spacing w:after="200" w:line="276" w:lineRule="auto"/>
              <w:ind w:left="0" w:firstLine="0"/>
              <w:jc w:val="both"/>
            </w:pPr>
            <w:r w:rsidRPr="004C6FAF">
              <w:t xml:space="preserve">O Consultor apresentará uma Proposta assinada e completa incluindo os documentos e formulários em conformidade com a Cláusula 10 (Documentos que Constituem a Proposta). A apresentação pode ser feita por </w:t>
            </w:r>
            <w:r>
              <w:t xml:space="preserve">correio </w:t>
            </w:r>
            <w:r w:rsidRPr="004C6FAF">
              <w:t>ou entregue em mãos. Se for especificado n</w:t>
            </w:r>
            <w:r>
              <w:t>a</w:t>
            </w:r>
            <w:r w:rsidRPr="004C6FAF">
              <w:t xml:space="preserve"> </w:t>
            </w:r>
            <w:r>
              <w:rPr>
                <w:b/>
              </w:rPr>
              <w:t>Folha de Dados</w:t>
            </w:r>
            <w:r w:rsidRPr="004C6FAF">
              <w:t xml:space="preserve">, o Consultor tem a opção de apresentar sua proposta por meio eletrônico. </w:t>
            </w:r>
          </w:p>
          <w:p w:rsidR="00124E5F" w:rsidRPr="004C6FAF" w:rsidRDefault="00124E5F" w:rsidP="002B42B7">
            <w:pPr>
              <w:pStyle w:val="BankNormal"/>
              <w:numPr>
                <w:ilvl w:val="1"/>
                <w:numId w:val="13"/>
              </w:numPr>
              <w:spacing w:line="276" w:lineRule="auto"/>
              <w:ind w:left="0" w:firstLine="0"/>
              <w:jc w:val="both"/>
              <w:rPr>
                <w:szCs w:val="24"/>
              </w:rPr>
            </w:pPr>
            <w:r w:rsidRPr="004C6FAF">
              <w:t xml:space="preserve">Um representante autorizado do </w:t>
            </w:r>
            <w:r w:rsidRPr="00C5512D">
              <w:rPr>
                <w:szCs w:val="24"/>
              </w:rPr>
              <w:t>Consultor deverá assinar o original das cartas de apresentação no formato exigido para a Proposta Técnica e, se aplicável, as Propostas Financeiras, e rubricará todas as páginas de ambas. A autorização será na forma de procuração por escrito anexada à Proposta Técnica.</w:t>
            </w:r>
          </w:p>
          <w:p w:rsidR="00124E5F" w:rsidRPr="004C6FAF" w:rsidRDefault="00124E5F" w:rsidP="002B42B7">
            <w:pPr>
              <w:pStyle w:val="BankNormal"/>
              <w:numPr>
                <w:ilvl w:val="2"/>
                <w:numId w:val="13"/>
              </w:numPr>
              <w:spacing w:line="276" w:lineRule="auto"/>
              <w:ind w:left="580" w:firstLine="0"/>
              <w:jc w:val="both"/>
              <w:rPr>
                <w:szCs w:val="24"/>
              </w:rPr>
            </w:pPr>
            <w:r w:rsidRPr="00C5512D">
              <w:rPr>
                <w:szCs w:val="24"/>
              </w:rPr>
              <w:t>Uma Proposta apresentada por um consórcio deverá ser assinada por todos os membros para que</w:t>
            </w:r>
            <w:r w:rsidRPr="004C6FAF">
              <w:t xml:space="preserve"> seja legalmente obrigatória para todos os membros, ou por um representante autorizado que tenha uma procuração por </w:t>
            </w:r>
            <w:r w:rsidRPr="004C6FAF">
              <w:lastRenderedPageBreak/>
              <w:t>escrito e assinada pelo representante legal de cada um dos membros.</w:t>
            </w:r>
          </w:p>
          <w:p w:rsidR="00124E5F" w:rsidRPr="004C6FAF" w:rsidRDefault="00124E5F" w:rsidP="002B42B7">
            <w:pPr>
              <w:pStyle w:val="BankNormal"/>
              <w:numPr>
                <w:ilvl w:val="1"/>
                <w:numId w:val="13"/>
              </w:numPr>
              <w:spacing w:line="276" w:lineRule="auto"/>
              <w:ind w:left="0" w:firstLine="0"/>
              <w:jc w:val="both"/>
            </w:pPr>
            <w:r w:rsidRPr="004C6FAF">
              <w:t>Quaisquer modificações, revisões, entrelinhamentos, rasuras ou sobrescritos somente serão válidos se forem assinados ou rubricados pelo signatário da Proposta.</w:t>
            </w:r>
          </w:p>
          <w:p w:rsidR="00124E5F" w:rsidRPr="004C6FAF" w:rsidRDefault="00124E5F" w:rsidP="002B42B7">
            <w:pPr>
              <w:pStyle w:val="BankNormal"/>
              <w:numPr>
                <w:ilvl w:val="1"/>
                <w:numId w:val="13"/>
              </w:numPr>
              <w:spacing w:line="276" w:lineRule="auto"/>
              <w:ind w:left="0" w:firstLine="0"/>
              <w:jc w:val="both"/>
            </w:pPr>
            <w:r w:rsidRPr="004C6FAF">
              <w:t>A Proposta assinada será identificada como “</w:t>
            </w:r>
            <w:r w:rsidRPr="004C6FAF">
              <w:rPr>
                <w:smallCaps/>
              </w:rPr>
              <w:t>Original</w:t>
            </w:r>
            <w:r w:rsidRPr="004C6FAF">
              <w:t>” e suas cópias identificadas como “</w:t>
            </w:r>
            <w:r w:rsidRPr="004C6FAF">
              <w:rPr>
                <w:smallCaps/>
              </w:rPr>
              <w:t>Cópia</w:t>
            </w:r>
            <w:r w:rsidRPr="004C6FAF">
              <w:t xml:space="preserve">”, conforme apropriado. O número de cópias é indicado </w:t>
            </w:r>
            <w:r>
              <w:t xml:space="preserve">na </w:t>
            </w:r>
            <w:r>
              <w:rPr>
                <w:b/>
              </w:rPr>
              <w:t>Folha de Dados</w:t>
            </w:r>
            <w:r w:rsidRPr="004C6FAF">
              <w:t>. Todas as cópias serão feitas a partir do original assinado. Se houver discrepâncias entre o original e as cópias, o original prevalecerá.</w:t>
            </w:r>
          </w:p>
          <w:p w:rsidR="00124E5F" w:rsidRPr="004C6FAF" w:rsidRDefault="00124E5F" w:rsidP="002B42B7">
            <w:pPr>
              <w:pStyle w:val="BankNormal"/>
              <w:numPr>
                <w:ilvl w:val="1"/>
                <w:numId w:val="13"/>
              </w:numPr>
              <w:spacing w:line="276" w:lineRule="auto"/>
              <w:ind w:left="0" w:firstLine="0"/>
              <w:jc w:val="both"/>
            </w:pPr>
            <w:r w:rsidRPr="004C6FAF">
              <w:t>O original e todas as cópias da Proposta Técnica serão colocados dentro de um envelope lacrado, claramente identificado como “</w:t>
            </w:r>
            <w:r w:rsidRPr="004C6FAF">
              <w:rPr>
                <w:b/>
                <w:smallCaps/>
              </w:rPr>
              <w:t>Proposta Técnica</w:t>
            </w:r>
            <w:r w:rsidRPr="004C6FAF">
              <w:t>”, "[Nome do Serviço]", número de referência, nome e endereço do Consultor com uma advertência: “</w:t>
            </w:r>
            <w:r w:rsidRPr="004C6FAF">
              <w:rPr>
                <w:b/>
                <w:smallCaps/>
              </w:rPr>
              <w:t>Não abrir até [inserir data e hora do prazo final para apresentação da Proposta Técnica]</w:t>
            </w:r>
            <w:r w:rsidRPr="004C6FAF">
              <w:t xml:space="preserve">.” </w:t>
            </w:r>
          </w:p>
          <w:p w:rsidR="00124E5F" w:rsidRPr="004C6FAF" w:rsidRDefault="00124E5F" w:rsidP="002B42B7">
            <w:pPr>
              <w:pStyle w:val="BankNormal"/>
              <w:numPr>
                <w:ilvl w:val="1"/>
                <w:numId w:val="13"/>
              </w:numPr>
              <w:spacing w:line="276" w:lineRule="auto"/>
              <w:ind w:left="0" w:firstLine="0"/>
              <w:jc w:val="both"/>
            </w:pPr>
            <w:r w:rsidRPr="004C6FAF">
              <w:t xml:space="preserve">Da mesma forma, a Proposta Financeira (se exigida para o método de </w:t>
            </w:r>
            <w:r w:rsidRPr="00C5512D">
              <w:rPr>
                <w:szCs w:val="24"/>
              </w:rPr>
              <w:t>seleção aplicável) será</w:t>
            </w:r>
            <w:r w:rsidRPr="004C6FAF">
              <w:t xml:space="preserve"> colocada dentro de um envelope lacrado claramente identificado como “</w:t>
            </w:r>
            <w:r w:rsidRPr="004C6FAF">
              <w:rPr>
                <w:b/>
                <w:smallCaps/>
              </w:rPr>
              <w:t>Proposta Financeira</w:t>
            </w:r>
            <w:r w:rsidRPr="004C6FAF">
              <w:t>” seguido do nome do serviço, número de referência, nome e endereço do Consultor e com uma advertência “</w:t>
            </w:r>
            <w:r w:rsidRPr="004C6FAF">
              <w:rPr>
                <w:b/>
                <w:smallCaps/>
              </w:rPr>
              <w:t>Não abrir com a Proposta Técnica</w:t>
            </w:r>
            <w:r w:rsidRPr="004C6FAF">
              <w:t xml:space="preserve">.” </w:t>
            </w:r>
          </w:p>
          <w:p w:rsidR="00124E5F" w:rsidRPr="004C6FAF" w:rsidRDefault="00124E5F" w:rsidP="002B42B7">
            <w:pPr>
              <w:pStyle w:val="BankNormal"/>
              <w:numPr>
                <w:ilvl w:val="1"/>
                <w:numId w:val="13"/>
              </w:numPr>
              <w:spacing w:line="276" w:lineRule="auto"/>
              <w:ind w:left="0" w:firstLine="0"/>
              <w:jc w:val="both"/>
            </w:pPr>
            <w:r w:rsidRPr="004C6FAF">
              <w:t>Os envelopes lacrados contendo a Proposta Técnica e Proposta Financeira serão colocados dentro de outro envelope que também será lacrado. Esse envelope externo terá o endereço para a apresentação, o número de referência da SDP, o nome do serviço, nome e endereço do Consultor e será claramente identificado com “</w:t>
            </w:r>
            <w:r w:rsidRPr="004C6FAF">
              <w:rPr>
                <w:b/>
                <w:smallCaps/>
              </w:rPr>
              <w:t>Não abrir antes de</w:t>
            </w:r>
            <w:r w:rsidRPr="004C6FAF">
              <w:rPr>
                <w:smallCaps/>
              </w:rPr>
              <w:t xml:space="preserve"> [</w:t>
            </w:r>
            <w:r w:rsidRPr="004C6FAF">
              <w:t>inserir data e hora do prazo final para apresentação da proposta indicados n</w:t>
            </w:r>
            <w:r>
              <w:t>a</w:t>
            </w:r>
            <w:r w:rsidRPr="004C6FAF">
              <w:t xml:space="preserve"> </w:t>
            </w:r>
            <w:r>
              <w:t>Folha de Dados</w:t>
            </w:r>
            <w:r w:rsidRPr="004C6FAF">
              <w:rPr>
                <w:smallCaps/>
              </w:rPr>
              <w:t>]</w:t>
            </w:r>
            <w:r w:rsidRPr="004C6FAF">
              <w:t>”.</w:t>
            </w:r>
          </w:p>
          <w:p w:rsidR="00124E5F" w:rsidRPr="004C6FAF" w:rsidRDefault="00124E5F" w:rsidP="002B42B7">
            <w:pPr>
              <w:pStyle w:val="BankNormal"/>
              <w:numPr>
                <w:ilvl w:val="1"/>
                <w:numId w:val="13"/>
              </w:numPr>
              <w:spacing w:after="200" w:line="276" w:lineRule="auto"/>
              <w:ind w:left="0" w:firstLine="0"/>
              <w:jc w:val="both"/>
            </w:pPr>
            <w:r w:rsidRPr="004C6FAF">
              <w:t xml:space="preserve">Se os envelopes e pacotes com a proposta não forem lacrados e identificados conforme o exigido, o Cliente não assumirá qualquer responsabilidade pelo extravio, perda ou </w:t>
            </w:r>
            <w:r w:rsidRPr="004C6FAF">
              <w:lastRenderedPageBreak/>
              <w:t xml:space="preserve">abertura prematura da Proposta. </w:t>
            </w:r>
          </w:p>
          <w:p w:rsidR="00124E5F" w:rsidRDefault="00124E5F" w:rsidP="00B15C51">
            <w:pPr>
              <w:pStyle w:val="BankNormal"/>
              <w:numPr>
                <w:ilvl w:val="1"/>
                <w:numId w:val="13"/>
              </w:numPr>
              <w:spacing w:after="200" w:line="276" w:lineRule="auto"/>
              <w:ind w:left="0" w:firstLine="0"/>
              <w:jc w:val="both"/>
            </w:pPr>
            <w:r w:rsidRPr="004C6FAF">
              <w:t>A Proposta ou suas alterações devem ser enviadas para o endereço indicado n</w:t>
            </w:r>
            <w:r>
              <w:t>a</w:t>
            </w:r>
            <w:r w:rsidRPr="004C6FAF">
              <w:t xml:space="preserve"> </w:t>
            </w:r>
            <w:r>
              <w:rPr>
                <w:b/>
              </w:rPr>
              <w:t>Folha de Dados</w:t>
            </w:r>
            <w:r w:rsidRPr="004C6FAF">
              <w:t xml:space="preserve"> e recebidas pelo Cliente no máximo na data final indicada n</w:t>
            </w:r>
            <w:r>
              <w:t>a</w:t>
            </w:r>
            <w:r w:rsidRPr="004C6FAF">
              <w:t xml:space="preserve"> </w:t>
            </w:r>
            <w:r>
              <w:rPr>
                <w:b/>
              </w:rPr>
              <w:t>Folha de Dados</w:t>
            </w:r>
            <w:r w:rsidRPr="004C6FAF">
              <w:t xml:space="preserve"> </w:t>
            </w:r>
            <w:r w:rsidRPr="00C5512D">
              <w:rPr>
                <w:szCs w:val="24"/>
              </w:rPr>
              <w:t>ou em qualquer</w:t>
            </w:r>
            <w:r w:rsidRPr="004C6FAF">
              <w:t xml:space="preserve"> extensão desse prazo. Qualquer Proposta ou sua modificação recebida pelo Cliente após o prazo final será declarada </w:t>
            </w:r>
            <w:r>
              <w:t xml:space="preserve">atrasada </w:t>
            </w:r>
            <w:r w:rsidRPr="004C6FAF">
              <w:t>e será rejeitada e imediatamente devolvida</w:t>
            </w:r>
            <w:r>
              <w:t xml:space="preserve"> sem ser aberta</w:t>
            </w:r>
            <w:r w:rsidRPr="004C6FAF">
              <w:t>.</w:t>
            </w:r>
          </w:p>
        </w:tc>
      </w:tr>
      <w:tr w:rsidR="00124E5F" w:rsidRPr="0056593E" w:rsidTr="00447E9B">
        <w:tc>
          <w:tcPr>
            <w:tcW w:w="2725" w:type="dxa"/>
            <w:gridSpan w:val="2"/>
          </w:tcPr>
          <w:p w:rsidR="00124E5F" w:rsidRPr="008C1082" w:rsidDel="00FB0A71" w:rsidRDefault="00124E5F" w:rsidP="00123117">
            <w:pPr>
              <w:pStyle w:val="Ttulo2"/>
            </w:pPr>
            <w:bookmarkStart w:id="174" w:name="_Toc300752864"/>
            <w:bookmarkStart w:id="175" w:name="_Toc312048257"/>
            <w:bookmarkStart w:id="176" w:name="_Toc312048849"/>
            <w:bookmarkStart w:id="177" w:name="_Toc314648437"/>
            <w:bookmarkStart w:id="178" w:name="_Toc315798783"/>
            <w:bookmarkStart w:id="179" w:name="_Toc315862193"/>
            <w:bookmarkStart w:id="180" w:name="_Toc315866585"/>
            <w:bookmarkStart w:id="181" w:name="_Toc317693315"/>
            <w:r w:rsidRPr="008C1082">
              <w:lastRenderedPageBreak/>
              <w:t>Confidencialidade</w:t>
            </w:r>
            <w:bookmarkEnd w:id="174"/>
            <w:bookmarkEnd w:id="175"/>
            <w:bookmarkEnd w:id="176"/>
            <w:bookmarkEnd w:id="177"/>
            <w:bookmarkEnd w:id="178"/>
            <w:bookmarkEnd w:id="179"/>
            <w:bookmarkEnd w:id="180"/>
            <w:bookmarkEnd w:id="181"/>
          </w:p>
        </w:tc>
        <w:tc>
          <w:tcPr>
            <w:tcW w:w="6390" w:type="dxa"/>
          </w:tcPr>
          <w:p w:rsidR="00124E5F" w:rsidRPr="004C6FAF" w:rsidRDefault="00124E5F" w:rsidP="00811C1B">
            <w:pPr>
              <w:pStyle w:val="PargrafodaLista"/>
              <w:numPr>
                <w:ilvl w:val="1"/>
                <w:numId w:val="14"/>
              </w:numPr>
              <w:spacing w:after="200" w:line="276" w:lineRule="auto"/>
              <w:ind w:left="0" w:firstLine="0"/>
              <w:contextualSpacing w:val="0"/>
              <w:jc w:val="both"/>
            </w:pPr>
            <w:r w:rsidRPr="004C6FAF">
              <w:t xml:space="preserve">A partir do momento em que as Propostas forem abertas até o momento da </w:t>
            </w:r>
            <w:r w:rsidRPr="00C5512D">
              <w:t>outorga</w:t>
            </w:r>
            <w:r w:rsidRPr="004C6FAF">
              <w:t xml:space="preserve"> do Contrato, o Consultor não deve entrar em contato com o Cliente acerca de qualquer assunto relacionado à sua Proposta Técnica e/ou Financeira. As informações relativas à avaliação das Propostas e às recomendações sobre outorga não serão divulgadas para os Consultores que tenham apresentado as Propostas nem para qualquer outra parte que não esteja oficialmente relacionada com o processo, até a publicação das informações sobre a </w:t>
            </w:r>
            <w:r w:rsidRPr="00C5512D">
              <w:t xml:space="preserve">outorga </w:t>
            </w:r>
            <w:r w:rsidRPr="004C6FAF">
              <w:t>do Contrato.</w:t>
            </w:r>
          </w:p>
          <w:p w:rsidR="00124E5F" w:rsidRPr="004C6FAF" w:rsidRDefault="00124E5F" w:rsidP="00811C1B">
            <w:pPr>
              <w:pStyle w:val="PargrafodaLista"/>
              <w:numPr>
                <w:ilvl w:val="1"/>
                <w:numId w:val="14"/>
              </w:numPr>
              <w:spacing w:after="200" w:line="276" w:lineRule="auto"/>
              <w:ind w:left="0" w:firstLine="0"/>
              <w:contextualSpacing w:val="0"/>
              <w:jc w:val="both"/>
            </w:pPr>
            <w:r w:rsidRPr="004C6FAF">
              <w:t xml:space="preserve">Qualquer tentativa por parte dos Consultores </w:t>
            </w:r>
            <w:r>
              <w:t xml:space="preserve">da lista curta </w:t>
            </w:r>
            <w:r w:rsidRPr="004C6FAF">
              <w:t xml:space="preserve">ou de qualquer pessoa em nome do Consultor de influenciar de forma imprópria o Cliente na avaliação das Propostas ou nas decisões sobre a </w:t>
            </w:r>
            <w:r w:rsidRPr="00C5512D">
              <w:t>outorga</w:t>
            </w:r>
            <w:r w:rsidRPr="004C6FAF">
              <w:t xml:space="preserve"> do Contrato poderá acarretar a rejeição da Proposta e poderá estar sujeita à aplicação dos procedimentos prevalentes de sanção do Banco Mundial.</w:t>
            </w:r>
          </w:p>
          <w:p w:rsidR="00124E5F" w:rsidRPr="004C6FAF" w:rsidRDefault="00124E5F" w:rsidP="00811C1B">
            <w:pPr>
              <w:pStyle w:val="PargrafodaLista"/>
              <w:numPr>
                <w:ilvl w:val="1"/>
                <w:numId w:val="14"/>
              </w:numPr>
              <w:spacing w:after="200" w:line="276" w:lineRule="auto"/>
              <w:ind w:left="0" w:firstLine="0"/>
              <w:contextualSpacing w:val="0"/>
              <w:jc w:val="both"/>
            </w:pPr>
            <w:r w:rsidRPr="004C6FAF">
              <w:t xml:space="preserve">Não obstante as disposições acima, a partir do momento da abertura das Propostas até o momento da publicação da </w:t>
            </w:r>
            <w:r w:rsidRPr="00C5512D">
              <w:t>outorga</w:t>
            </w:r>
            <w:r w:rsidRPr="004C6FAF">
              <w:t xml:space="preserve"> do Contrato, caso um Consultor deseje entrar em contato com o </w:t>
            </w:r>
            <w:r w:rsidRPr="00444F3B">
              <w:t>Cliente ou com o Banco acerca de qualquer</w:t>
            </w:r>
            <w:r w:rsidRPr="004C6FAF">
              <w:t xml:space="preserve"> assunto relacionado ao processo de seleção, deverá fazê-lo apenas por escrito.</w:t>
            </w:r>
          </w:p>
        </w:tc>
      </w:tr>
      <w:tr w:rsidR="00124E5F" w:rsidRPr="0056593E" w:rsidTr="00447E9B">
        <w:tc>
          <w:tcPr>
            <w:tcW w:w="2725" w:type="dxa"/>
            <w:gridSpan w:val="2"/>
          </w:tcPr>
          <w:p w:rsidR="00124E5F" w:rsidRPr="008C1082" w:rsidRDefault="00C56F82" w:rsidP="00123117">
            <w:pPr>
              <w:pStyle w:val="Ttulo2"/>
            </w:pPr>
            <w:bookmarkStart w:id="182" w:name="_Toc300752865"/>
            <w:bookmarkStart w:id="183" w:name="_Toc312048258"/>
            <w:bookmarkStart w:id="184" w:name="_Toc312048850"/>
            <w:bookmarkStart w:id="185" w:name="_Toc314648438"/>
            <w:r>
              <w:rPr>
                <w:noProof/>
              </w:rPr>
              <w:pict>
                <v:shape id="_x0000_s1037" type="#_x0000_t67" style="position:absolute;left:0;text-align:left;margin-left:89.65pt;margin-top:193.4pt;width:31.05pt;height:42.2pt;rotation:18071394fd;z-index:251653632;mso-position-horizontal-relative:text;mso-position-vertical-relative:text" fillcolor="#ffc000">
                  <v:textbox style="layout-flow:vertical-ideographic"/>
                </v:shape>
              </w:pict>
            </w:r>
            <w:bookmarkStart w:id="186" w:name="_Toc315798784"/>
            <w:bookmarkStart w:id="187" w:name="_Toc315862194"/>
            <w:bookmarkStart w:id="188" w:name="_Toc315866586"/>
            <w:bookmarkStart w:id="189" w:name="_Toc317693316"/>
            <w:r w:rsidR="00124E5F" w:rsidRPr="008C1082">
              <w:t>Abertura das Propostas Técnicas</w:t>
            </w:r>
            <w:bookmarkEnd w:id="182"/>
            <w:bookmarkEnd w:id="183"/>
            <w:bookmarkEnd w:id="184"/>
            <w:bookmarkEnd w:id="185"/>
            <w:bookmarkEnd w:id="186"/>
            <w:bookmarkEnd w:id="187"/>
            <w:bookmarkEnd w:id="188"/>
            <w:bookmarkEnd w:id="189"/>
          </w:p>
        </w:tc>
        <w:tc>
          <w:tcPr>
            <w:tcW w:w="6390" w:type="dxa"/>
          </w:tcPr>
          <w:p w:rsidR="00124E5F" w:rsidRPr="004C6FAF" w:rsidRDefault="00124E5F" w:rsidP="00811C1B">
            <w:pPr>
              <w:pStyle w:val="PargrafodaLista"/>
              <w:numPr>
                <w:ilvl w:val="1"/>
                <w:numId w:val="20"/>
              </w:numPr>
              <w:spacing w:after="200" w:line="276" w:lineRule="auto"/>
              <w:ind w:left="0" w:firstLine="0"/>
              <w:contextualSpacing w:val="0"/>
              <w:jc w:val="both"/>
            </w:pPr>
            <w:r w:rsidRPr="004C6FAF">
              <w:t xml:space="preserve"> A </w:t>
            </w:r>
            <w:r w:rsidRPr="004C6FAF">
              <w:rPr>
                <w:spacing w:val="-2"/>
              </w:rPr>
              <w:t>comissão de avaliação do Cliente</w:t>
            </w:r>
            <w:r w:rsidRPr="004C6FAF">
              <w:t xml:space="preserve"> conduzirá a abertura das Propostas Técnicas na presença dos representantes autorizados dos Consultores </w:t>
            </w:r>
            <w:r>
              <w:t xml:space="preserve">da lista curta </w:t>
            </w:r>
            <w:r w:rsidRPr="004C6FAF">
              <w:t>que decidirem comparecer (pessoalmente ou online, caso essa opção seja oferecida n</w:t>
            </w:r>
            <w:r>
              <w:t>a</w:t>
            </w:r>
            <w:r w:rsidRPr="004C6FAF">
              <w:t xml:space="preserve"> </w:t>
            </w:r>
            <w:r>
              <w:rPr>
                <w:b/>
              </w:rPr>
              <w:t>Folha de Dados</w:t>
            </w:r>
            <w:r w:rsidRPr="004C6FAF">
              <w:t>). A data, hora e o endereço da abertura estão especificados n</w:t>
            </w:r>
            <w:r>
              <w:t>a</w:t>
            </w:r>
            <w:r w:rsidRPr="004C6FAF">
              <w:t xml:space="preserve"> </w:t>
            </w:r>
            <w:r>
              <w:rPr>
                <w:b/>
              </w:rPr>
              <w:t>Folha de Dados</w:t>
            </w:r>
            <w:r w:rsidRPr="004C6FAF">
              <w:t xml:space="preserve">. Os envelopes </w:t>
            </w:r>
            <w:r w:rsidRPr="004C6FAF">
              <w:lastRenderedPageBreak/>
              <w:t xml:space="preserve">com a Proposta Financeira permanecerão lacrados e serão </w:t>
            </w:r>
            <w:r w:rsidRPr="00811C1B">
              <w:t>guardados em forma segura com um auditor público idô</w:t>
            </w:r>
            <w:r w:rsidRPr="004C6FAF">
              <w:t xml:space="preserve">neo ou autoridade independente até serem abertos em conformidade com a Cláusula 23 do IAC. </w:t>
            </w:r>
          </w:p>
          <w:p w:rsidR="00124E5F" w:rsidRDefault="00124E5F" w:rsidP="009540D3">
            <w:pPr>
              <w:pStyle w:val="PargrafodaLista"/>
              <w:numPr>
                <w:ilvl w:val="1"/>
                <w:numId w:val="20"/>
              </w:numPr>
              <w:spacing w:after="200" w:line="276" w:lineRule="auto"/>
              <w:ind w:left="0" w:firstLine="0"/>
              <w:contextualSpacing w:val="0"/>
              <w:jc w:val="both"/>
            </w:pPr>
            <w:r w:rsidRPr="00444F3B">
              <w:t xml:space="preserve">Na abertura das Propostas Técnicas o seguinte  deverá ser lido em voz alta: (i) o nome e o país do Consultor ou, no caso de um consórcio,  o nome do consórcio,   o nome do membro </w:t>
            </w:r>
            <w:r w:rsidRPr="00C5512D">
              <w:t>líder,</w:t>
            </w:r>
            <w:r w:rsidRPr="00444F3B">
              <w:t xml:space="preserve"> os nomes e os países de todos os membros; (ii) a presença ou ausência de um envelope devidamente lacrado com a Proposta Financeira; (iii) quaisquer modificações à Proposta apresentada, anteriores ao prazo final para apresentação das propostas; e (iv) quaisquer outras informações consideradas apropriadas ou conforme indicado na </w:t>
            </w:r>
            <w:r w:rsidRPr="00444F3B">
              <w:rPr>
                <w:b/>
              </w:rPr>
              <w:t>Folha de Dados</w:t>
            </w:r>
            <w:r w:rsidRPr="00444F3B">
              <w:t>.</w:t>
            </w:r>
          </w:p>
        </w:tc>
      </w:tr>
      <w:tr w:rsidR="00124E5F" w:rsidRPr="0056593E" w:rsidTr="00447E9B">
        <w:tc>
          <w:tcPr>
            <w:tcW w:w="2725" w:type="dxa"/>
            <w:gridSpan w:val="2"/>
          </w:tcPr>
          <w:p w:rsidR="00124E5F" w:rsidRPr="008C1082" w:rsidRDefault="00124E5F" w:rsidP="00123117">
            <w:pPr>
              <w:pStyle w:val="Ttulo2"/>
            </w:pPr>
            <w:bookmarkStart w:id="190" w:name="_Toc300752866"/>
            <w:bookmarkStart w:id="191" w:name="_Toc312048259"/>
            <w:bookmarkStart w:id="192" w:name="_Toc312048851"/>
            <w:bookmarkStart w:id="193" w:name="_Toc314648439"/>
            <w:bookmarkStart w:id="194" w:name="_Toc315798785"/>
            <w:bookmarkStart w:id="195" w:name="_Toc315862195"/>
            <w:bookmarkStart w:id="196" w:name="_Toc315866587"/>
            <w:bookmarkStart w:id="197" w:name="_Toc317693317"/>
            <w:r w:rsidRPr="008C1082">
              <w:lastRenderedPageBreak/>
              <w:t>Avaliação das Propostas</w:t>
            </w:r>
            <w:bookmarkEnd w:id="190"/>
            <w:bookmarkEnd w:id="191"/>
            <w:bookmarkEnd w:id="192"/>
            <w:bookmarkEnd w:id="193"/>
            <w:bookmarkEnd w:id="194"/>
            <w:bookmarkEnd w:id="195"/>
            <w:bookmarkEnd w:id="196"/>
            <w:bookmarkEnd w:id="197"/>
          </w:p>
        </w:tc>
        <w:tc>
          <w:tcPr>
            <w:tcW w:w="6390" w:type="dxa"/>
          </w:tcPr>
          <w:p w:rsidR="00124E5F" w:rsidRPr="004C6FAF" w:rsidRDefault="00124E5F" w:rsidP="00811C1B">
            <w:pPr>
              <w:pStyle w:val="PargrafodaLista"/>
              <w:numPr>
                <w:ilvl w:val="1"/>
                <w:numId w:val="16"/>
              </w:numPr>
              <w:spacing w:after="200" w:line="276" w:lineRule="auto"/>
              <w:ind w:left="0" w:firstLine="0"/>
              <w:contextualSpacing w:val="0"/>
              <w:jc w:val="both"/>
            </w:pPr>
            <w:r w:rsidRPr="004C6FAF">
              <w:t xml:space="preserve">Segundo as disposições da Cláusula 15.1 das IAC os avaliadores das Propostas Técnicas não terão acesso às Propostas Financeiras até que a avaliação técnica seja concluída e o Banco Mundial emita sua "não objeção", se </w:t>
            </w:r>
            <w:r w:rsidRPr="00C5512D">
              <w:t>aplicável</w:t>
            </w:r>
            <w:r w:rsidRPr="004C6FAF">
              <w:t xml:space="preserve">. </w:t>
            </w:r>
          </w:p>
          <w:p w:rsidR="00124E5F" w:rsidRPr="004C6FAF" w:rsidRDefault="00124E5F" w:rsidP="00811C1B">
            <w:pPr>
              <w:pStyle w:val="PargrafodaLista"/>
              <w:numPr>
                <w:ilvl w:val="1"/>
                <w:numId w:val="16"/>
              </w:numPr>
              <w:spacing w:after="200" w:line="276" w:lineRule="auto"/>
              <w:ind w:left="0" w:firstLine="0"/>
              <w:contextualSpacing w:val="0"/>
              <w:jc w:val="both"/>
            </w:pPr>
            <w:r w:rsidRPr="004C6FAF">
              <w:t>Não será permitido ao Consultor alterar ou modificar sua Proposta de qualquer forma após o prazo final para apresentação das propostas, salvo conforme permissão na Cláusula 12.7 destas IAC. Durante a avaliação das Propostas, o Cliente conduzirá a avaliação somente com base nas Propostas Técnicas e Financeiras</w:t>
            </w:r>
            <w:r>
              <w:t xml:space="preserve"> </w:t>
            </w:r>
            <w:r w:rsidRPr="00C5512D">
              <w:t>apresentadas</w:t>
            </w:r>
            <w:r w:rsidRPr="004C6FAF">
              <w:t xml:space="preserve">. </w:t>
            </w:r>
          </w:p>
        </w:tc>
      </w:tr>
      <w:tr w:rsidR="00124E5F" w:rsidRPr="0056593E" w:rsidTr="00447E9B">
        <w:tc>
          <w:tcPr>
            <w:tcW w:w="2725" w:type="dxa"/>
            <w:gridSpan w:val="2"/>
          </w:tcPr>
          <w:p w:rsidR="00124E5F" w:rsidRPr="008C1082" w:rsidRDefault="00124E5F" w:rsidP="00123117">
            <w:pPr>
              <w:pStyle w:val="Ttulo2"/>
            </w:pPr>
            <w:bookmarkStart w:id="198" w:name="_Toc300752867"/>
            <w:bookmarkStart w:id="199" w:name="_Toc312048260"/>
            <w:bookmarkStart w:id="200" w:name="_Toc312048852"/>
            <w:bookmarkStart w:id="201" w:name="_Toc314648440"/>
            <w:bookmarkStart w:id="202" w:name="_Toc315798786"/>
            <w:bookmarkStart w:id="203" w:name="_Toc315862196"/>
            <w:bookmarkStart w:id="204" w:name="_Toc315866588"/>
            <w:bookmarkStart w:id="205" w:name="_Toc317693318"/>
            <w:r w:rsidRPr="008C1082">
              <w:t>Avaliação das Propostas Técnicas</w:t>
            </w:r>
            <w:bookmarkEnd w:id="198"/>
            <w:bookmarkEnd w:id="199"/>
            <w:bookmarkEnd w:id="200"/>
            <w:bookmarkEnd w:id="201"/>
            <w:bookmarkEnd w:id="202"/>
            <w:bookmarkEnd w:id="203"/>
            <w:bookmarkEnd w:id="204"/>
            <w:bookmarkEnd w:id="205"/>
          </w:p>
        </w:tc>
        <w:tc>
          <w:tcPr>
            <w:tcW w:w="6390" w:type="dxa"/>
          </w:tcPr>
          <w:p w:rsidR="00124E5F" w:rsidRPr="004C6FAF" w:rsidRDefault="00124E5F" w:rsidP="005950E6">
            <w:pPr>
              <w:pStyle w:val="Recuodecorpodetexto2"/>
              <w:numPr>
                <w:ilvl w:val="1"/>
                <w:numId w:val="15"/>
              </w:numPr>
              <w:spacing w:after="200" w:line="276" w:lineRule="auto"/>
              <w:ind w:left="0" w:firstLine="0"/>
            </w:pPr>
            <w:r w:rsidRPr="004C6FAF">
              <w:t xml:space="preserve">A comissão de avaliação do Cliente avaliará as Propostas Técnicas com base na sua </w:t>
            </w:r>
            <w:r>
              <w:t xml:space="preserve">adequação </w:t>
            </w:r>
            <w:r w:rsidRPr="004C6FAF">
              <w:t>aos Termos de Referência e à SDP, empregando os critérios de avaliação, os subcritérios e o sistema de pontos especificado n</w:t>
            </w:r>
            <w:r>
              <w:t>a</w:t>
            </w:r>
            <w:r w:rsidRPr="004C6FAF">
              <w:t xml:space="preserve"> </w:t>
            </w:r>
            <w:r>
              <w:rPr>
                <w:b/>
              </w:rPr>
              <w:t>Folha de Dados</w:t>
            </w:r>
            <w:r w:rsidRPr="004C6FAF">
              <w:t xml:space="preserve">. </w:t>
            </w:r>
            <w:r>
              <w:t>A cada</w:t>
            </w:r>
            <w:r w:rsidRPr="004C6FAF">
              <w:t xml:space="preserve"> Proposta adequada </w:t>
            </w:r>
            <w:r>
              <w:t>será dada</w:t>
            </w:r>
            <w:r w:rsidRPr="004C6FAF">
              <w:t xml:space="preserve"> uma pontuação técnica. Uma Proposta será rejeitada neste estágio caso não esteja de acordo com aspectos importantes da SDP ou não alcance a pontuação técnica mínima indicada nos </w:t>
            </w:r>
            <w:r>
              <w:rPr>
                <w:b/>
              </w:rPr>
              <w:t>Folha de Dados</w:t>
            </w:r>
            <w:r w:rsidRPr="004C6FAF">
              <w:t>.</w:t>
            </w:r>
          </w:p>
        </w:tc>
      </w:tr>
      <w:tr w:rsidR="00124E5F" w:rsidRPr="0056593E" w:rsidTr="00447E9B">
        <w:tc>
          <w:tcPr>
            <w:tcW w:w="2725" w:type="dxa"/>
            <w:gridSpan w:val="2"/>
          </w:tcPr>
          <w:p w:rsidR="00124E5F" w:rsidRPr="008C1082" w:rsidRDefault="00124E5F" w:rsidP="00123117">
            <w:pPr>
              <w:pStyle w:val="Ttulo2"/>
            </w:pPr>
            <w:r w:rsidRPr="004C6FAF">
              <w:br w:type="page"/>
            </w:r>
            <w:bookmarkStart w:id="206" w:name="_Toc300752868"/>
            <w:bookmarkStart w:id="207" w:name="_Toc312048261"/>
            <w:bookmarkStart w:id="208" w:name="_Toc312048853"/>
            <w:bookmarkStart w:id="209" w:name="_Toc314648441"/>
            <w:bookmarkStart w:id="210" w:name="_Toc315798787"/>
            <w:bookmarkStart w:id="211" w:name="_Toc315862197"/>
            <w:bookmarkStart w:id="212" w:name="_Toc315866589"/>
            <w:bookmarkStart w:id="213" w:name="_Toc317693319"/>
            <w:r w:rsidRPr="008C1082">
              <w:t>Propostas Financeiras para SBQ</w:t>
            </w:r>
            <w:bookmarkEnd w:id="206"/>
            <w:bookmarkEnd w:id="207"/>
            <w:bookmarkEnd w:id="208"/>
            <w:bookmarkEnd w:id="209"/>
            <w:bookmarkEnd w:id="210"/>
            <w:bookmarkEnd w:id="211"/>
            <w:bookmarkEnd w:id="212"/>
            <w:bookmarkEnd w:id="213"/>
          </w:p>
        </w:tc>
        <w:tc>
          <w:tcPr>
            <w:tcW w:w="6390" w:type="dxa"/>
            <w:noWrap/>
          </w:tcPr>
          <w:p w:rsidR="00124E5F" w:rsidRPr="0056593E" w:rsidRDefault="00124E5F" w:rsidP="00447E9B">
            <w:pPr>
              <w:jc w:val="both"/>
              <w:rPr>
                <w:rFonts w:ascii="Times New Roman" w:hAnsi="Times New Roman"/>
                <w:sz w:val="24"/>
                <w:szCs w:val="24"/>
              </w:rPr>
            </w:pPr>
            <w:r w:rsidRPr="0056593E">
              <w:rPr>
                <w:rFonts w:ascii="Times New Roman" w:hAnsi="Times New Roman"/>
                <w:sz w:val="24"/>
                <w:szCs w:val="24"/>
              </w:rPr>
              <w:t>22.1  Segundo a classificação de Propostas Técnicas, quando a seleção for baseada somente na qualidade (SBQ), o Consultor melhor classificado é convidado a negociar o Contrato.</w:t>
            </w:r>
          </w:p>
          <w:p w:rsidR="00124E5F" w:rsidRPr="0056593E" w:rsidRDefault="00124E5F" w:rsidP="005950E6">
            <w:pPr>
              <w:jc w:val="both"/>
              <w:rPr>
                <w:rFonts w:ascii="Times New Roman" w:hAnsi="Times New Roman"/>
              </w:rPr>
            </w:pPr>
            <w:r w:rsidRPr="0056593E">
              <w:rPr>
                <w:rFonts w:ascii="Times New Roman" w:hAnsi="Times New Roman"/>
                <w:sz w:val="24"/>
                <w:szCs w:val="24"/>
              </w:rPr>
              <w:t xml:space="preserve">22.2 Se Propostas Financeiras tiverem sido solicitadas junto com as Propostas Técnicas, somente a Proposta Financeira do </w:t>
            </w:r>
            <w:r w:rsidRPr="0056593E">
              <w:rPr>
                <w:rFonts w:ascii="Times New Roman" w:hAnsi="Times New Roman"/>
                <w:sz w:val="24"/>
                <w:szCs w:val="24"/>
              </w:rPr>
              <w:lastRenderedPageBreak/>
              <w:t>Consultor melhor classificado será aberta pela comissão de avaliação do Cliente. Todas as outras Propostas Financeiras serão devolvidas lacradas depois que as negociações do Contrato forem concluídas com êxito e o Contrato for assinado.</w:t>
            </w:r>
          </w:p>
        </w:tc>
      </w:tr>
      <w:tr w:rsidR="00124E5F" w:rsidRPr="0056593E" w:rsidTr="00447E9B">
        <w:tc>
          <w:tcPr>
            <w:tcW w:w="2725" w:type="dxa"/>
            <w:gridSpan w:val="2"/>
          </w:tcPr>
          <w:p w:rsidR="00124E5F" w:rsidRPr="008C1082" w:rsidRDefault="00124E5F" w:rsidP="00123117">
            <w:pPr>
              <w:pStyle w:val="Ttulo2"/>
            </w:pPr>
            <w:bookmarkStart w:id="214" w:name="_Toc300752869"/>
            <w:bookmarkStart w:id="215" w:name="_Toc312048262"/>
            <w:bookmarkStart w:id="216" w:name="_Toc312048854"/>
            <w:bookmarkStart w:id="217" w:name="_Toc314648442"/>
            <w:bookmarkStart w:id="218" w:name="_Toc315798788"/>
            <w:bookmarkStart w:id="219" w:name="_Toc315862198"/>
            <w:bookmarkStart w:id="220" w:name="_Toc315866590"/>
            <w:bookmarkStart w:id="221" w:name="_Toc317693320"/>
            <w:r w:rsidRPr="008C1082">
              <w:lastRenderedPageBreak/>
              <w:t>Abertura pública das Propostas Financeiras (para os métodos SBQC, SOF e SMC)</w:t>
            </w:r>
            <w:bookmarkEnd w:id="214"/>
            <w:bookmarkEnd w:id="215"/>
            <w:bookmarkEnd w:id="216"/>
            <w:bookmarkEnd w:id="217"/>
            <w:bookmarkEnd w:id="218"/>
            <w:bookmarkEnd w:id="219"/>
            <w:bookmarkEnd w:id="220"/>
            <w:bookmarkEnd w:id="221"/>
          </w:p>
        </w:tc>
        <w:tc>
          <w:tcPr>
            <w:tcW w:w="6390" w:type="dxa"/>
          </w:tcPr>
          <w:p w:rsidR="00124E5F" w:rsidRPr="004C6FAF" w:rsidRDefault="00124E5F" w:rsidP="007B0761">
            <w:pPr>
              <w:pStyle w:val="Corpodetexto"/>
              <w:numPr>
                <w:ilvl w:val="1"/>
                <w:numId w:val="21"/>
              </w:numPr>
              <w:spacing w:after="200" w:line="276" w:lineRule="auto"/>
              <w:ind w:left="0" w:firstLine="0"/>
              <w:rPr>
                <w:szCs w:val="24"/>
              </w:rPr>
            </w:pPr>
            <w:r w:rsidRPr="00444F3B">
              <w:t>Depois que a avaliação técnica for concluída e o Banco Mundial tiver emitido sua não objeção (</w:t>
            </w:r>
            <w:r w:rsidRPr="00C5512D">
              <w:rPr>
                <w:szCs w:val="24"/>
              </w:rPr>
              <w:t>se aplicável), o</w:t>
            </w:r>
            <w:r w:rsidRPr="004C6FAF">
              <w:t xml:space="preserve"> Cliente notificará os Consultores cujas Propostas tenham sido consideradas inadequadas para a SDP e os TDR ou que não tenham alcançado a pontuação técnica mínima exigida para a qualificação (e fornecerá informação relativa à pontuação técnica geral do Consultor, bem como as pontuações obtidas para cada critério e subcritério) que suas Propostas Financeiras serão devolvidas lacradas após o término do processo de seleção e assinatura do Contrato. O Cliente notificará simultaneamente</w:t>
            </w:r>
            <w:r>
              <w:t>,</w:t>
            </w:r>
            <w:r w:rsidRPr="004C6FAF">
              <w:t xml:space="preserve"> por escrito</w:t>
            </w:r>
            <w:r>
              <w:t>,</w:t>
            </w:r>
            <w:r w:rsidRPr="004C6FAF">
              <w:t xml:space="preserve"> aqueles Consultores que tenham alcançado a pontuação técnica geral mínima e os informará sobre a data, hora e local da abertura das Propostas Financeiras. A data de abertura deve permitir que os Consultores tenham tempo suficiente para tomar providências para comparecer à abertura. A presença do Consultor na abertura das Propostas Financeiras (pessoalmente ou online se essa opção estiver indicada n</w:t>
            </w:r>
            <w:r>
              <w:t>a</w:t>
            </w:r>
            <w:r w:rsidRPr="004C6FAF">
              <w:t xml:space="preserve"> </w:t>
            </w:r>
            <w:r>
              <w:rPr>
                <w:b/>
              </w:rPr>
              <w:t>Folha de Dados</w:t>
            </w:r>
            <w:r w:rsidRPr="004C6FAF">
              <w:t xml:space="preserve">) é opcional e fica a critério do Consultor. </w:t>
            </w:r>
          </w:p>
          <w:p w:rsidR="00124E5F" w:rsidRPr="004C6FAF" w:rsidRDefault="00124E5F" w:rsidP="00310DB8">
            <w:pPr>
              <w:pStyle w:val="Corpodetexto"/>
              <w:numPr>
                <w:ilvl w:val="1"/>
                <w:numId w:val="21"/>
              </w:numPr>
              <w:spacing w:after="200" w:line="276" w:lineRule="auto"/>
              <w:ind w:left="0" w:firstLine="0"/>
              <w:rPr>
                <w:szCs w:val="24"/>
              </w:rPr>
            </w:pPr>
            <w:r w:rsidRPr="004C6FAF">
              <w:t xml:space="preserve"> As Propostas Financeiras serão abertas pela comissão de avaliação do Cliente na presença dos representantes daqueles Consultores cujas propostas tenham alcançado a pontuação técnica mínima. </w:t>
            </w:r>
            <w:r w:rsidRPr="00444F3B">
              <w:t xml:space="preserve">Na abertura, os nomes dos Consultores e as pontuações técnicas gerais, </w:t>
            </w:r>
            <w:r w:rsidRPr="00C5512D">
              <w:rPr>
                <w:szCs w:val="24"/>
              </w:rPr>
              <w:t>incluindo a pontuação por</w:t>
            </w:r>
            <w:r w:rsidRPr="00444F3B">
              <w:t xml:space="preserve"> critério, serão lidas em voz alta.</w:t>
            </w:r>
            <w:r w:rsidRPr="004C6FAF">
              <w:t xml:space="preserve"> As Propostas Financeiras serão então </w:t>
            </w:r>
            <w:r w:rsidRPr="00C5512D">
              <w:rPr>
                <w:szCs w:val="24"/>
              </w:rPr>
              <w:t>inspecionadas para</w:t>
            </w:r>
            <w:r w:rsidRPr="004C6FAF">
              <w:t xml:space="preserve"> confirmar que permaneceram lacradas</w:t>
            </w:r>
            <w:r>
              <w:t xml:space="preserve"> e não abertas</w:t>
            </w:r>
            <w:r w:rsidRPr="004C6FAF">
              <w:t xml:space="preserve">. Essas Propostas Financeiras serão então abertas e os preços totais lidos em voz alta e registrados. Serão enviadas cópias do registro a todos os Consultores que enviaram Propostas e ao Banco Mundial. </w:t>
            </w:r>
          </w:p>
        </w:tc>
      </w:tr>
      <w:tr w:rsidR="00124E5F" w:rsidRPr="0056593E" w:rsidTr="00447E9B">
        <w:tc>
          <w:tcPr>
            <w:tcW w:w="2725" w:type="dxa"/>
            <w:gridSpan w:val="2"/>
          </w:tcPr>
          <w:p w:rsidR="00124E5F" w:rsidRPr="008C1082" w:rsidRDefault="00124E5F" w:rsidP="00123117">
            <w:pPr>
              <w:pStyle w:val="Ttulo2"/>
            </w:pPr>
            <w:bookmarkStart w:id="222" w:name="_Toc300752870"/>
            <w:bookmarkStart w:id="223" w:name="_Toc312048263"/>
            <w:bookmarkStart w:id="224" w:name="_Toc312048855"/>
            <w:bookmarkStart w:id="225" w:name="_Toc314648443"/>
            <w:bookmarkStart w:id="226" w:name="_Toc315798789"/>
            <w:bookmarkStart w:id="227" w:name="_Toc315862199"/>
            <w:bookmarkStart w:id="228" w:name="_Toc315866591"/>
            <w:bookmarkStart w:id="229" w:name="_Toc317693321"/>
            <w:r w:rsidRPr="008C1082">
              <w:t>Correção de erros</w:t>
            </w:r>
            <w:bookmarkEnd w:id="222"/>
            <w:bookmarkEnd w:id="223"/>
            <w:bookmarkEnd w:id="224"/>
            <w:bookmarkEnd w:id="225"/>
            <w:bookmarkEnd w:id="226"/>
            <w:bookmarkEnd w:id="227"/>
            <w:bookmarkEnd w:id="228"/>
            <w:bookmarkEnd w:id="229"/>
          </w:p>
        </w:tc>
        <w:tc>
          <w:tcPr>
            <w:tcW w:w="6390" w:type="dxa"/>
          </w:tcPr>
          <w:p w:rsidR="00124E5F" w:rsidRPr="004C6FAF" w:rsidRDefault="00124E5F" w:rsidP="00310DB8">
            <w:pPr>
              <w:pStyle w:val="Corpodetexto"/>
              <w:spacing w:after="200"/>
              <w:rPr>
                <w:szCs w:val="24"/>
              </w:rPr>
            </w:pPr>
            <w:r w:rsidRPr="004C6FAF">
              <w:t>24.1 As atividades e os itens descritos na Proposta Técnica, mas cujo preço não tenha sido especificado na Proposta Financeira, serão considerados incluídos nos preços de outras atividades ou itens, e não serão feitas correções à Proposta Financeira.</w:t>
            </w:r>
          </w:p>
        </w:tc>
      </w:tr>
      <w:tr w:rsidR="00124E5F" w:rsidRPr="0056593E" w:rsidTr="00447E9B">
        <w:tc>
          <w:tcPr>
            <w:tcW w:w="2725" w:type="dxa"/>
            <w:gridSpan w:val="2"/>
          </w:tcPr>
          <w:p w:rsidR="00124E5F" w:rsidRPr="0056593E" w:rsidRDefault="00124E5F" w:rsidP="00447E9B">
            <w:pPr>
              <w:jc w:val="right"/>
              <w:rPr>
                <w:rFonts w:ascii="Times New Roman" w:hAnsi="Times New Roman"/>
                <w:b/>
              </w:rPr>
            </w:pPr>
            <w:r w:rsidRPr="0056593E">
              <w:rPr>
                <w:rFonts w:ascii="Times New Roman" w:hAnsi="Times New Roman"/>
                <w:b/>
              </w:rPr>
              <w:lastRenderedPageBreak/>
              <w:t xml:space="preserve">a. </w:t>
            </w:r>
            <w:r w:rsidRPr="008C1082">
              <w:rPr>
                <w:rFonts w:ascii="Times New Roman" w:hAnsi="Times New Roman"/>
              </w:rPr>
              <w:t>Contratos com base no tempo</w:t>
            </w:r>
          </w:p>
          <w:p w:rsidR="00124E5F" w:rsidRPr="0056593E" w:rsidRDefault="00124E5F" w:rsidP="00447E9B">
            <w:pPr>
              <w:ind w:left="360"/>
              <w:rPr>
                <w:rFonts w:ascii="Times New Roman" w:hAnsi="Times New Roman"/>
                <w:b/>
              </w:rPr>
            </w:pPr>
          </w:p>
        </w:tc>
        <w:tc>
          <w:tcPr>
            <w:tcW w:w="6390" w:type="dxa"/>
          </w:tcPr>
          <w:p w:rsidR="00124E5F" w:rsidRPr="004C6FAF" w:rsidRDefault="00124E5F" w:rsidP="00E10606">
            <w:pPr>
              <w:pStyle w:val="Corpodetexto"/>
              <w:spacing w:after="200" w:line="276" w:lineRule="auto"/>
              <w:ind w:left="576"/>
              <w:rPr>
                <w:szCs w:val="24"/>
              </w:rPr>
            </w:pPr>
            <w:r w:rsidRPr="004C6FAF">
              <w:t>24.1.1 Se um</w:t>
            </w:r>
            <w:r>
              <w:t>a</w:t>
            </w:r>
            <w:r w:rsidRPr="004C6FAF">
              <w:t xml:space="preserve"> </w:t>
            </w:r>
            <w:r>
              <w:t xml:space="preserve">minuta </w:t>
            </w:r>
            <w:r w:rsidRPr="004C6FAF">
              <w:t xml:space="preserve">de contrato com base no tempo for </w:t>
            </w:r>
            <w:r>
              <w:t>incluída</w:t>
            </w:r>
            <w:r w:rsidRPr="004C6FAF">
              <w:t xml:space="preserve"> na SDP, a comissão de avaliação do Cliente (a) corrigirá qualquer erro de cálculo ou erro aritmético e (b) ajustará os preços</w:t>
            </w:r>
            <w:r>
              <w:t>,</w:t>
            </w:r>
            <w:r w:rsidRPr="004C6FAF">
              <w:t xml:space="preserve"> caso estes não reflitam todos os insumos incluídos para as respectivas atividades ou itens da Proposta Técnica</w:t>
            </w:r>
            <w:r>
              <w:t>.</w:t>
            </w:r>
            <w:r w:rsidRPr="004C6FAF">
              <w:t xml:space="preserve"> No caso de discrepância entre (i) um montante parcial (subtotal) e o montante total ou (ii) entre o montante obtido pela multiplicação do preço unitário pela quantidade e o preço total, ou (iii) entre </w:t>
            </w:r>
            <w:r w:rsidRPr="00C5512D">
              <w:rPr>
                <w:szCs w:val="24"/>
              </w:rPr>
              <w:t>valores por extenso e valores em algarismos</w:t>
            </w:r>
            <w:r w:rsidRPr="004C6FAF">
              <w:t>, o anterior prevalecerá. No caso de discrepância entre a Proposta Técnica e a Proposta Financeira quanto à indicação das quantidades de insumos, a Proposta Técnica prevalece e a comissão de avaliação do Cliente corrigirá as quantificações indicadas na Proposta Financeira de modo a torná-la coerente com o indicado na Proposta Técnica, aplicar o preço unitário pertinente incluído na Proposta Financeira à quantidade corrigida e corrigir o custo total da Proposta.</w:t>
            </w:r>
          </w:p>
        </w:tc>
      </w:tr>
      <w:tr w:rsidR="00124E5F" w:rsidRPr="0056593E" w:rsidTr="00447E9B">
        <w:tc>
          <w:tcPr>
            <w:tcW w:w="2725" w:type="dxa"/>
            <w:gridSpan w:val="2"/>
          </w:tcPr>
          <w:p w:rsidR="00124E5F" w:rsidRPr="0056593E" w:rsidRDefault="00124E5F" w:rsidP="00447E9B">
            <w:pPr>
              <w:jc w:val="right"/>
              <w:rPr>
                <w:rFonts w:ascii="Times New Roman" w:hAnsi="Times New Roman"/>
                <w:b/>
              </w:rPr>
            </w:pPr>
            <w:r w:rsidRPr="0056593E">
              <w:rPr>
                <w:rFonts w:ascii="Times New Roman" w:hAnsi="Times New Roman"/>
                <w:b/>
              </w:rPr>
              <w:t xml:space="preserve">b. </w:t>
            </w:r>
            <w:r w:rsidRPr="008C1082">
              <w:rPr>
                <w:rFonts w:ascii="Times New Roman" w:hAnsi="Times New Roman"/>
              </w:rPr>
              <w:t>Contratos por Preço Global</w:t>
            </w:r>
          </w:p>
          <w:p w:rsidR="00124E5F" w:rsidRPr="0056593E" w:rsidRDefault="00124E5F" w:rsidP="00447E9B">
            <w:pPr>
              <w:ind w:left="360"/>
              <w:rPr>
                <w:rFonts w:ascii="Times New Roman" w:hAnsi="Times New Roman"/>
                <w:b/>
              </w:rPr>
            </w:pPr>
          </w:p>
        </w:tc>
        <w:tc>
          <w:tcPr>
            <w:tcW w:w="6390" w:type="dxa"/>
          </w:tcPr>
          <w:p w:rsidR="00124E5F" w:rsidRPr="004C6FAF" w:rsidRDefault="00124E5F" w:rsidP="00EF0626">
            <w:pPr>
              <w:pStyle w:val="Corpodetexto"/>
              <w:spacing w:after="200" w:line="276" w:lineRule="auto"/>
              <w:rPr>
                <w:szCs w:val="24"/>
              </w:rPr>
            </w:pPr>
            <w:r w:rsidRPr="004C6FAF">
              <w:t>24.2  Se um</w:t>
            </w:r>
            <w:r>
              <w:t>a</w:t>
            </w:r>
            <w:r w:rsidRPr="004C6FAF">
              <w:t xml:space="preserve"> </w:t>
            </w:r>
            <w:r>
              <w:t xml:space="preserve">minuta </w:t>
            </w:r>
            <w:r w:rsidRPr="004C6FAF">
              <w:t>de Contrato por Preço Global for</w:t>
            </w:r>
            <w:r>
              <w:t>a</w:t>
            </w:r>
            <w:r w:rsidRPr="004C6FAF">
              <w:t xml:space="preserve"> incluíd</w:t>
            </w:r>
            <w:r>
              <w:t xml:space="preserve">a </w:t>
            </w:r>
            <w:r w:rsidRPr="004C6FAF">
              <w:t xml:space="preserve">na SDP, considera-se que o Consultor tenha incluído todos os preços na Proposta Financeira de modo que não serão feitas correções aritméticas nem ajustes de preços. O preço total, </w:t>
            </w:r>
            <w:r w:rsidRPr="00C5512D">
              <w:rPr>
                <w:szCs w:val="24"/>
              </w:rPr>
              <w:t>excluídos os impostos conforme a Cláusula</w:t>
            </w:r>
            <w:r w:rsidRPr="004C6FAF">
              <w:t xml:space="preserve"> IAC 25 abaixo, especificado na Proposta Financeira (Formulário FIN-1) será </w:t>
            </w:r>
            <w:r w:rsidRPr="00C5512D">
              <w:rPr>
                <w:szCs w:val="24"/>
              </w:rPr>
              <w:t>considerado como o preço</w:t>
            </w:r>
            <w:r w:rsidRPr="004C6FAF">
              <w:t xml:space="preserve"> ofertado.</w:t>
            </w:r>
          </w:p>
        </w:tc>
      </w:tr>
      <w:tr w:rsidR="00124E5F" w:rsidRPr="0056593E" w:rsidTr="00447E9B">
        <w:tc>
          <w:tcPr>
            <w:tcW w:w="2725" w:type="dxa"/>
            <w:gridSpan w:val="2"/>
          </w:tcPr>
          <w:p w:rsidR="00124E5F" w:rsidRPr="008C1082" w:rsidRDefault="00124E5F" w:rsidP="00123117">
            <w:pPr>
              <w:pStyle w:val="Ttulo2"/>
            </w:pPr>
            <w:bookmarkStart w:id="230" w:name="_Toc300752871"/>
            <w:bookmarkStart w:id="231" w:name="_Toc312048264"/>
            <w:bookmarkStart w:id="232" w:name="_Toc312048856"/>
            <w:bookmarkStart w:id="233" w:name="_Toc314648444"/>
            <w:bookmarkStart w:id="234" w:name="_Toc315798790"/>
            <w:bookmarkStart w:id="235" w:name="_Toc315862200"/>
            <w:bookmarkStart w:id="236" w:name="_Toc315866592"/>
            <w:bookmarkStart w:id="237" w:name="_Toc317693322"/>
            <w:r w:rsidRPr="008C1082">
              <w:t>Impostos</w:t>
            </w:r>
            <w:bookmarkEnd w:id="230"/>
            <w:bookmarkEnd w:id="231"/>
            <w:bookmarkEnd w:id="232"/>
            <w:bookmarkEnd w:id="233"/>
            <w:bookmarkEnd w:id="234"/>
            <w:bookmarkEnd w:id="235"/>
            <w:bookmarkEnd w:id="236"/>
            <w:bookmarkEnd w:id="237"/>
          </w:p>
        </w:tc>
        <w:tc>
          <w:tcPr>
            <w:tcW w:w="6390" w:type="dxa"/>
          </w:tcPr>
          <w:p w:rsidR="00124E5F" w:rsidRPr="004C6FAF" w:rsidRDefault="00124E5F" w:rsidP="00255EDE">
            <w:pPr>
              <w:pStyle w:val="Corpodetexto"/>
              <w:spacing w:after="200"/>
              <w:rPr>
                <w:szCs w:val="24"/>
              </w:rPr>
            </w:pPr>
            <w:r w:rsidRPr="004C6FAF">
              <w:t>25.1 A avaliação do Cliente da Proposta Financeira do Consultor excluirá os impostos e obrigações no país do Cliente, de acordo com as instruções contidas n</w:t>
            </w:r>
            <w:r>
              <w:t>a</w:t>
            </w:r>
            <w:r w:rsidRPr="004C6FAF">
              <w:t xml:space="preserve"> </w:t>
            </w:r>
            <w:r>
              <w:rPr>
                <w:b/>
              </w:rPr>
              <w:t>Folha de Dados</w:t>
            </w:r>
            <w:r w:rsidRPr="004C6FAF">
              <w:t>.</w:t>
            </w:r>
          </w:p>
        </w:tc>
      </w:tr>
      <w:tr w:rsidR="00124E5F" w:rsidRPr="0056593E" w:rsidTr="00447E9B">
        <w:tc>
          <w:tcPr>
            <w:tcW w:w="2725" w:type="dxa"/>
            <w:gridSpan w:val="2"/>
          </w:tcPr>
          <w:p w:rsidR="00124E5F" w:rsidRPr="008C1082" w:rsidRDefault="00124E5F" w:rsidP="00123117">
            <w:pPr>
              <w:pStyle w:val="Ttulo2"/>
            </w:pPr>
            <w:bookmarkStart w:id="238" w:name="_Toc300752872"/>
            <w:bookmarkStart w:id="239" w:name="_Toc312048265"/>
            <w:bookmarkStart w:id="240" w:name="_Toc312048857"/>
            <w:bookmarkStart w:id="241" w:name="_Toc314648445"/>
            <w:bookmarkStart w:id="242" w:name="_Toc315798791"/>
            <w:bookmarkStart w:id="243" w:name="_Toc315862201"/>
            <w:bookmarkStart w:id="244" w:name="_Toc315866593"/>
            <w:bookmarkStart w:id="245" w:name="_Toc317693323"/>
            <w:r w:rsidRPr="008C1082">
              <w:t>Conversão para moeda única</w:t>
            </w:r>
            <w:bookmarkEnd w:id="238"/>
            <w:bookmarkEnd w:id="239"/>
            <w:bookmarkEnd w:id="240"/>
            <w:bookmarkEnd w:id="241"/>
            <w:bookmarkEnd w:id="242"/>
            <w:bookmarkEnd w:id="243"/>
            <w:bookmarkEnd w:id="244"/>
            <w:bookmarkEnd w:id="245"/>
          </w:p>
        </w:tc>
        <w:tc>
          <w:tcPr>
            <w:tcW w:w="6390" w:type="dxa"/>
          </w:tcPr>
          <w:p w:rsidR="00124E5F" w:rsidRPr="004C6FAF" w:rsidRDefault="00124E5F" w:rsidP="00447E9B">
            <w:pPr>
              <w:pStyle w:val="PargrafodaLista"/>
              <w:numPr>
                <w:ilvl w:val="1"/>
                <w:numId w:val="8"/>
              </w:numPr>
              <w:spacing w:after="200"/>
              <w:ind w:left="0" w:firstLine="0"/>
              <w:contextualSpacing w:val="0"/>
              <w:jc w:val="both"/>
            </w:pPr>
            <w:r w:rsidRPr="004C6FAF">
              <w:t>Para fins de avaliação, os preços serão convertidos para uma moeda única usando-se as taxas de câmbio para a venda, fonte e data indicadas n</w:t>
            </w:r>
            <w:r>
              <w:t>a</w:t>
            </w:r>
            <w:r w:rsidRPr="004C6FAF">
              <w:t xml:space="preserve"> </w:t>
            </w:r>
            <w:r>
              <w:rPr>
                <w:b/>
              </w:rPr>
              <w:t>Folha de Dados</w:t>
            </w:r>
            <w:r w:rsidRPr="004C6FAF">
              <w:t>.</w:t>
            </w:r>
          </w:p>
        </w:tc>
      </w:tr>
      <w:tr w:rsidR="00124E5F" w:rsidRPr="0056593E" w:rsidTr="00447E9B">
        <w:tc>
          <w:tcPr>
            <w:tcW w:w="2725" w:type="dxa"/>
            <w:gridSpan w:val="2"/>
          </w:tcPr>
          <w:p w:rsidR="00124E5F" w:rsidRPr="008C1082" w:rsidRDefault="00124E5F" w:rsidP="00123117">
            <w:pPr>
              <w:pStyle w:val="Ttulo2"/>
            </w:pPr>
            <w:bookmarkStart w:id="246" w:name="_Toc300752873"/>
            <w:bookmarkStart w:id="247" w:name="_Toc315866594"/>
            <w:bookmarkStart w:id="248" w:name="_Toc317693324"/>
            <w:r w:rsidRPr="008C1082">
              <w:t xml:space="preserve">Avaliação combinada de Qualidade e </w:t>
            </w:r>
            <w:bookmarkEnd w:id="246"/>
            <w:r w:rsidRPr="008C1082">
              <w:t>Custo</w:t>
            </w:r>
            <w:bookmarkEnd w:id="247"/>
            <w:bookmarkEnd w:id="248"/>
          </w:p>
        </w:tc>
        <w:tc>
          <w:tcPr>
            <w:tcW w:w="6390" w:type="dxa"/>
          </w:tcPr>
          <w:p w:rsidR="00124E5F" w:rsidRPr="0056593E" w:rsidRDefault="00124E5F" w:rsidP="00447E9B">
            <w:pPr>
              <w:jc w:val="both"/>
              <w:rPr>
                <w:rFonts w:ascii="Times New Roman" w:hAnsi="Times New Roman"/>
              </w:rPr>
            </w:pPr>
          </w:p>
        </w:tc>
      </w:tr>
      <w:tr w:rsidR="00124E5F" w:rsidRPr="0056593E" w:rsidTr="00447E9B">
        <w:tc>
          <w:tcPr>
            <w:tcW w:w="2725" w:type="dxa"/>
            <w:gridSpan w:val="2"/>
          </w:tcPr>
          <w:p w:rsidR="00124E5F" w:rsidRPr="008C1082" w:rsidRDefault="00124E5F" w:rsidP="00447E9B">
            <w:pPr>
              <w:pStyle w:val="PargrafodaLista"/>
              <w:numPr>
                <w:ilvl w:val="1"/>
                <w:numId w:val="19"/>
              </w:numPr>
              <w:ind w:left="360" w:firstLine="0"/>
            </w:pPr>
            <w:r w:rsidRPr="008C1082">
              <w:t>Seleção Baseada na Qualidade e no Custo (SBQC)</w:t>
            </w:r>
          </w:p>
          <w:p w:rsidR="00124E5F" w:rsidRPr="004C6FAF" w:rsidRDefault="00124E5F" w:rsidP="00447E9B">
            <w:pPr>
              <w:pStyle w:val="PargrafodaLista"/>
              <w:ind w:left="1440"/>
              <w:rPr>
                <w:b/>
              </w:rPr>
            </w:pPr>
          </w:p>
        </w:tc>
        <w:tc>
          <w:tcPr>
            <w:tcW w:w="6390" w:type="dxa"/>
          </w:tcPr>
          <w:p w:rsidR="00124E5F" w:rsidRPr="004C6FAF" w:rsidRDefault="000E404A" w:rsidP="000E404A">
            <w:pPr>
              <w:pStyle w:val="PargrafodaLista"/>
              <w:spacing w:after="200"/>
              <w:ind w:left="0"/>
              <w:contextualSpacing w:val="0"/>
              <w:jc w:val="both"/>
            </w:pPr>
            <w:r>
              <w:t xml:space="preserve">27.1 </w:t>
            </w:r>
            <w:r w:rsidR="00124E5F" w:rsidRPr="004C6FAF">
              <w:t>No caso de SBQC, a pontuação total é calculada ponderando-se as pontuações técnica e financeira e somando-as de acordo com a fórmula e as instruções contidas n</w:t>
            </w:r>
            <w:r w:rsidR="00124E5F">
              <w:t>a</w:t>
            </w:r>
            <w:r w:rsidR="00124E5F" w:rsidRPr="004C6FAF">
              <w:t xml:space="preserve"> </w:t>
            </w:r>
            <w:r w:rsidR="00124E5F">
              <w:rPr>
                <w:b/>
              </w:rPr>
              <w:t>Folha de Dados</w:t>
            </w:r>
            <w:r w:rsidR="00124E5F" w:rsidRPr="004C6FAF">
              <w:t xml:space="preserve">. O Consultor que alcançar a pontuação técnica e financeira combinada mais elevada será convidado para as </w:t>
            </w:r>
            <w:r w:rsidR="00124E5F" w:rsidRPr="004C6FAF">
              <w:lastRenderedPageBreak/>
              <w:t>negociações.</w:t>
            </w:r>
          </w:p>
        </w:tc>
      </w:tr>
      <w:tr w:rsidR="00124E5F" w:rsidRPr="00C5512D" w:rsidTr="00447E9B">
        <w:tc>
          <w:tcPr>
            <w:tcW w:w="2725" w:type="dxa"/>
            <w:gridSpan w:val="2"/>
          </w:tcPr>
          <w:p w:rsidR="00124E5F" w:rsidRPr="008C1082" w:rsidRDefault="00124E5F" w:rsidP="00EF0626">
            <w:pPr>
              <w:ind w:left="360"/>
              <w:rPr>
                <w:rFonts w:ascii="Times New Roman" w:hAnsi="Times New Roman"/>
              </w:rPr>
            </w:pPr>
            <w:r w:rsidRPr="008C1082">
              <w:rPr>
                <w:rFonts w:ascii="Times New Roman" w:hAnsi="Times New Roman"/>
              </w:rPr>
              <w:lastRenderedPageBreak/>
              <w:t>b. Seleção com Orçamento Fixo (SOF)</w:t>
            </w:r>
          </w:p>
        </w:tc>
        <w:tc>
          <w:tcPr>
            <w:tcW w:w="6390" w:type="dxa"/>
          </w:tcPr>
          <w:p w:rsidR="00124E5F" w:rsidRPr="00C5512D" w:rsidRDefault="000E404A" w:rsidP="000E404A">
            <w:pPr>
              <w:pStyle w:val="Corpodetexto"/>
              <w:spacing w:after="200"/>
              <w:rPr>
                <w:szCs w:val="24"/>
              </w:rPr>
            </w:pPr>
            <w:r>
              <w:rPr>
                <w:szCs w:val="24"/>
              </w:rPr>
              <w:t xml:space="preserve">27.2 </w:t>
            </w:r>
            <w:r w:rsidR="00124E5F" w:rsidRPr="00C5512D">
              <w:rPr>
                <w:szCs w:val="24"/>
              </w:rPr>
              <w:t>No Caso de SOF, as Propostas que excederem ao orçamento indicado na Cláusula 14.1.4 da Folha de Dados serão rejeitadas.</w:t>
            </w:r>
          </w:p>
          <w:p w:rsidR="00124E5F" w:rsidRPr="00C5512D" w:rsidRDefault="000E404A" w:rsidP="000E404A">
            <w:pPr>
              <w:pStyle w:val="Corpodetexto"/>
              <w:spacing w:after="200"/>
              <w:rPr>
                <w:szCs w:val="24"/>
              </w:rPr>
            </w:pPr>
            <w:r>
              <w:rPr>
                <w:szCs w:val="24"/>
              </w:rPr>
              <w:t xml:space="preserve">27.3 </w:t>
            </w:r>
            <w:r w:rsidR="00124E5F" w:rsidRPr="00C5512D">
              <w:rPr>
                <w:szCs w:val="24"/>
              </w:rPr>
              <w:t>O Cliente selecionará o Consultor que tenha apresentado a Proposta Técnica melhor classificada que não exceda ao orçamento indicado na SDP e convidará esse Consultor para negociar o Contrato.</w:t>
            </w:r>
          </w:p>
        </w:tc>
      </w:tr>
      <w:tr w:rsidR="00124E5F" w:rsidRPr="0056593E" w:rsidTr="00447E9B">
        <w:tc>
          <w:tcPr>
            <w:tcW w:w="2725" w:type="dxa"/>
            <w:gridSpan w:val="2"/>
          </w:tcPr>
          <w:p w:rsidR="00124E5F" w:rsidRPr="0056593E" w:rsidRDefault="00124E5F" w:rsidP="00EF0626">
            <w:pPr>
              <w:pageBreakBefore/>
              <w:ind w:left="360"/>
              <w:rPr>
                <w:rFonts w:ascii="Times New Roman" w:hAnsi="Times New Roman"/>
                <w:b/>
              </w:rPr>
            </w:pPr>
            <w:r w:rsidRPr="0056593E">
              <w:rPr>
                <w:rFonts w:ascii="Times New Roman" w:hAnsi="Times New Roman"/>
                <w:b/>
              </w:rPr>
              <w:lastRenderedPageBreak/>
              <w:t>c</w:t>
            </w:r>
            <w:r w:rsidRPr="008C1082">
              <w:rPr>
                <w:rFonts w:ascii="Times New Roman" w:hAnsi="Times New Roman"/>
              </w:rPr>
              <w:t>. Seleção pelo Menor Custo (SMC)</w:t>
            </w:r>
          </w:p>
        </w:tc>
        <w:tc>
          <w:tcPr>
            <w:tcW w:w="6390" w:type="dxa"/>
          </w:tcPr>
          <w:p w:rsidR="00124E5F" w:rsidRPr="004C6FAF" w:rsidRDefault="000E404A" w:rsidP="000E404A">
            <w:pPr>
              <w:pStyle w:val="Corpodetexto"/>
              <w:spacing w:after="200" w:line="276" w:lineRule="auto"/>
              <w:rPr>
                <w:szCs w:val="24"/>
              </w:rPr>
            </w:pPr>
            <w:r>
              <w:t xml:space="preserve">27.4 </w:t>
            </w:r>
            <w:r w:rsidR="00124E5F" w:rsidRPr="004C6FAF">
              <w:t>No caso de Seleção pelo Menor Custo (SMC), o Cliente selecionará o Consultor com o menor preço total avaliado entre aqueles consultores que tenham alcançado a pontuação técnica mínima e convidará tal Consultor para negociar o Contrato.</w:t>
            </w:r>
          </w:p>
        </w:tc>
      </w:tr>
      <w:tr w:rsidR="00124E5F" w:rsidRPr="0056593E" w:rsidTr="00447E9B">
        <w:tc>
          <w:tcPr>
            <w:tcW w:w="9115" w:type="dxa"/>
            <w:gridSpan w:val="3"/>
          </w:tcPr>
          <w:p w:rsidR="00124E5F" w:rsidRPr="004C6FAF" w:rsidRDefault="00124E5F" w:rsidP="00447E9B">
            <w:pPr>
              <w:pStyle w:val="Ttulo1"/>
              <w:keepNext w:val="0"/>
              <w:keepLines w:val="0"/>
              <w:spacing w:before="120"/>
              <w:rPr>
                <w:rFonts w:ascii="Times New Roman" w:hAnsi="Times New Roman"/>
                <w:bCs/>
                <w:sz w:val="28"/>
                <w:szCs w:val="28"/>
              </w:rPr>
            </w:pPr>
            <w:bookmarkStart w:id="249" w:name="_Toc300752874"/>
            <w:bookmarkStart w:id="250" w:name="_Toc312048266"/>
            <w:bookmarkStart w:id="251" w:name="_Toc312048858"/>
            <w:bookmarkStart w:id="252" w:name="_Toc314648446"/>
            <w:bookmarkStart w:id="253" w:name="_Toc315798792"/>
            <w:bookmarkStart w:id="254" w:name="_Toc315866595"/>
            <w:bookmarkStart w:id="255" w:name="_Toc317693325"/>
            <w:r w:rsidRPr="004C6FAF">
              <w:rPr>
                <w:rFonts w:ascii="Times New Roman" w:hAnsi="Times New Roman"/>
                <w:sz w:val="28"/>
              </w:rPr>
              <w:t xml:space="preserve">D.  Negociações e </w:t>
            </w:r>
            <w:bookmarkEnd w:id="249"/>
            <w:bookmarkEnd w:id="250"/>
            <w:bookmarkEnd w:id="251"/>
            <w:bookmarkEnd w:id="252"/>
            <w:r>
              <w:rPr>
                <w:rFonts w:ascii="Times New Roman" w:hAnsi="Times New Roman"/>
                <w:sz w:val="28"/>
              </w:rPr>
              <w:t>outorga</w:t>
            </w:r>
            <w:bookmarkEnd w:id="253"/>
            <w:bookmarkEnd w:id="254"/>
            <w:bookmarkEnd w:id="255"/>
          </w:p>
        </w:tc>
      </w:tr>
      <w:tr w:rsidR="00124E5F" w:rsidRPr="0056593E" w:rsidTr="00447E9B">
        <w:tc>
          <w:tcPr>
            <w:tcW w:w="2725" w:type="dxa"/>
            <w:gridSpan w:val="2"/>
          </w:tcPr>
          <w:p w:rsidR="00124E5F" w:rsidRPr="008C1082" w:rsidRDefault="00124E5F" w:rsidP="00123117">
            <w:pPr>
              <w:pStyle w:val="Ttulo2"/>
            </w:pPr>
            <w:bookmarkStart w:id="256" w:name="_Toc300752875"/>
            <w:bookmarkStart w:id="257" w:name="_Toc315866596"/>
            <w:bookmarkStart w:id="258" w:name="_Toc317693326"/>
            <w:r w:rsidRPr="008C1082">
              <w:t>Negociações</w:t>
            </w:r>
            <w:bookmarkEnd w:id="256"/>
            <w:bookmarkEnd w:id="257"/>
            <w:bookmarkEnd w:id="258"/>
          </w:p>
        </w:tc>
        <w:tc>
          <w:tcPr>
            <w:tcW w:w="6390" w:type="dxa"/>
          </w:tcPr>
          <w:p w:rsidR="00124E5F" w:rsidRPr="004C6FAF" w:rsidRDefault="000E404A" w:rsidP="000E404A">
            <w:pPr>
              <w:pStyle w:val="PargrafodaLista"/>
              <w:spacing w:after="200"/>
              <w:ind w:left="0"/>
              <w:contextualSpacing w:val="0"/>
              <w:jc w:val="both"/>
            </w:pPr>
            <w:r>
              <w:t xml:space="preserve">28.1 </w:t>
            </w:r>
            <w:r w:rsidR="00124E5F" w:rsidRPr="004C6FAF">
              <w:t xml:space="preserve">As negociações ocorrerão na data e no endereço indicados </w:t>
            </w:r>
            <w:r w:rsidR="00124E5F">
              <w:t>na</w:t>
            </w:r>
            <w:r w:rsidR="00124E5F" w:rsidRPr="004C6FAF">
              <w:t xml:space="preserve"> </w:t>
            </w:r>
            <w:r w:rsidR="00124E5F">
              <w:rPr>
                <w:b/>
              </w:rPr>
              <w:t>Folha de Dados</w:t>
            </w:r>
            <w:r w:rsidR="00124E5F" w:rsidRPr="004C6FAF">
              <w:t xml:space="preserve"> com o(s) representante(s) do Consultor que deve(m) possuir procuração por escrito para negociar e assinar um Contrato em nome do Consultor. </w:t>
            </w:r>
          </w:p>
          <w:p w:rsidR="00124E5F" w:rsidRPr="004C6FAF" w:rsidRDefault="000E404A" w:rsidP="000E404A">
            <w:pPr>
              <w:pStyle w:val="PargrafodaLista"/>
              <w:spacing w:after="200"/>
              <w:ind w:left="0"/>
              <w:contextualSpacing w:val="0"/>
              <w:jc w:val="both"/>
            </w:pPr>
            <w:r>
              <w:t xml:space="preserve">28.2 </w:t>
            </w:r>
            <w:r w:rsidR="00124E5F" w:rsidRPr="004C6FAF">
              <w:t xml:space="preserve">O Cliente preparará as </w:t>
            </w:r>
            <w:r w:rsidR="00124E5F">
              <w:t xml:space="preserve">minutas </w:t>
            </w:r>
            <w:r w:rsidR="00124E5F" w:rsidRPr="004C6FAF">
              <w:t>das negociações que são assinadas pelo Cliente e o representante autorizado pelo Consultor.</w:t>
            </w:r>
          </w:p>
        </w:tc>
      </w:tr>
      <w:tr w:rsidR="00124E5F" w:rsidRPr="0056593E" w:rsidTr="00447E9B">
        <w:tc>
          <w:tcPr>
            <w:tcW w:w="2725" w:type="dxa"/>
            <w:gridSpan w:val="2"/>
          </w:tcPr>
          <w:p w:rsidR="00124E5F" w:rsidRPr="008C1082" w:rsidRDefault="00124E5F" w:rsidP="00447E9B">
            <w:pPr>
              <w:pStyle w:val="PargrafodaLista"/>
              <w:tabs>
                <w:tab w:val="left" w:pos="360"/>
              </w:tabs>
              <w:ind w:left="360"/>
            </w:pPr>
            <w:r w:rsidRPr="008C1082">
              <w:t>a. Disponibilidade de Especialistas Principais</w:t>
            </w:r>
          </w:p>
        </w:tc>
        <w:tc>
          <w:tcPr>
            <w:tcW w:w="6390" w:type="dxa"/>
          </w:tcPr>
          <w:p w:rsidR="00124E5F" w:rsidRPr="004C6FAF" w:rsidRDefault="000E404A" w:rsidP="000E404A">
            <w:pPr>
              <w:pStyle w:val="PargrafodaLista"/>
              <w:spacing w:after="200" w:line="276" w:lineRule="auto"/>
              <w:ind w:left="0"/>
              <w:contextualSpacing w:val="0"/>
              <w:jc w:val="both"/>
            </w:pPr>
            <w:r>
              <w:t xml:space="preserve">28.3 </w:t>
            </w:r>
            <w:r w:rsidR="00124E5F" w:rsidRPr="004C6FAF">
              <w:t xml:space="preserve">O Consultor convidado confirmará a disponibilidade de todos os Especialistas Principais incluídos na Proposta como pré-requisito para as negociações ou, se </w:t>
            </w:r>
            <w:r w:rsidR="00124E5F" w:rsidRPr="00C5512D">
              <w:t>aplicável</w:t>
            </w:r>
            <w:r w:rsidR="00124E5F" w:rsidRPr="004C6FAF">
              <w:t xml:space="preserve">, um substituto em conformidade com a Cláusula 12 das IAC. A não confirmação da disponibilidade dos Especialistas Principais pode resultar na rejeição da Proposta do Consultor e no prosseguimento por parte do Cliente para negociar o Contrato com o próximo Consultor classificado. </w:t>
            </w:r>
          </w:p>
          <w:p w:rsidR="00124E5F" w:rsidRPr="004C6FAF" w:rsidDel="00ED2657" w:rsidRDefault="000E404A" w:rsidP="000E404A">
            <w:pPr>
              <w:pStyle w:val="PargrafodaLista"/>
              <w:spacing w:after="200" w:line="276" w:lineRule="auto"/>
              <w:ind w:left="0"/>
              <w:contextualSpacing w:val="0"/>
              <w:jc w:val="both"/>
            </w:pPr>
            <w:r>
              <w:t xml:space="preserve">28.4 </w:t>
            </w:r>
            <w:r w:rsidR="00124E5F" w:rsidRPr="004C6FAF">
              <w:t xml:space="preserve">Não obstante o disposto acima, a substituição de Especialistas Principais nas negociações pode ser levada em conta somente se for devida a circunstâncias que ultrapassem o controle razoável do Consultor e que não puderam ser previstas por ele incluindo, entre outros, morte ou incapacidade médica. Nesse caso, o Consultor oferecerá um Especialista Principal substituto dentro do período especificado na carta convite para negociar o Contrato, que </w:t>
            </w:r>
            <w:r w:rsidR="00124E5F" w:rsidRPr="00C5512D">
              <w:t>deverá ter</w:t>
            </w:r>
            <w:r w:rsidR="00124E5F" w:rsidRPr="004C6FAF">
              <w:t xml:space="preserve"> qualificações e experiência iguais ou melhores que o candidato original.</w:t>
            </w:r>
          </w:p>
        </w:tc>
      </w:tr>
      <w:tr w:rsidR="00124E5F" w:rsidRPr="0056593E" w:rsidTr="00447E9B">
        <w:tc>
          <w:tcPr>
            <w:tcW w:w="2725" w:type="dxa"/>
            <w:gridSpan w:val="2"/>
          </w:tcPr>
          <w:p w:rsidR="00124E5F" w:rsidRPr="008C1082" w:rsidRDefault="00124E5F" w:rsidP="00447E9B">
            <w:pPr>
              <w:tabs>
                <w:tab w:val="left" w:pos="360"/>
              </w:tabs>
              <w:ind w:left="360"/>
              <w:rPr>
                <w:rFonts w:ascii="Times New Roman" w:hAnsi="Times New Roman"/>
              </w:rPr>
            </w:pPr>
            <w:r w:rsidRPr="008C1082">
              <w:rPr>
                <w:rFonts w:ascii="Times New Roman" w:hAnsi="Times New Roman"/>
              </w:rPr>
              <w:t>b. Negociações técnicas</w:t>
            </w:r>
          </w:p>
        </w:tc>
        <w:tc>
          <w:tcPr>
            <w:tcW w:w="6390" w:type="dxa"/>
          </w:tcPr>
          <w:p w:rsidR="00124E5F" w:rsidRPr="004C6FAF" w:rsidRDefault="000E404A" w:rsidP="000E404A">
            <w:pPr>
              <w:pStyle w:val="Recuodecorpodetexto2"/>
              <w:spacing w:after="200" w:line="269" w:lineRule="auto"/>
              <w:ind w:left="0" w:firstLine="0"/>
            </w:pPr>
            <w:r>
              <w:t xml:space="preserve">28.5 </w:t>
            </w:r>
            <w:r w:rsidR="00124E5F" w:rsidRPr="004C6FAF">
              <w:t xml:space="preserve">As negociações incluem discussões dos Termos de Referência (TDRs), a metodologia proposta, as contribuições do Cliente, as condições especiais do Contrato e a finalização da parte de "Descrição dos Serviços" do Contrato. Esses entendimentos não resultarão em alterações substanciais no escopo original dos serviços ou nas condições do contrato para não afetar a qualidade do produto final, seu preço ou a relevância da avaliação inicial. </w:t>
            </w:r>
          </w:p>
        </w:tc>
      </w:tr>
      <w:tr w:rsidR="00124E5F" w:rsidRPr="0056593E" w:rsidTr="00447E9B">
        <w:tc>
          <w:tcPr>
            <w:tcW w:w="2725" w:type="dxa"/>
            <w:gridSpan w:val="2"/>
          </w:tcPr>
          <w:p w:rsidR="00124E5F" w:rsidRPr="008C1082" w:rsidRDefault="00124E5F" w:rsidP="00447E9B">
            <w:pPr>
              <w:ind w:left="360"/>
              <w:rPr>
                <w:rFonts w:ascii="Times New Roman" w:hAnsi="Times New Roman"/>
              </w:rPr>
            </w:pPr>
            <w:r w:rsidRPr="008C1082">
              <w:rPr>
                <w:rFonts w:ascii="Times New Roman" w:hAnsi="Times New Roman"/>
              </w:rPr>
              <w:lastRenderedPageBreak/>
              <w:t>C. Negociações financeiras</w:t>
            </w:r>
          </w:p>
          <w:p w:rsidR="00124E5F" w:rsidRPr="008C1082" w:rsidRDefault="00124E5F" w:rsidP="00447E9B">
            <w:pPr>
              <w:tabs>
                <w:tab w:val="left" w:pos="360"/>
              </w:tabs>
              <w:ind w:left="360"/>
              <w:rPr>
                <w:rFonts w:ascii="Times New Roman" w:hAnsi="Times New Roman"/>
              </w:rPr>
            </w:pPr>
          </w:p>
        </w:tc>
        <w:tc>
          <w:tcPr>
            <w:tcW w:w="6390" w:type="dxa"/>
          </w:tcPr>
          <w:p w:rsidR="00124E5F" w:rsidRPr="00444F3B" w:rsidRDefault="000E404A" w:rsidP="000E404A">
            <w:pPr>
              <w:pStyle w:val="Recuodecorpodetexto2"/>
              <w:spacing w:after="200" w:line="276" w:lineRule="auto"/>
              <w:ind w:left="0" w:firstLine="0"/>
            </w:pPr>
            <w:r>
              <w:t xml:space="preserve">28.6 </w:t>
            </w:r>
            <w:r w:rsidR="00124E5F" w:rsidRPr="00444F3B">
              <w:t xml:space="preserve">As negociações incluem o esclarecimento da obrigação fiscal do Consultor no país do Cliente e de que modo ela deve ser refletida no Contrato. </w:t>
            </w:r>
          </w:p>
          <w:p w:rsidR="00124E5F" w:rsidRPr="00444F3B" w:rsidRDefault="000E404A" w:rsidP="000E404A">
            <w:pPr>
              <w:pStyle w:val="Recuodecorpodetexto2"/>
              <w:spacing w:after="200" w:line="276" w:lineRule="auto"/>
              <w:ind w:left="0" w:firstLine="0"/>
            </w:pPr>
            <w:r>
              <w:t xml:space="preserve">28.7 </w:t>
            </w:r>
            <w:r w:rsidR="00124E5F" w:rsidRPr="00444F3B">
              <w:t xml:space="preserve">Se o método de seleção tiver incluído o custo como um fator de avaliação, o preço total declarado na Proposta Financeira para um contrato por Preço Global não será negociado. </w:t>
            </w:r>
          </w:p>
          <w:p w:rsidR="00124E5F" w:rsidRPr="00444F3B" w:rsidRDefault="000E404A" w:rsidP="000E404A">
            <w:pPr>
              <w:pStyle w:val="Recuodecorpodetexto2"/>
              <w:spacing w:after="200" w:line="276" w:lineRule="auto"/>
              <w:ind w:left="0" w:firstLine="0"/>
            </w:pPr>
            <w:r>
              <w:t xml:space="preserve">28.8 </w:t>
            </w:r>
            <w:r w:rsidR="00124E5F" w:rsidRPr="00444F3B">
              <w:t>No caso de contrato com Base no Tempo, não ocorrerão negociações de taxas unitárias, exceto quando as taxas de remuneração oferecidas para os Especialistas Principais e Especialistas de Apoio forem muito superiores às taxas tipicamente cobradas pelos consultores em contratos semelhantes. Nesse caso, o Cliente poderá pedir esclarecimentos e, se os honorários forem muito elevados, solicitar alteração das taxas após consulta ao Banco Mundial.</w:t>
            </w:r>
          </w:p>
          <w:p w:rsidR="00124E5F" w:rsidRPr="00444F3B" w:rsidRDefault="00124E5F" w:rsidP="009477BB">
            <w:pPr>
              <w:pStyle w:val="Recuodecorpodetexto2"/>
              <w:spacing w:after="200" w:line="276" w:lineRule="auto"/>
              <w:ind w:left="0" w:firstLine="0"/>
            </w:pPr>
            <w:r w:rsidRPr="00444F3B">
              <w:t>O formato para (i) fornecimento de informações sobre as taxas de remuneração no caso de Seleção Baseada na Qualidade; e (ii) esclarecimento sobre a estrutura de taxas de remuneração nos termos da Cláusula 28.8 acima, é fornecido no Anexo A do Formulário Financeiro FIN-3: Negociações financeiras - discriminação das taxas de remuneração.</w:t>
            </w:r>
          </w:p>
        </w:tc>
      </w:tr>
      <w:tr w:rsidR="00124E5F" w:rsidRPr="0056593E" w:rsidTr="00447E9B">
        <w:tc>
          <w:tcPr>
            <w:tcW w:w="2725" w:type="dxa"/>
            <w:gridSpan w:val="2"/>
          </w:tcPr>
          <w:p w:rsidR="00124E5F" w:rsidRPr="008C1082" w:rsidRDefault="00124E5F" w:rsidP="00123117">
            <w:pPr>
              <w:pStyle w:val="Ttulo2"/>
            </w:pPr>
            <w:bookmarkStart w:id="259" w:name="_Toc300752876"/>
            <w:bookmarkStart w:id="260" w:name="_Toc315866597"/>
            <w:bookmarkStart w:id="261" w:name="_Toc317693327"/>
            <w:r w:rsidRPr="008C1082">
              <w:t>Conclusão das negociações</w:t>
            </w:r>
            <w:bookmarkEnd w:id="259"/>
            <w:bookmarkEnd w:id="260"/>
            <w:bookmarkEnd w:id="261"/>
          </w:p>
        </w:tc>
        <w:tc>
          <w:tcPr>
            <w:tcW w:w="6390" w:type="dxa"/>
          </w:tcPr>
          <w:p w:rsidR="00124E5F" w:rsidRPr="004C6FAF" w:rsidRDefault="000E404A" w:rsidP="000E404A">
            <w:pPr>
              <w:pStyle w:val="Recuodecorpodetexto2"/>
              <w:tabs>
                <w:tab w:val="left" w:pos="774"/>
              </w:tabs>
              <w:spacing w:after="200"/>
              <w:ind w:left="0" w:firstLine="0"/>
            </w:pPr>
            <w:r>
              <w:t xml:space="preserve">29.1 </w:t>
            </w:r>
            <w:r w:rsidR="00124E5F" w:rsidRPr="004C6FAF">
              <w:t xml:space="preserve">As negociações são concluídas com uma </w:t>
            </w:r>
            <w:r w:rsidR="00124E5F" w:rsidRPr="00C5512D">
              <w:t>revisão</w:t>
            </w:r>
            <w:r w:rsidR="00124E5F" w:rsidRPr="004C6FAF">
              <w:t xml:space="preserve"> da minuta do Contrato, que será então rubricada pelo Cliente e pelo representante autorizado do Consultor.  </w:t>
            </w:r>
          </w:p>
          <w:p w:rsidR="00124E5F" w:rsidRPr="004C6FAF" w:rsidRDefault="000E404A" w:rsidP="000E404A">
            <w:pPr>
              <w:pStyle w:val="Recuodecorpodetexto2"/>
              <w:tabs>
                <w:tab w:val="left" w:pos="774"/>
              </w:tabs>
              <w:spacing w:after="200" w:line="276" w:lineRule="auto"/>
              <w:ind w:left="0" w:firstLine="0"/>
            </w:pPr>
            <w:r>
              <w:t xml:space="preserve">29.2 </w:t>
            </w:r>
            <w:r w:rsidR="00124E5F" w:rsidRPr="004C6FAF">
              <w:t xml:space="preserve">Se as negociações fracassarem, o Cliente informará </w:t>
            </w:r>
            <w:r w:rsidR="00124E5F">
              <w:t>a</w:t>
            </w:r>
            <w:r w:rsidR="00124E5F" w:rsidRPr="004C6FAF">
              <w:t>o Consultor</w:t>
            </w:r>
            <w:r w:rsidR="00124E5F">
              <w:t>,</w:t>
            </w:r>
            <w:r w:rsidR="00124E5F" w:rsidRPr="004C6FAF">
              <w:t xml:space="preserve"> por escrito</w:t>
            </w:r>
            <w:r w:rsidR="00124E5F">
              <w:t>,</w:t>
            </w:r>
            <w:r w:rsidR="00124E5F" w:rsidRPr="004C6FAF">
              <w:t xml:space="preserve"> acerca de todas as questões e divergências pendentes e fornecerá uma oportunidade final para que o Consultor responda. Se as divergências persistirem, o Cliente encerrará as negociações informando ao Consultor os motivos de tal decisão. Após ter obtido a não objeção do Banco Mundial, o Cliente convidará o próximo Consultor classificado para negociar o Contrato. Quando o Cliente iniciar as negociações com o próximo Consultor classificado, o Cliente não reabrirá as negociações anteriores. </w:t>
            </w:r>
          </w:p>
        </w:tc>
      </w:tr>
      <w:tr w:rsidR="00124E5F" w:rsidRPr="0056593E" w:rsidTr="00447E9B">
        <w:tc>
          <w:tcPr>
            <w:tcW w:w="2725" w:type="dxa"/>
            <w:gridSpan w:val="2"/>
          </w:tcPr>
          <w:p w:rsidR="00124E5F" w:rsidRPr="008C1082" w:rsidRDefault="00124E5F" w:rsidP="00123117">
            <w:pPr>
              <w:pStyle w:val="Ttulo2"/>
            </w:pPr>
            <w:bookmarkStart w:id="262" w:name="_Toc300752877"/>
            <w:bookmarkStart w:id="263" w:name="_Toc315866598"/>
            <w:bookmarkStart w:id="264" w:name="_Toc317693328"/>
            <w:r w:rsidRPr="00C5512D">
              <w:t>Outorga</w:t>
            </w:r>
            <w:r w:rsidRPr="008C1082">
              <w:t xml:space="preserve"> de Contrato</w:t>
            </w:r>
            <w:bookmarkEnd w:id="262"/>
            <w:bookmarkEnd w:id="263"/>
            <w:bookmarkEnd w:id="264"/>
          </w:p>
        </w:tc>
        <w:tc>
          <w:tcPr>
            <w:tcW w:w="6390" w:type="dxa"/>
          </w:tcPr>
          <w:p w:rsidR="00124E5F" w:rsidRPr="004C6FAF" w:rsidRDefault="000E404A" w:rsidP="000E404A">
            <w:pPr>
              <w:pStyle w:val="PargrafodaLista"/>
              <w:spacing w:after="200"/>
              <w:ind w:left="0"/>
              <w:contextualSpacing w:val="0"/>
              <w:jc w:val="both"/>
            </w:pPr>
            <w:r>
              <w:t xml:space="preserve">30.1 </w:t>
            </w:r>
            <w:r w:rsidR="00124E5F" w:rsidRPr="004C6FAF">
              <w:t xml:space="preserve">Após concluir as negociações, o Cliente </w:t>
            </w:r>
            <w:r w:rsidR="00124E5F">
              <w:t>deverá obter</w:t>
            </w:r>
            <w:r w:rsidR="00124E5F" w:rsidRPr="004C6FAF">
              <w:t xml:space="preserve"> a não objeção do Banco Mundial para a minuta de Contrato negociada, se </w:t>
            </w:r>
            <w:r w:rsidR="00124E5F" w:rsidRPr="00C5512D">
              <w:t>aplicável</w:t>
            </w:r>
            <w:r w:rsidR="00124E5F" w:rsidRPr="00444F3B">
              <w:t>;</w:t>
            </w:r>
            <w:r w:rsidR="00124E5F" w:rsidRPr="004C6FAF">
              <w:t xml:space="preserve"> assinará o contrato; publicará as </w:t>
            </w:r>
            <w:r w:rsidR="00124E5F" w:rsidRPr="004C6FAF">
              <w:lastRenderedPageBreak/>
              <w:t xml:space="preserve">informações sobre a </w:t>
            </w:r>
            <w:r w:rsidR="00124E5F" w:rsidRPr="00C5512D">
              <w:t>outorga</w:t>
            </w:r>
            <w:r w:rsidR="00124E5F" w:rsidRPr="004C6FAF">
              <w:t xml:space="preserve"> conforme as instruções contidas n</w:t>
            </w:r>
            <w:r w:rsidR="00124E5F">
              <w:t>a</w:t>
            </w:r>
            <w:r w:rsidR="00124E5F" w:rsidRPr="004C6FAF">
              <w:t xml:space="preserve"> </w:t>
            </w:r>
            <w:r w:rsidR="00124E5F">
              <w:rPr>
                <w:b/>
              </w:rPr>
              <w:t>Folha de Dados</w:t>
            </w:r>
            <w:r w:rsidR="00124E5F" w:rsidRPr="004C6FAF">
              <w:t xml:space="preserve"> e notificará imediatamente os outros Consultores</w:t>
            </w:r>
            <w:r w:rsidR="00124E5F">
              <w:t xml:space="preserve"> da lista curta</w:t>
            </w:r>
            <w:r w:rsidR="00124E5F" w:rsidRPr="004C6FAF">
              <w:t>.</w:t>
            </w:r>
          </w:p>
          <w:p w:rsidR="00124E5F" w:rsidRPr="004C6FAF" w:rsidRDefault="000E404A" w:rsidP="000E404A">
            <w:pPr>
              <w:pStyle w:val="PargrafodaLista"/>
              <w:spacing w:after="200"/>
              <w:ind w:left="0"/>
              <w:contextualSpacing w:val="0"/>
              <w:jc w:val="both"/>
            </w:pPr>
            <w:r>
              <w:t xml:space="preserve">30.2 </w:t>
            </w:r>
            <w:r w:rsidR="00124E5F" w:rsidRPr="004C6FAF">
              <w:t>O Consultor deverá iniciar o serviço na data e local especificados n</w:t>
            </w:r>
            <w:r w:rsidR="00124E5F">
              <w:t>a</w:t>
            </w:r>
            <w:r w:rsidR="00124E5F" w:rsidRPr="004C6FAF">
              <w:t xml:space="preserve"> </w:t>
            </w:r>
            <w:r w:rsidR="00124E5F">
              <w:rPr>
                <w:b/>
              </w:rPr>
              <w:t>Folha de Dados</w:t>
            </w:r>
            <w:r w:rsidR="00124E5F" w:rsidRPr="004C6FAF">
              <w:t>.</w:t>
            </w:r>
          </w:p>
        </w:tc>
      </w:tr>
    </w:tbl>
    <w:p w:rsidR="00124E5F" w:rsidRPr="004C6FAF" w:rsidRDefault="00124E5F" w:rsidP="00E40D9C">
      <w:pPr>
        <w:rPr>
          <w:rFonts w:ascii="Times New Roman" w:hAnsi="Times New Roman"/>
        </w:rPr>
      </w:pPr>
    </w:p>
    <w:p w:rsidR="00124E5F" w:rsidRDefault="00124E5F">
      <w:pPr>
        <w:jc w:val="center"/>
        <w:rPr>
          <w:sz w:val="36"/>
          <w:szCs w:val="36"/>
        </w:rPr>
      </w:pPr>
      <w:r w:rsidRPr="004C6FAF">
        <w:rPr>
          <w:rFonts w:ascii="Times New Roman" w:hAnsi="Times New Roman"/>
        </w:rPr>
        <w:br w:type="page"/>
      </w:r>
      <w:r w:rsidRPr="007061E1">
        <w:rPr>
          <w:rFonts w:ascii="Times New Roman" w:hAnsi="Times New Roman"/>
          <w:sz w:val="36"/>
          <w:szCs w:val="36"/>
        </w:rPr>
        <w:lastRenderedPageBreak/>
        <w:t>Instruções aos Consultores</w:t>
      </w:r>
    </w:p>
    <w:p w:rsidR="00124E5F" w:rsidRPr="004C6FAF" w:rsidRDefault="00124E5F" w:rsidP="008907A3">
      <w:pPr>
        <w:pStyle w:val="Ttulo1"/>
        <w:spacing w:after="0"/>
        <w:rPr>
          <w:rFonts w:ascii="Times New Roman" w:hAnsi="Times New Roman"/>
          <w:sz w:val="28"/>
          <w:szCs w:val="28"/>
        </w:rPr>
      </w:pPr>
      <w:bookmarkStart w:id="265" w:name="_Toc300752878"/>
      <w:bookmarkStart w:id="266" w:name="_Toc312048267"/>
      <w:bookmarkStart w:id="267" w:name="_Toc312048859"/>
      <w:bookmarkStart w:id="268" w:name="_Toc314648447"/>
      <w:bookmarkStart w:id="269" w:name="_Toc315798793"/>
      <w:bookmarkStart w:id="270" w:name="_Toc315866599"/>
      <w:bookmarkStart w:id="271" w:name="_Toc317693329"/>
      <w:r w:rsidRPr="004C6FAF">
        <w:rPr>
          <w:rFonts w:ascii="Times New Roman" w:hAnsi="Times New Roman"/>
          <w:sz w:val="28"/>
        </w:rPr>
        <w:t xml:space="preserve">E. </w:t>
      </w:r>
      <w:bookmarkStart w:id="272" w:name="_Toc265495738"/>
      <w:r w:rsidRPr="004C6FAF">
        <w:rPr>
          <w:rFonts w:ascii="Times New Roman" w:hAnsi="Times New Roman"/>
          <w:sz w:val="28"/>
        </w:rPr>
        <w:t xml:space="preserve"> </w:t>
      </w:r>
      <w:bookmarkEnd w:id="265"/>
      <w:bookmarkEnd w:id="266"/>
      <w:bookmarkEnd w:id="267"/>
      <w:bookmarkEnd w:id="272"/>
      <w:r>
        <w:rPr>
          <w:rFonts w:ascii="Times New Roman" w:hAnsi="Times New Roman"/>
          <w:sz w:val="28"/>
        </w:rPr>
        <w:t>Folha de Dados</w:t>
      </w:r>
      <w:bookmarkEnd w:id="268"/>
      <w:bookmarkEnd w:id="269"/>
      <w:bookmarkEnd w:id="270"/>
      <w:bookmarkEnd w:id="271"/>
    </w:p>
    <w:p w:rsidR="00124E5F" w:rsidRPr="004C6FAF" w:rsidRDefault="00124E5F" w:rsidP="008907A3">
      <w:pPr>
        <w:pStyle w:val="Corpodetexto"/>
        <w:suppressAutoHyphens w:val="0"/>
        <w:spacing w:after="0"/>
        <w:rPr>
          <w:bCs/>
          <w:i/>
          <w:szCs w:val="24"/>
        </w:rPr>
      </w:pPr>
      <w:r w:rsidRPr="004C6FAF">
        <w:rPr>
          <w:i/>
        </w:rPr>
        <w:t>["</w:t>
      </w:r>
      <w:r w:rsidRPr="004C6FAF">
        <w:rPr>
          <w:i/>
          <w:u w:val="single"/>
        </w:rPr>
        <w:t>Notas ao Cliente</w:t>
      </w:r>
      <w:r w:rsidRPr="004C6FAF">
        <w:rPr>
          <w:i/>
        </w:rPr>
        <w:t xml:space="preserve">" exibidas entre </w:t>
      </w:r>
      <w:r w:rsidRPr="00C5512D">
        <w:rPr>
          <w:i/>
        </w:rPr>
        <w:t>colchetes</w:t>
      </w:r>
      <w:r w:rsidRPr="004C6FAF">
        <w:rPr>
          <w:i/>
        </w:rPr>
        <w:t xml:space="preserve"> em todo o texto são fornecidas como orientação para a preparação d</w:t>
      </w:r>
      <w:r>
        <w:rPr>
          <w:i/>
        </w:rPr>
        <w:t>a</w:t>
      </w:r>
      <w:r w:rsidRPr="004C6FAF">
        <w:rPr>
          <w:i/>
        </w:rPr>
        <w:t xml:space="preserve"> </w:t>
      </w:r>
      <w:r>
        <w:rPr>
          <w:i/>
        </w:rPr>
        <w:t>Folha de Dados</w:t>
      </w:r>
      <w:r w:rsidRPr="004C6FAF">
        <w:rPr>
          <w:i/>
        </w:rPr>
        <w:t xml:space="preserve">; elas devem ser excluídas da SDP final a ser enviada aos Consultores </w:t>
      </w:r>
      <w:r w:rsidRPr="00C5512D">
        <w:rPr>
          <w:i/>
        </w:rPr>
        <w:t>da lista curta</w:t>
      </w:r>
      <w:r w:rsidRPr="004C6FAF">
        <w:rPr>
          <w:i/>
        </w:rPr>
        <w:t>.]</w:t>
      </w:r>
    </w:p>
    <w:p w:rsidR="00124E5F" w:rsidRPr="004C6FAF" w:rsidRDefault="00124E5F" w:rsidP="008907A3">
      <w:pPr>
        <w:spacing w:after="0"/>
        <w:jc w:val="center"/>
        <w:rPr>
          <w:rFonts w:ascii="Times New Roman" w:hAnsi="Times New Roman"/>
          <w:bCs/>
        </w:rPr>
      </w:pPr>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5"/>
        <w:gridCol w:w="1514"/>
        <w:gridCol w:w="7634"/>
        <w:gridCol w:w="14"/>
        <w:gridCol w:w="35"/>
      </w:tblGrid>
      <w:tr w:rsidR="00124E5F" w:rsidRPr="0056593E" w:rsidTr="00447E9B">
        <w:trPr>
          <w:gridBefore w:val="1"/>
        </w:trPr>
        <w:tc>
          <w:tcPr>
            <w:tcW w:w="9162" w:type="dxa"/>
            <w:gridSpan w:val="4"/>
            <w:tcBorders>
              <w:top w:val="single" w:sz="4" w:space="0" w:color="auto"/>
            </w:tcBorders>
            <w:tcMar>
              <w:top w:w="57" w:type="dxa"/>
              <w:bottom w:w="57" w:type="dxa"/>
            </w:tcMar>
            <w:vAlign w:val="center"/>
          </w:tcPr>
          <w:p w:rsidR="00124E5F" w:rsidRPr="00714BC4" w:rsidRDefault="00124E5F" w:rsidP="008907A3">
            <w:pPr>
              <w:pStyle w:val="BankNormal"/>
              <w:tabs>
                <w:tab w:val="right" w:pos="7218"/>
              </w:tabs>
              <w:spacing w:after="0"/>
              <w:jc w:val="center"/>
              <w:rPr>
                <w:b/>
                <w:sz w:val="22"/>
                <w:szCs w:val="22"/>
              </w:rPr>
            </w:pPr>
            <w:r w:rsidRPr="00714BC4">
              <w:rPr>
                <w:b/>
                <w:sz w:val="22"/>
                <w:szCs w:val="22"/>
              </w:rPr>
              <w:t>A. Aspectos Gerais</w:t>
            </w:r>
          </w:p>
        </w:tc>
      </w:tr>
      <w:tr w:rsidR="00124E5F" w:rsidRPr="0056593E" w:rsidTr="00447E9B">
        <w:trPr>
          <w:gridBefore w:val="1"/>
        </w:trPr>
        <w:tc>
          <w:tcPr>
            <w:tcW w:w="1514" w:type="dxa"/>
            <w:tcMar>
              <w:top w:w="57" w:type="dxa"/>
              <w:bottom w:w="57" w:type="dxa"/>
            </w:tcMar>
            <w:vAlign w:val="center"/>
          </w:tcPr>
          <w:p w:rsidR="00124E5F" w:rsidRPr="0056593E" w:rsidRDefault="00124E5F" w:rsidP="008907A3">
            <w:pPr>
              <w:spacing w:after="0"/>
              <w:rPr>
                <w:rFonts w:ascii="Times New Roman" w:hAnsi="Times New Roman"/>
                <w:b/>
              </w:rPr>
            </w:pPr>
            <w:r w:rsidRPr="0056593E">
              <w:rPr>
                <w:rFonts w:ascii="Times New Roman" w:hAnsi="Times New Roman"/>
                <w:b/>
              </w:rPr>
              <w:t>Cláusula IAC</w:t>
            </w:r>
          </w:p>
          <w:p w:rsidR="00124E5F" w:rsidRPr="0056593E" w:rsidRDefault="00124E5F" w:rsidP="008907A3">
            <w:pPr>
              <w:spacing w:after="0"/>
              <w:rPr>
                <w:rFonts w:ascii="Times New Roman" w:hAnsi="Times New Roman"/>
              </w:rPr>
            </w:pPr>
            <w:r w:rsidRPr="0056593E">
              <w:rPr>
                <w:rFonts w:ascii="Times New Roman" w:hAnsi="Times New Roman"/>
                <w:b/>
              </w:rPr>
              <w:t>Referência</w:t>
            </w:r>
          </w:p>
        </w:tc>
        <w:tc>
          <w:tcPr>
            <w:tcW w:w="7648" w:type="dxa"/>
            <w:gridSpan w:val="3"/>
            <w:tcMar>
              <w:top w:w="85" w:type="dxa"/>
              <w:bottom w:w="142" w:type="dxa"/>
            </w:tcMar>
          </w:tcPr>
          <w:p w:rsidR="00124E5F" w:rsidRPr="00714BC4" w:rsidRDefault="00124E5F" w:rsidP="008907A3">
            <w:pPr>
              <w:pStyle w:val="BankNormal"/>
              <w:tabs>
                <w:tab w:val="right" w:pos="7218"/>
              </w:tabs>
              <w:spacing w:after="0"/>
              <w:rPr>
                <w:sz w:val="22"/>
                <w:szCs w:val="22"/>
              </w:rPr>
            </w:pPr>
          </w:p>
        </w:tc>
      </w:tr>
      <w:tr w:rsidR="00124E5F" w:rsidRPr="0056593E" w:rsidTr="00447E9B">
        <w:trPr>
          <w:gridBefore w:val="1"/>
        </w:trPr>
        <w:tc>
          <w:tcPr>
            <w:tcW w:w="1514" w:type="dxa"/>
          </w:tcPr>
          <w:p w:rsidR="00124E5F" w:rsidRPr="0056593E" w:rsidRDefault="00124E5F" w:rsidP="008907A3">
            <w:pPr>
              <w:spacing w:after="0"/>
              <w:rPr>
                <w:rFonts w:ascii="Times New Roman" w:hAnsi="Times New Roman"/>
                <w:b/>
              </w:rPr>
            </w:pPr>
            <w:r w:rsidRPr="0056593E">
              <w:rPr>
                <w:rFonts w:ascii="Times New Roman" w:hAnsi="Times New Roman"/>
                <w:b/>
              </w:rPr>
              <w:t xml:space="preserve">1 (c) </w:t>
            </w:r>
          </w:p>
        </w:tc>
        <w:tc>
          <w:tcPr>
            <w:tcW w:w="7648" w:type="dxa"/>
            <w:gridSpan w:val="3"/>
            <w:tcMar>
              <w:top w:w="85" w:type="dxa"/>
              <w:bottom w:w="142" w:type="dxa"/>
            </w:tcMar>
          </w:tcPr>
          <w:p w:rsidR="00124E5F" w:rsidRPr="0056593E" w:rsidRDefault="00124E5F" w:rsidP="008907A3">
            <w:pPr>
              <w:tabs>
                <w:tab w:val="left" w:pos="567"/>
                <w:tab w:val="right" w:pos="7306"/>
              </w:tabs>
              <w:spacing w:after="0"/>
              <w:rPr>
                <w:rFonts w:ascii="Times New Roman" w:hAnsi="Times New Roman"/>
                <w:i/>
              </w:rPr>
            </w:pPr>
            <w:r w:rsidRPr="0056593E">
              <w:rPr>
                <w:rFonts w:ascii="Times New Roman" w:hAnsi="Times New Roman"/>
                <w:i/>
              </w:rPr>
              <w:t xml:space="preserve">[Insira o país se for diferente do país do Cliente. Observe que o país da Lei Aplicável no formulário do contrato deve então ser o mesmo] </w:t>
            </w:r>
          </w:p>
        </w:tc>
      </w:tr>
      <w:tr w:rsidR="00124E5F" w:rsidRPr="0056593E" w:rsidTr="00447E9B">
        <w:trPr>
          <w:gridBefore w:val="1"/>
        </w:trPr>
        <w:tc>
          <w:tcPr>
            <w:tcW w:w="1514" w:type="dxa"/>
          </w:tcPr>
          <w:p w:rsidR="00124E5F" w:rsidRPr="0056593E" w:rsidRDefault="00124E5F" w:rsidP="008907A3">
            <w:pPr>
              <w:spacing w:after="0"/>
              <w:rPr>
                <w:rFonts w:ascii="Times New Roman" w:hAnsi="Times New Roman"/>
                <w:b/>
              </w:rPr>
            </w:pPr>
            <w:r w:rsidRPr="0056593E">
              <w:rPr>
                <w:rFonts w:ascii="Times New Roman" w:hAnsi="Times New Roman"/>
                <w:b/>
              </w:rPr>
              <w:t>2.1</w:t>
            </w:r>
          </w:p>
        </w:tc>
        <w:tc>
          <w:tcPr>
            <w:tcW w:w="7648" w:type="dxa"/>
            <w:gridSpan w:val="3"/>
            <w:tcMar>
              <w:top w:w="85" w:type="dxa"/>
              <w:bottom w:w="142" w:type="dxa"/>
            </w:tcMar>
          </w:tcPr>
          <w:p w:rsidR="00124E5F" w:rsidRPr="0056593E" w:rsidRDefault="00124E5F" w:rsidP="008907A3">
            <w:pPr>
              <w:tabs>
                <w:tab w:val="left" w:pos="567"/>
                <w:tab w:val="right" w:pos="7306"/>
              </w:tabs>
              <w:spacing w:after="0"/>
              <w:ind w:left="567" w:hanging="567"/>
              <w:rPr>
                <w:rFonts w:ascii="Times New Roman" w:hAnsi="Times New Roman"/>
                <w:u w:val="single"/>
              </w:rPr>
            </w:pPr>
            <w:r w:rsidRPr="0056593E">
              <w:rPr>
                <w:rFonts w:ascii="Times New Roman" w:hAnsi="Times New Roman"/>
                <w:b/>
              </w:rPr>
              <w:t>Nome do Cliente: _____________________________________________</w:t>
            </w:r>
            <w:r w:rsidRPr="0056593E">
              <w:rPr>
                <w:rFonts w:ascii="Times New Roman" w:hAnsi="Times New Roman"/>
              </w:rPr>
              <w:tab/>
            </w:r>
          </w:p>
          <w:p w:rsidR="00124E5F" w:rsidRPr="00714BC4" w:rsidRDefault="00124E5F" w:rsidP="008907A3">
            <w:pPr>
              <w:pStyle w:val="Corpodetexto"/>
              <w:tabs>
                <w:tab w:val="right" w:pos="7306"/>
              </w:tabs>
              <w:spacing w:after="0"/>
              <w:jc w:val="left"/>
              <w:rPr>
                <w:sz w:val="22"/>
                <w:szCs w:val="22"/>
                <w:u w:val="single"/>
              </w:rPr>
            </w:pPr>
            <w:r w:rsidRPr="00714BC4">
              <w:rPr>
                <w:sz w:val="22"/>
                <w:szCs w:val="22"/>
              </w:rPr>
              <w:tab/>
            </w:r>
          </w:p>
          <w:p w:rsidR="00124E5F" w:rsidRPr="0056593E" w:rsidRDefault="00124E5F" w:rsidP="008907A3">
            <w:pPr>
              <w:tabs>
                <w:tab w:val="left" w:pos="567"/>
                <w:tab w:val="right" w:pos="7306"/>
              </w:tabs>
              <w:spacing w:after="0"/>
              <w:ind w:left="567" w:hanging="567"/>
              <w:rPr>
                <w:rFonts w:ascii="Times New Roman" w:hAnsi="Times New Roman"/>
              </w:rPr>
            </w:pPr>
          </w:p>
          <w:p w:rsidR="00124E5F" w:rsidRPr="0056593E" w:rsidRDefault="00124E5F" w:rsidP="008907A3">
            <w:pPr>
              <w:tabs>
                <w:tab w:val="left" w:pos="567"/>
                <w:tab w:val="right" w:pos="7306"/>
              </w:tabs>
              <w:spacing w:after="0"/>
              <w:ind w:left="567" w:hanging="567"/>
              <w:rPr>
                <w:rFonts w:ascii="Times New Roman" w:hAnsi="Times New Roman"/>
              </w:rPr>
            </w:pPr>
            <w:r w:rsidRPr="0056593E">
              <w:rPr>
                <w:rFonts w:ascii="Times New Roman" w:hAnsi="Times New Roman"/>
                <w:b/>
              </w:rPr>
              <w:t>Método de seleção</w:t>
            </w:r>
            <w:r w:rsidRPr="0056593E">
              <w:rPr>
                <w:rFonts w:ascii="Times New Roman" w:hAnsi="Times New Roman"/>
              </w:rPr>
              <w:t>: _________________________________________</w:t>
            </w:r>
            <w:r w:rsidRPr="0056593E">
              <w:rPr>
                <w:rFonts w:ascii="Times New Roman" w:hAnsi="Times New Roman"/>
              </w:rPr>
              <w:tab/>
              <w:t xml:space="preserve"> conforme</w:t>
            </w:r>
            <w:r w:rsidRPr="0056593E">
              <w:rPr>
                <w:rFonts w:ascii="Times New Roman" w:hAnsi="Times New Roman"/>
                <w:u w:val="single"/>
              </w:rPr>
              <w:t xml:space="preserve"> </w:t>
            </w:r>
          </w:p>
          <w:p w:rsidR="00124E5F" w:rsidRPr="0056593E" w:rsidRDefault="00124E5F" w:rsidP="008907A3">
            <w:pPr>
              <w:tabs>
                <w:tab w:val="left" w:pos="567"/>
                <w:tab w:val="right" w:pos="7306"/>
              </w:tabs>
              <w:spacing w:after="0"/>
              <w:ind w:left="567" w:hanging="567"/>
              <w:rPr>
                <w:rFonts w:ascii="Times New Roman" w:hAnsi="Times New Roman"/>
              </w:rPr>
            </w:pPr>
          </w:p>
          <w:p w:rsidR="00124E5F" w:rsidRPr="0056593E" w:rsidRDefault="00124E5F" w:rsidP="002B1467">
            <w:pPr>
              <w:tabs>
                <w:tab w:val="left" w:pos="567"/>
                <w:tab w:val="right" w:pos="7306"/>
              </w:tabs>
              <w:spacing w:after="0"/>
              <w:jc w:val="both"/>
              <w:rPr>
                <w:rFonts w:ascii="Times New Roman" w:hAnsi="Times New Roman"/>
              </w:rPr>
            </w:pPr>
            <w:r w:rsidRPr="0056593E">
              <w:rPr>
                <w:rFonts w:ascii="Times New Roman" w:hAnsi="Times New Roman"/>
              </w:rPr>
              <w:t>Diretrizes aplicáveis: Seleção e Contratação de Consultores por Empréstimos do BIRD e Créditos e Doações da AID por parte dos Mutuários do Banco Mundial, datadas de janeiro de 2011 e disponíveis em www.worldbank.org/procure</w:t>
            </w:r>
          </w:p>
        </w:tc>
      </w:tr>
      <w:tr w:rsidR="00124E5F" w:rsidRPr="0056593E" w:rsidTr="00447E9B">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2.2</w:t>
            </w:r>
          </w:p>
        </w:tc>
        <w:tc>
          <w:tcPr>
            <w:tcW w:w="7648" w:type="dxa"/>
            <w:gridSpan w:val="3"/>
            <w:tcMar>
              <w:top w:w="85" w:type="dxa"/>
              <w:bottom w:w="142" w:type="dxa"/>
            </w:tcMar>
          </w:tcPr>
          <w:p w:rsidR="00124E5F" w:rsidRPr="0056593E" w:rsidRDefault="00124E5F" w:rsidP="008907A3">
            <w:pPr>
              <w:tabs>
                <w:tab w:val="right" w:pos="7218"/>
              </w:tabs>
              <w:spacing w:after="0"/>
              <w:rPr>
                <w:rFonts w:ascii="Times New Roman" w:hAnsi="Times New Roman"/>
              </w:rPr>
            </w:pPr>
            <w:r w:rsidRPr="0056593E">
              <w:rPr>
                <w:rFonts w:ascii="Times New Roman" w:hAnsi="Times New Roman"/>
                <w:b/>
              </w:rPr>
              <w:t>Proposta Financeira a ser apresentada junto com a Proposta Técnica:</w:t>
            </w:r>
          </w:p>
          <w:p w:rsidR="00124E5F" w:rsidRPr="0056593E" w:rsidRDefault="00124E5F" w:rsidP="008907A3">
            <w:pPr>
              <w:tabs>
                <w:tab w:val="left" w:pos="826"/>
                <w:tab w:val="left" w:pos="1726"/>
                <w:tab w:val="right" w:pos="7218"/>
              </w:tabs>
              <w:spacing w:after="0"/>
              <w:rPr>
                <w:rFonts w:ascii="Times New Roman" w:hAnsi="Times New Roman"/>
              </w:rPr>
            </w:pPr>
            <w:r w:rsidRPr="0056593E">
              <w:rPr>
                <w:rFonts w:ascii="Times New Roman" w:hAnsi="Times New Roman"/>
              </w:rPr>
              <w:t>Sim ____ Não ______</w:t>
            </w:r>
            <w:r w:rsidRPr="0056593E">
              <w:rPr>
                <w:rFonts w:ascii="Times New Roman" w:hAnsi="Times New Roman"/>
              </w:rPr>
              <w:tab/>
            </w:r>
          </w:p>
          <w:p w:rsidR="00124E5F" w:rsidRPr="0056593E" w:rsidRDefault="00124E5F" w:rsidP="008907A3">
            <w:pPr>
              <w:tabs>
                <w:tab w:val="right" w:pos="7218"/>
              </w:tabs>
              <w:spacing w:after="0"/>
              <w:rPr>
                <w:rFonts w:ascii="Times New Roman" w:hAnsi="Times New Roman"/>
              </w:rPr>
            </w:pPr>
          </w:p>
          <w:p w:rsidR="00124E5F" w:rsidRPr="0056593E" w:rsidRDefault="00124E5F" w:rsidP="008907A3">
            <w:pPr>
              <w:tabs>
                <w:tab w:val="left" w:pos="567"/>
                <w:tab w:val="right" w:pos="7306"/>
              </w:tabs>
              <w:spacing w:after="0"/>
              <w:ind w:left="567" w:hanging="567"/>
              <w:rPr>
                <w:rFonts w:ascii="Times New Roman" w:hAnsi="Times New Roman"/>
              </w:rPr>
            </w:pPr>
            <w:r w:rsidRPr="0056593E">
              <w:rPr>
                <w:rFonts w:ascii="Times New Roman" w:hAnsi="Times New Roman"/>
                <w:b/>
              </w:rPr>
              <w:t>O nome do serviço é</w:t>
            </w:r>
            <w:r w:rsidRPr="0056593E">
              <w:rPr>
                <w:rFonts w:ascii="Times New Roman" w:hAnsi="Times New Roman"/>
              </w:rPr>
              <w:t xml:space="preserve">: </w:t>
            </w:r>
            <w:r w:rsidRPr="0056593E">
              <w:rPr>
                <w:rFonts w:ascii="Times New Roman" w:hAnsi="Times New Roman"/>
              </w:rPr>
              <w:softHyphen/>
            </w:r>
            <w:r w:rsidRPr="0056593E">
              <w:rPr>
                <w:rFonts w:ascii="Times New Roman" w:hAnsi="Times New Roman"/>
              </w:rPr>
              <w:softHyphen/>
              <w:t>____________________________________</w:t>
            </w:r>
            <w:r w:rsidRPr="0056593E">
              <w:rPr>
                <w:rFonts w:ascii="Times New Roman" w:hAnsi="Times New Roman"/>
              </w:rPr>
              <w:tab/>
            </w:r>
          </w:p>
        </w:tc>
      </w:tr>
      <w:tr w:rsidR="00124E5F" w:rsidRPr="0056593E" w:rsidTr="00447E9B">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rPr>
              <w:br w:type="page"/>
            </w:r>
            <w:r w:rsidRPr="0056593E">
              <w:rPr>
                <w:rFonts w:ascii="Times New Roman" w:hAnsi="Times New Roman"/>
                <w:b/>
              </w:rPr>
              <w:t>2.3</w:t>
            </w:r>
          </w:p>
        </w:tc>
        <w:tc>
          <w:tcPr>
            <w:tcW w:w="7648" w:type="dxa"/>
            <w:gridSpan w:val="3"/>
            <w:tcMar>
              <w:top w:w="85" w:type="dxa"/>
              <w:bottom w:w="142" w:type="dxa"/>
            </w:tcMar>
          </w:tcPr>
          <w:p w:rsidR="00124E5F" w:rsidRPr="0056593E" w:rsidRDefault="00124E5F" w:rsidP="008907A3">
            <w:pPr>
              <w:tabs>
                <w:tab w:val="left" w:pos="567"/>
                <w:tab w:val="left" w:pos="4786"/>
                <w:tab w:val="left" w:pos="5686"/>
                <w:tab w:val="right" w:pos="7306"/>
              </w:tabs>
              <w:spacing w:after="0"/>
              <w:rPr>
                <w:rFonts w:ascii="Times New Roman" w:hAnsi="Times New Roman"/>
              </w:rPr>
            </w:pPr>
            <w:r w:rsidRPr="0056593E">
              <w:rPr>
                <w:rFonts w:ascii="Times New Roman" w:hAnsi="Times New Roman"/>
              </w:rPr>
              <w:t>Será realizada uma reunião antes da apresentação das propostas: Sim ___ ou  Não_____</w:t>
            </w:r>
            <w:r w:rsidRPr="0056593E">
              <w:rPr>
                <w:rFonts w:ascii="Times New Roman" w:hAnsi="Times New Roman"/>
              </w:rPr>
              <w:tab/>
              <w:t xml:space="preserve">  </w:t>
            </w:r>
          </w:p>
          <w:p w:rsidR="00124E5F" w:rsidRPr="0056593E" w:rsidRDefault="00124E5F" w:rsidP="008907A3">
            <w:pPr>
              <w:tabs>
                <w:tab w:val="left" w:pos="567"/>
                <w:tab w:val="left" w:pos="4786"/>
                <w:tab w:val="left" w:pos="5686"/>
                <w:tab w:val="right" w:pos="7306"/>
              </w:tabs>
              <w:spacing w:after="0"/>
              <w:rPr>
                <w:rFonts w:ascii="Times New Roman" w:hAnsi="Times New Roman"/>
              </w:rPr>
            </w:pPr>
          </w:p>
          <w:p w:rsidR="00124E5F" w:rsidRPr="0056593E" w:rsidRDefault="00124E5F" w:rsidP="008907A3">
            <w:pPr>
              <w:tabs>
                <w:tab w:val="left" w:pos="567"/>
                <w:tab w:val="left" w:pos="4786"/>
                <w:tab w:val="left" w:pos="5686"/>
                <w:tab w:val="right" w:pos="7306"/>
              </w:tabs>
              <w:spacing w:after="0"/>
              <w:rPr>
                <w:rFonts w:ascii="Times New Roman" w:hAnsi="Times New Roman"/>
                <w:i/>
                <w:u w:val="single"/>
              </w:rPr>
            </w:pPr>
            <w:r w:rsidRPr="0056593E">
              <w:rPr>
                <w:rFonts w:ascii="Times New Roman" w:hAnsi="Times New Roman"/>
                <w:i/>
              </w:rPr>
              <w:t>[Em caso afirmativo, preencher o seguinte:]</w:t>
            </w:r>
          </w:p>
          <w:p w:rsidR="00124E5F" w:rsidRPr="00714BC4" w:rsidRDefault="00124E5F" w:rsidP="008907A3">
            <w:pPr>
              <w:pStyle w:val="Corpodetexto"/>
              <w:tabs>
                <w:tab w:val="right" w:pos="7306"/>
              </w:tabs>
              <w:spacing w:after="0"/>
              <w:jc w:val="left"/>
              <w:rPr>
                <w:sz w:val="22"/>
                <w:szCs w:val="22"/>
              </w:rPr>
            </w:pPr>
            <w:r w:rsidRPr="00714BC4">
              <w:rPr>
                <w:sz w:val="22"/>
                <w:szCs w:val="22"/>
              </w:rPr>
              <w:t>Data da reunião prévia:____________________________</w:t>
            </w:r>
            <w:r w:rsidRPr="00714BC4">
              <w:rPr>
                <w:sz w:val="22"/>
                <w:szCs w:val="22"/>
              </w:rPr>
              <w:tab/>
            </w:r>
          </w:p>
          <w:p w:rsidR="00124E5F" w:rsidRPr="00714BC4" w:rsidRDefault="00124E5F" w:rsidP="008907A3">
            <w:pPr>
              <w:pStyle w:val="BankNormal"/>
              <w:tabs>
                <w:tab w:val="right" w:pos="7218"/>
              </w:tabs>
              <w:spacing w:after="0"/>
              <w:rPr>
                <w:sz w:val="22"/>
                <w:szCs w:val="22"/>
              </w:rPr>
            </w:pPr>
            <w:r w:rsidRPr="00714BC4">
              <w:rPr>
                <w:sz w:val="22"/>
                <w:szCs w:val="22"/>
              </w:rPr>
              <w:t>Hora: _________________________________________________</w:t>
            </w:r>
          </w:p>
          <w:p w:rsidR="00124E5F" w:rsidRPr="00714BC4" w:rsidRDefault="00124E5F" w:rsidP="008907A3">
            <w:pPr>
              <w:pStyle w:val="Corpodetexto"/>
              <w:tabs>
                <w:tab w:val="right" w:pos="7306"/>
              </w:tabs>
              <w:spacing w:after="0"/>
              <w:jc w:val="left"/>
              <w:rPr>
                <w:sz w:val="22"/>
                <w:szCs w:val="22"/>
                <w:u w:val="single"/>
              </w:rPr>
            </w:pPr>
            <w:r w:rsidRPr="00714BC4">
              <w:rPr>
                <w:sz w:val="22"/>
                <w:szCs w:val="22"/>
              </w:rPr>
              <w:t>Endereço: ___________________________________________</w:t>
            </w:r>
            <w:r w:rsidRPr="00714BC4">
              <w:rPr>
                <w:sz w:val="22"/>
                <w:szCs w:val="22"/>
              </w:rPr>
              <w:tab/>
            </w:r>
          </w:p>
          <w:p w:rsidR="00124E5F" w:rsidRPr="00714BC4" w:rsidRDefault="00124E5F" w:rsidP="008907A3">
            <w:pPr>
              <w:pStyle w:val="BankNormal"/>
              <w:tabs>
                <w:tab w:val="left" w:pos="3346"/>
                <w:tab w:val="right" w:pos="7306"/>
              </w:tabs>
              <w:spacing w:after="0"/>
              <w:rPr>
                <w:sz w:val="22"/>
                <w:szCs w:val="22"/>
                <w:u w:val="single"/>
              </w:rPr>
            </w:pPr>
            <w:r w:rsidRPr="00714BC4">
              <w:rPr>
                <w:sz w:val="22"/>
                <w:szCs w:val="22"/>
              </w:rPr>
              <w:t>Telefone: _________________</w:t>
            </w:r>
            <w:r w:rsidRPr="00714BC4">
              <w:rPr>
                <w:sz w:val="22"/>
                <w:szCs w:val="22"/>
              </w:rPr>
              <w:tab/>
              <w:t xml:space="preserve">  Fax: ___________________</w:t>
            </w:r>
            <w:r w:rsidRPr="00714BC4">
              <w:rPr>
                <w:sz w:val="22"/>
                <w:szCs w:val="22"/>
              </w:rPr>
              <w:tab/>
            </w:r>
          </w:p>
          <w:p w:rsidR="00124E5F" w:rsidRPr="00714BC4" w:rsidRDefault="00124E5F" w:rsidP="008907A3">
            <w:pPr>
              <w:pStyle w:val="BankNormal"/>
              <w:tabs>
                <w:tab w:val="right" w:pos="3346"/>
              </w:tabs>
              <w:spacing w:after="0"/>
              <w:rPr>
                <w:sz w:val="22"/>
                <w:szCs w:val="22"/>
                <w:u w:val="single"/>
              </w:rPr>
            </w:pPr>
            <w:r w:rsidRPr="00714BC4">
              <w:rPr>
                <w:sz w:val="22"/>
                <w:szCs w:val="22"/>
              </w:rPr>
              <w:t>E-mail: ____________________________</w:t>
            </w:r>
            <w:r w:rsidRPr="00714BC4">
              <w:rPr>
                <w:sz w:val="22"/>
                <w:szCs w:val="22"/>
              </w:rPr>
              <w:tab/>
            </w:r>
          </w:p>
          <w:p w:rsidR="00124E5F" w:rsidRPr="00714BC4" w:rsidRDefault="00124E5F" w:rsidP="002B1467">
            <w:pPr>
              <w:pStyle w:val="BankNormal"/>
              <w:tabs>
                <w:tab w:val="right" w:pos="3346"/>
              </w:tabs>
              <w:spacing w:after="0"/>
              <w:rPr>
                <w:sz w:val="22"/>
                <w:szCs w:val="22"/>
              </w:rPr>
            </w:pPr>
            <w:r w:rsidRPr="00714BC4">
              <w:rPr>
                <w:sz w:val="22"/>
                <w:szCs w:val="22"/>
              </w:rPr>
              <w:t xml:space="preserve">Pessoa de contato/coordenador da reunião: </w:t>
            </w:r>
            <w:r w:rsidRPr="00714BC4">
              <w:rPr>
                <w:i/>
                <w:sz w:val="22"/>
                <w:szCs w:val="22"/>
                <w:highlight w:val="lightGray"/>
              </w:rPr>
              <w:t>[inserir nome e cargo]</w:t>
            </w:r>
            <w:r w:rsidRPr="00714BC4">
              <w:rPr>
                <w:i/>
                <w:sz w:val="22"/>
                <w:szCs w:val="22"/>
              </w:rPr>
              <w:t xml:space="preserve"> </w:t>
            </w:r>
            <w:r w:rsidRPr="00714BC4">
              <w:rPr>
                <w:sz w:val="22"/>
                <w:szCs w:val="22"/>
              </w:rPr>
              <w:t>_____________________________</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2.4</w:t>
            </w:r>
          </w:p>
        </w:tc>
        <w:tc>
          <w:tcPr>
            <w:tcW w:w="7648" w:type="dxa"/>
            <w:gridSpan w:val="3"/>
            <w:tcMar>
              <w:top w:w="85" w:type="dxa"/>
              <w:bottom w:w="142" w:type="dxa"/>
            </w:tcMar>
          </w:tcPr>
          <w:p w:rsidR="00124E5F" w:rsidRPr="0056593E" w:rsidRDefault="00124E5F" w:rsidP="008907A3">
            <w:pPr>
              <w:tabs>
                <w:tab w:val="left" w:pos="567"/>
                <w:tab w:val="right" w:pos="7306"/>
              </w:tabs>
              <w:spacing w:after="0"/>
              <w:rPr>
                <w:rFonts w:ascii="Times New Roman" w:hAnsi="Times New Roman"/>
                <w:u w:val="single"/>
              </w:rPr>
            </w:pPr>
            <w:r w:rsidRPr="0056593E">
              <w:rPr>
                <w:rFonts w:ascii="Times New Roman" w:hAnsi="Times New Roman"/>
                <w:b/>
              </w:rPr>
              <w:t>O cliente fornecerá os seguintes insumos, dados do projeto, relatórios, etc. para facilitar a preparação das Propostas:</w:t>
            </w:r>
            <w:r w:rsidRPr="0056593E">
              <w:rPr>
                <w:rFonts w:ascii="Times New Roman" w:hAnsi="Times New Roman"/>
              </w:rPr>
              <w:t xml:space="preserve"> </w:t>
            </w:r>
            <w:r w:rsidRPr="0056593E">
              <w:rPr>
                <w:rFonts w:ascii="Times New Roman" w:hAnsi="Times New Roman"/>
              </w:rPr>
              <w:tab/>
            </w:r>
          </w:p>
          <w:p w:rsidR="00124E5F" w:rsidRPr="00714BC4" w:rsidRDefault="00124E5F" w:rsidP="008907A3">
            <w:pPr>
              <w:pStyle w:val="Corpodetexto"/>
              <w:tabs>
                <w:tab w:val="right" w:pos="7306"/>
              </w:tabs>
              <w:spacing w:after="0"/>
              <w:jc w:val="left"/>
              <w:rPr>
                <w:i/>
                <w:sz w:val="22"/>
                <w:szCs w:val="22"/>
                <w:u w:val="single"/>
              </w:rPr>
            </w:pPr>
            <w:r w:rsidRPr="00714BC4">
              <w:rPr>
                <w:i/>
                <w:sz w:val="22"/>
                <w:szCs w:val="22"/>
                <w:u w:val="single"/>
              </w:rPr>
              <w:t>[listar ou indicar "N/A" caso não se aplique]</w:t>
            </w:r>
            <w:r w:rsidRPr="00714BC4">
              <w:rPr>
                <w:sz w:val="22"/>
                <w:szCs w:val="22"/>
              </w:rPr>
              <w:tab/>
            </w:r>
          </w:p>
          <w:p w:rsidR="00124E5F" w:rsidRPr="00714BC4" w:rsidRDefault="00124E5F" w:rsidP="008907A3">
            <w:pPr>
              <w:pStyle w:val="Corpodetexto"/>
              <w:tabs>
                <w:tab w:val="right" w:pos="7306"/>
              </w:tabs>
              <w:spacing w:after="0"/>
              <w:jc w:val="left"/>
              <w:rPr>
                <w:sz w:val="22"/>
                <w:szCs w:val="22"/>
                <w:u w:val="single"/>
              </w:rPr>
            </w:pPr>
            <w:r w:rsidRPr="00714BC4">
              <w:rPr>
                <w:sz w:val="22"/>
                <w:szCs w:val="22"/>
              </w:rPr>
              <w:tab/>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4.1</w:t>
            </w:r>
          </w:p>
        </w:tc>
        <w:tc>
          <w:tcPr>
            <w:tcW w:w="7648" w:type="dxa"/>
            <w:gridSpan w:val="3"/>
            <w:tcMar>
              <w:top w:w="85" w:type="dxa"/>
              <w:bottom w:w="142" w:type="dxa"/>
            </w:tcMar>
          </w:tcPr>
          <w:p w:rsidR="00124E5F" w:rsidRPr="00714BC4" w:rsidRDefault="00124E5F" w:rsidP="008907A3">
            <w:pPr>
              <w:pStyle w:val="Corpodetexto"/>
              <w:tabs>
                <w:tab w:val="left" w:pos="826"/>
                <w:tab w:val="left" w:pos="1726"/>
              </w:tabs>
              <w:spacing w:after="0"/>
              <w:rPr>
                <w:i/>
                <w:sz w:val="22"/>
                <w:szCs w:val="22"/>
              </w:rPr>
            </w:pPr>
            <w:r w:rsidRPr="00714BC4">
              <w:rPr>
                <w:i/>
                <w:sz w:val="22"/>
                <w:szCs w:val="22"/>
              </w:rPr>
              <w:t>[Se "Vantagem Competitiva Desleal" se aplicar à seleção, explique de que modo ela é atenuada, incluindo a listagem de relatórios, informações, documentos etc. e indicando as fontes de onde podem ser baixados ou obtidos pelos Consultores selecionados]</w:t>
            </w:r>
          </w:p>
        </w:tc>
      </w:tr>
      <w:tr w:rsidR="00124E5F" w:rsidRPr="0056593E" w:rsidTr="00447E9B">
        <w:tblPrEx>
          <w:tblBorders>
            <w:top w:val="single" w:sz="6" w:space="0" w:color="auto"/>
          </w:tblBorders>
        </w:tblPrEx>
        <w:trPr>
          <w:gridBefore w:val="1"/>
          <w:trHeight w:val="665"/>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6.3.1</w:t>
            </w:r>
          </w:p>
        </w:tc>
        <w:tc>
          <w:tcPr>
            <w:tcW w:w="7648" w:type="dxa"/>
            <w:gridSpan w:val="3"/>
            <w:tcMar>
              <w:top w:w="85" w:type="dxa"/>
              <w:bottom w:w="142" w:type="dxa"/>
            </w:tcMar>
          </w:tcPr>
          <w:p w:rsidR="00124E5F" w:rsidRPr="00714BC4" w:rsidRDefault="00124E5F" w:rsidP="00241E58">
            <w:pPr>
              <w:pStyle w:val="Corpodetexto"/>
              <w:tabs>
                <w:tab w:val="left" w:pos="826"/>
                <w:tab w:val="left" w:pos="1726"/>
              </w:tabs>
              <w:spacing w:after="0"/>
              <w:jc w:val="left"/>
              <w:rPr>
                <w:i/>
                <w:sz w:val="22"/>
                <w:szCs w:val="22"/>
              </w:rPr>
            </w:pPr>
            <w:r w:rsidRPr="00714BC4">
              <w:rPr>
                <w:b/>
                <w:sz w:val="22"/>
                <w:szCs w:val="22"/>
              </w:rPr>
              <w:t xml:space="preserve">Uma lista de empresas e pessoas </w:t>
            </w:r>
            <w:r w:rsidRPr="00C5512D">
              <w:rPr>
                <w:b/>
                <w:sz w:val="22"/>
                <w:szCs w:val="22"/>
              </w:rPr>
              <w:t xml:space="preserve">impedidas </w:t>
            </w:r>
            <w:r w:rsidRPr="00714BC4">
              <w:rPr>
                <w:b/>
                <w:sz w:val="22"/>
                <w:szCs w:val="22"/>
              </w:rPr>
              <w:t xml:space="preserve">está disponível no </w:t>
            </w:r>
            <w:r w:rsidRPr="00714BC4">
              <w:rPr>
                <w:b/>
                <w:i/>
                <w:sz w:val="22"/>
                <w:szCs w:val="22"/>
              </w:rPr>
              <w:t>website</w:t>
            </w:r>
            <w:r w:rsidRPr="00714BC4">
              <w:rPr>
                <w:b/>
                <w:sz w:val="22"/>
                <w:szCs w:val="22"/>
              </w:rPr>
              <w:t xml:space="preserve"> externo do Banco Mundial:</w:t>
            </w:r>
            <w:r w:rsidRPr="00714BC4">
              <w:rPr>
                <w:i/>
                <w:sz w:val="22"/>
                <w:szCs w:val="22"/>
              </w:rPr>
              <w:t xml:space="preserve"> </w:t>
            </w:r>
            <w:hyperlink r:id="rId30">
              <w:r w:rsidRPr="00714BC4">
                <w:rPr>
                  <w:rStyle w:val="Hyperlink"/>
                  <w:sz w:val="22"/>
                  <w:szCs w:val="22"/>
                </w:rPr>
                <w:t>www.worldbank.org/debarr</w:t>
              </w:r>
            </w:hyperlink>
            <w:r w:rsidRPr="00714BC4">
              <w:rPr>
                <w:sz w:val="22"/>
                <w:szCs w:val="22"/>
              </w:rPr>
              <w:t xml:space="preserve"> </w:t>
            </w:r>
          </w:p>
        </w:tc>
      </w:tr>
      <w:tr w:rsidR="00124E5F" w:rsidRPr="0056593E" w:rsidTr="00447E9B">
        <w:tblPrEx>
          <w:tblBorders>
            <w:top w:val="single" w:sz="6" w:space="0" w:color="auto"/>
          </w:tblBorders>
        </w:tblPrEx>
        <w:trPr>
          <w:gridBefore w:val="1"/>
          <w:trHeight w:val="755"/>
        </w:trPr>
        <w:tc>
          <w:tcPr>
            <w:tcW w:w="9162" w:type="dxa"/>
            <w:gridSpan w:val="4"/>
          </w:tcPr>
          <w:p w:rsidR="00124E5F" w:rsidRPr="00714BC4" w:rsidRDefault="00124E5F" w:rsidP="00447E9B">
            <w:pPr>
              <w:pStyle w:val="Corpodetexto"/>
              <w:tabs>
                <w:tab w:val="left" w:pos="826"/>
                <w:tab w:val="left" w:pos="1726"/>
              </w:tabs>
              <w:spacing w:after="0"/>
              <w:jc w:val="center"/>
              <w:rPr>
                <w:b/>
                <w:sz w:val="22"/>
                <w:szCs w:val="22"/>
              </w:rPr>
            </w:pPr>
          </w:p>
          <w:p w:rsidR="00124E5F" w:rsidRPr="00714BC4" w:rsidRDefault="00124E5F" w:rsidP="00447E9B">
            <w:pPr>
              <w:pStyle w:val="Corpodetexto"/>
              <w:tabs>
                <w:tab w:val="left" w:pos="826"/>
                <w:tab w:val="left" w:pos="1726"/>
              </w:tabs>
              <w:spacing w:after="0"/>
              <w:jc w:val="center"/>
              <w:rPr>
                <w:i/>
                <w:sz w:val="22"/>
                <w:szCs w:val="22"/>
              </w:rPr>
            </w:pPr>
            <w:r w:rsidRPr="00714BC4">
              <w:rPr>
                <w:b/>
                <w:sz w:val="22"/>
                <w:szCs w:val="22"/>
              </w:rPr>
              <w:t>B. Preparação das Propostas</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9.1</w:t>
            </w:r>
          </w:p>
        </w:tc>
        <w:tc>
          <w:tcPr>
            <w:tcW w:w="7648" w:type="dxa"/>
            <w:gridSpan w:val="3"/>
            <w:tcMar>
              <w:top w:w="85" w:type="dxa"/>
              <w:bottom w:w="142" w:type="dxa"/>
            </w:tcMar>
          </w:tcPr>
          <w:p w:rsidR="00124E5F" w:rsidRPr="00714BC4" w:rsidRDefault="00124E5F" w:rsidP="008907A3">
            <w:pPr>
              <w:pStyle w:val="Textodecomentrio"/>
              <w:rPr>
                <w:b/>
                <w:sz w:val="22"/>
                <w:szCs w:val="22"/>
              </w:rPr>
            </w:pPr>
            <w:r w:rsidRPr="00714BC4">
              <w:rPr>
                <w:b/>
                <w:sz w:val="22"/>
                <w:szCs w:val="22"/>
              </w:rPr>
              <w:t xml:space="preserve">Esta SDP foi emitida no idioma </w:t>
            </w:r>
            <w:r w:rsidRPr="00714BC4">
              <w:rPr>
                <w:b/>
                <w:sz w:val="22"/>
                <w:szCs w:val="22"/>
                <w:highlight w:val="lightGray"/>
              </w:rPr>
              <w:t>________________</w:t>
            </w:r>
            <w:r w:rsidRPr="00714BC4">
              <w:rPr>
                <w:b/>
                <w:sz w:val="22"/>
                <w:szCs w:val="22"/>
              </w:rPr>
              <w:t xml:space="preserve">. </w:t>
            </w:r>
          </w:p>
          <w:p w:rsidR="00124E5F" w:rsidRPr="00714BC4" w:rsidRDefault="00124E5F" w:rsidP="008907A3">
            <w:pPr>
              <w:pStyle w:val="Textodecomentrio"/>
              <w:rPr>
                <w:sz w:val="22"/>
                <w:szCs w:val="22"/>
              </w:rPr>
            </w:pPr>
          </w:p>
          <w:p w:rsidR="00124E5F" w:rsidRPr="00714BC4" w:rsidRDefault="00124E5F" w:rsidP="008907A3">
            <w:pPr>
              <w:pStyle w:val="Textodecomentrio"/>
              <w:rPr>
                <w:i/>
                <w:sz w:val="22"/>
                <w:szCs w:val="22"/>
              </w:rPr>
            </w:pPr>
            <w:r w:rsidRPr="00714BC4">
              <w:rPr>
                <w:i/>
                <w:sz w:val="22"/>
                <w:szCs w:val="22"/>
              </w:rPr>
              <w:t>[As opções de idioma são:  inglês, francês e espanhol. Se a seleção contiver apenas empresas nacionais, o idioma oficial ou o idioma usado em todo o país pode ser usado, dependendo de acordo prévio com o Banco Mundial.]</w:t>
            </w:r>
          </w:p>
          <w:p w:rsidR="00124E5F" w:rsidRPr="00714BC4" w:rsidRDefault="00124E5F" w:rsidP="008907A3">
            <w:pPr>
              <w:pStyle w:val="Textodecomentrio"/>
              <w:rPr>
                <w:i/>
                <w:sz w:val="22"/>
                <w:szCs w:val="22"/>
              </w:rPr>
            </w:pPr>
          </w:p>
          <w:p w:rsidR="00124E5F" w:rsidRPr="00714BC4" w:rsidRDefault="00124E5F" w:rsidP="008907A3">
            <w:pPr>
              <w:pStyle w:val="Textodecomentrio"/>
              <w:rPr>
                <w:i/>
                <w:sz w:val="22"/>
                <w:szCs w:val="22"/>
              </w:rPr>
            </w:pPr>
            <w:r w:rsidRPr="00714BC4">
              <w:rPr>
                <w:i/>
                <w:sz w:val="22"/>
                <w:szCs w:val="22"/>
              </w:rPr>
              <w:t xml:space="preserve">Se a SDP for emitida em dois idiomas, conforme </w:t>
            </w:r>
            <w:r w:rsidRPr="00C5512D">
              <w:rPr>
                <w:i/>
                <w:sz w:val="22"/>
                <w:szCs w:val="22"/>
              </w:rPr>
              <w:t>acordado</w:t>
            </w:r>
            <w:r w:rsidRPr="00714BC4">
              <w:rPr>
                <w:i/>
                <w:sz w:val="22"/>
                <w:szCs w:val="22"/>
              </w:rPr>
              <w:t xml:space="preserve"> com o Banco Mundial, acrescentar o texto a seguir:</w:t>
            </w:r>
          </w:p>
          <w:p w:rsidR="00124E5F" w:rsidRPr="00714BC4" w:rsidRDefault="00124E5F" w:rsidP="008907A3">
            <w:pPr>
              <w:pStyle w:val="Textodecomentrio"/>
              <w:rPr>
                <w:b/>
                <w:sz w:val="22"/>
                <w:szCs w:val="22"/>
              </w:rPr>
            </w:pPr>
          </w:p>
          <w:p w:rsidR="00124E5F" w:rsidRPr="00714BC4" w:rsidRDefault="00124E5F" w:rsidP="008907A3">
            <w:pPr>
              <w:pStyle w:val="Corpodetexto"/>
              <w:tabs>
                <w:tab w:val="left" w:pos="3346"/>
                <w:tab w:val="right" w:pos="7486"/>
              </w:tabs>
              <w:spacing w:after="0"/>
              <w:rPr>
                <w:sz w:val="22"/>
                <w:szCs w:val="22"/>
              </w:rPr>
            </w:pPr>
            <w:r w:rsidRPr="00714BC4">
              <w:rPr>
                <w:sz w:val="22"/>
                <w:szCs w:val="22"/>
              </w:rPr>
              <w:t>Além disso, a SDP está traduzida no idioma</w:t>
            </w:r>
            <w:r w:rsidRPr="00714BC4">
              <w:rPr>
                <w:sz w:val="22"/>
                <w:szCs w:val="22"/>
                <w:highlight w:val="lightGray"/>
              </w:rPr>
              <w:t>_____________________</w:t>
            </w:r>
            <w:r w:rsidRPr="00714BC4">
              <w:rPr>
                <w:sz w:val="22"/>
                <w:szCs w:val="22"/>
              </w:rPr>
              <w:t xml:space="preserve"> [</w:t>
            </w:r>
            <w:r w:rsidRPr="00714BC4">
              <w:rPr>
                <w:i/>
                <w:sz w:val="22"/>
                <w:szCs w:val="22"/>
              </w:rPr>
              <w:t>inserir o idioma nacional ou idioma usado em todo o país]</w:t>
            </w:r>
            <w:r w:rsidRPr="00714BC4">
              <w:rPr>
                <w:sz w:val="22"/>
                <w:szCs w:val="22"/>
              </w:rPr>
              <w:t xml:space="preserve"> </w:t>
            </w:r>
            <w:r w:rsidRPr="00714BC4">
              <w:rPr>
                <w:i/>
                <w:sz w:val="22"/>
                <w:szCs w:val="22"/>
              </w:rPr>
              <w:t xml:space="preserve">[se houver mais de um idioma oficial no país acrescentar "e </w:t>
            </w:r>
            <w:r w:rsidRPr="00714BC4">
              <w:rPr>
                <w:sz w:val="22"/>
                <w:szCs w:val="22"/>
                <w:highlight w:val="lightGray"/>
              </w:rPr>
              <w:t>____________</w:t>
            </w:r>
            <w:r w:rsidRPr="00714BC4">
              <w:rPr>
                <w:sz w:val="22"/>
                <w:szCs w:val="22"/>
              </w:rPr>
              <w:t xml:space="preserve">” </w:t>
            </w:r>
            <w:r w:rsidRPr="00714BC4">
              <w:rPr>
                <w:i/>
                <w:sz w:val="22"/>
                <w:szCs w:val="22"/>
              </w:rPr>
              <w:t xml:space="preserve">[inserir o segundo idioma nacional]. </w:t>
            </w:r>
            <w:r w:rsidRPr="00714BC4">
              <w:rPr>
                <w:sz w:val="22"/>
                <w:szCs w:val="22"/>
              </w:rPr>
              <w:t xml:space="preserve">O Consultor tem a opção de apresentar a Proposta em qualquer um dos idiomas indicados acima. No caso de vencer, o Contrato será assinado no idioma da Proposta o qual será o idioma que regerá do Contrato.] </w:t>
            </w:r>
          </w:p>
          <w:p w:rsidR="00124E5F" w:rsidRPr="00714BC4" w:rsidRDefault="00124E5F" w:rsidP="008907A3">
            <w:pPr>
              <w:pStyle w:val="Corpodetexto"/>
              <w:tabs>
                <w:tab w:val="left" w:pos="3346"/>
                <w:tab w:val="right" w:pos="7486"/>
              </w:tabs>
              <w:spacing w:after="0"/>
              <w:rPr>
                <w:sz w:val="22"/>
                <w:szCs w:val="22"/>
              </w:rPr>
            </w:pPr>
          </w:p>
          <w:p w:rsidR="00124E5F" w:rsidRPr="00714BC4" w:rsidRDefault="00124E5F" w:rsidP="008907A3">
            <w:pPr>
              <w:pStyle w:val="Corpodetexto"/>
              <w:tabs>
                <w:tab w:val="left" w:pos="3346"/>
                <w:tab w:val="right" w:pos="7486"/>
              </w:tabs>
              <w:spacing w:after="0"/>
              <w:rPr>
                <w:i/>
                <w:sz w:val="22"/>
                <w:szCs w:val="22"/>
              </w:rPr>
            </w:pPr>
            <w:r w:rsidRPr="00714BC4">
              <w:rPr>
                <w:i/>
                <w:sz w:val="22"/>
                <w:szCs w:val="22"/>
              </w:rPr>
              <w:t>[Se o país do Cliente exigir que os Contratos com empresas nacionais sejam assinados somente no idioma nacional, acrescentar o seguinte texto:]</w:t>
            </w:r>
          </w:p>
          <w:p w:rsidR="00124E5F" w:rsidRPr="00714BC4" w:rsidRDefault="00124E5F" w:rsidP="008907A3">
            <w:pPr>
              <w:pStyle w:val="Corpodetexto"/>
              <w:tabs>
                <w:tab w:val="left" w:pos="3346"/>
                <w:tab w:val="right" w:pos="7486"/>
              </w:tabs>
              <w:spacing w:after="0"/>
              <w:rPr>
                <w:sz w:val="22"/>
                <w:szCs w:val="22"/>
              </w:rPr>
            </w:pPr>
          </w:p>
          <w:p w:rsidR="00124E5F" w:rsidRPr="00714BC4" w:rsidRDefault="00124E5F" w:rsidP="008907A3">
            <w:pPr>
              <w:pStyle w:val="Corpodetexto"/>
              <w:tabs>
                <w:tab w:val="left" w:pos="3346"/>
                <w:tab w:val="right" w:pos="7486"/>
              </w:tabs>
              <w:spacing w:after="0"/>
              <w:rPr>
                <w:i/>
                <w:sz w:val="22"/>
                <w:szCs w:val="22"/>
              </w:rPr>
            </w:pPr>
            <w:r w:rsidRPr="00714BC4">
              <w:rPr>
                <w:sz w:val="22"/>
                <w:szCs w:val="22"/>
              </w:rPr>
              <w:t xml:space="preserve">Os Consultores nacionais devem apresentar Proposta no idioma </w:t>
            </w:r>
            <w:r w:rsidRPr="00714BC4">
              <w:rPr>
                <w:sz w:val="22"/>
                <w:szCs w:val="22"/>
                <w:highlight w:val="lightGray"/>
              </w:rPr>
              <w:t>_________</w:t>
            </w:r>
            <w:r w:rsidRPr="00714BC4">
              <w:rPr>
                <w:i/>
                <w:sz w:val="22"/>
                <w:szCs w:val="22"/>
              </w:rPr>
              <w:t xml:space="preserve">[nacional] </w:t>
            </w:r>
            <w:r w:rsidRPr="00714BC4">
              <w:rPr>
                <w:sz w:val="22"/>
                <w:szCs w:val="22"/>
              </w:rPr>
              <w:t xml:space="preserve">para que o Contrato seja assinado (se </w:t>
            </w:r>
            <w:r w:rsidRPr="00C5512D">
              <w:rPr>
                <w:sz w:val="22"/>
                <w:szCs w:val="22"/>
              </w:rPr>
              <w:t>outorgado</w:t>
            </w:r>
            <w:r w:rsidRPr="00714BC4">
              <w:rPr>
                <w:sz w:val="22"/>
                <w:szCs w:val="22"/>
              </w:rPr>
              <w:t>)</w:t>
            </w:r>
            <w:r w:rsidRPr="00C5512D">
              <w:rPr>
                <w:sz w:val="22"/>
                <w:szCs w:val="22"/>
              </w:rPr>
              <w:t xml:space="preserve"> </w:t>
            </w:r>
            <w:r w:rsidRPr="00714BC4">
              <w:rPr>
                <w:sz w:val="22"/>
                <w:szCs w:val="22"/>
              </w:rPr>
              <w:t>em conformidade com as exigências de</w:t>
            </w:r>
            <w:r w:rsidRPr="00C5512D">
              <w:rPr>
                <w:sz w:val="22"/>
                <w:szCs w:val="22"/>
              </w:rPr>
              <w:t xml:space="preserve"> [incluir referência</w:t>
            </w:r>
            <w:r w:rsidRPr="00714BC4">
              <w:rPr>
                <w:i/>
                <w:sz w:val="22"/>
                <w:szCs w:val="22"/>
              </w:rPr>
              <w:t xml:space="preserve"> à legislação/regulamentação/lei nacional]</w:t>
            </w:r>
          </w:p>
          <w:p w:rsidR="00124E5F" w:rsidRPr="00714BC4" w:rsidRDefault="00124E5F" w:rsidP="008907A3">
            <w:pPr>
              <w:pStyle w:val="Textodecomentrio"/>
              <w:rPr>
                <w:sz w:val="22"/>
                <w:szCs w:val="22"/>
              </w:rPr>
            </w:pPr>
          </w:p>
          <w:p w:rsidR="00124E5F" w:rsidRPr="00714BC4" w:rsidRDefault="00124E5F" w:rsidP="008907A3">
            <w:pPr>
              <w:pStyle w:val="Textodecomentrio"/>
              <w:rPr>
                <w:i/>
                <w:sz w:val="22"/>
                <w:szCs w:val="22"/>
              </w:rPr>
            </w:pPr>
            <w:r w:rsidRPr="00714BC4">
              <w:rPr>
                <w:i/>
                <w:sz w:val="22"/>
                <w:szCs w:val="22"/>
              </w:rPr>
              <w:t>[Se a SDP for emitida apenas em um idioma, usar o seguinte texto:]</w:t>
            </w:r>
          </w:p>
          <w:p w:rsidR="00124E5F" w:rsidRPr="00714BC4" w:rsidRDefault="00124E5F" w:rsidP="008907A3">
            <w:pPr>
              <w:pStyle w:val="Textodecomentrio"/>
              <w:rPr>
                <w:sz w:val="22"/>
                <w:szCs w:val="22"/>
              </w:rPr>
            </w:pPr>
          </w:p>
          <w:p w:rsidR="00124E5F" w:rsidRPr="00C5512D" w:rsidRDefault="00124E5F" w:rsidP="008907A3">
            <w:pPr>
              <w:pStyle w:val="Textodecomentrio"/>
              <w:rPr>
                <w:i/>
                <w:sz w:val="22"/>
                <w:szCs w:val="22"/>
              </w:rPr>
            </w:pPr>
            <w:r w:rsidRPr="00714BC4">
              <w:rPr>
                <w:b/>
                <w:sz w:val="22"/>
                <w:szCs w:val="22"/>
              </w:rPr>
              <w:t xml:space="preserve">As Propostas serão apresentadas no idioma </w:t>
            </w:r>
            <w:r w:rsidRPr="00714BC4">
              <w:rPr>
                <w:b/>
                <w:sz w:val="22"/>
                <w:szCs w:val="22"/>
                <w:highlight w:val="lightGray"/>
              </w:rPr>
              <w:t>__________</w:t>
            </w:r>
            <w:r w:rsidRPr="00714BC4">
              <w:rPr>
                <w:b/>
                <w:sz w:val="22"/>
                <w:szCs w:val="22"/>
              </w:rPr>
              <w:t xml:space="preserve"> </w:t>
            </w:r>
            <w:r w:rsidRPr="00714BC4">
              <w:rPr>
                <w:i/>
                <w:sz w:val="22"/>
                <w:szCs w:val="22"/>
              </w:rPr>
              <w:t xml:space="preserve">[seleção do idioma de acordo com as Diretrizes </w:t>
            </w:r>
            <w:r w:rsidRPr="00C5512D">
              <w:rPr>
                <w:i/>
                <w:sz w:val="22"/>
                <w:szCs w:val="22"/>
              </w:rPr>
              <w:t>aplicáveis</w:t>
            </w:r>
            <w:r w:rsidRPr="00714BC4">
              <w:rPr>
                <w:i/>
                <w:sz w:val="22"/>
                <w:szCs w:val="22"/>
              </w:rPr>
              <w:t>].</w:t>
            </w:r>
          </w:p>
          <w:p w:rsidR="00124E5F" w:rsidRPr="00C5512D" w:rsidRDefault="00124E5F" w:rsidP="008907A3">
            <w:pPr>
              <w:pStyle w:val="Textodecomentrio"/>
              <w:rPr>
                <w:i/>
                <w:sz w:val="22"/>
                <w:szCs w:val="22"/>
              </w:rPr>
            </w:pPr>
          </w:p>
          <w:p w:rsidR="00124E5F" w:rsidRPr="00714BC4" w:rsidRDefault="00124E5F" w:rsidP="008907A3">
            <w:pPr>
              <w:pStyle w:val="Textodecomentrio"/>
              <w:rPr>
                <w:sz w:val="22"/>
                <w:szCs w:val="22"/>
              </w:rPr>
            </w:pPr>
          </w:p>
          <w:p w:rsidR="00124E5F" w:rsidRPr="00714BC4" w:rsidRDefault="00124E5F" w:rsidP="008907A3">
            <w:pPr>
              <w:pStyle w:val="Corpodetexto"/>
              <w:tabs>
                <w:tab w:val="left" w:pos="3346"/>
                <w:tab w:val="right" w:pos="7486"/>
              </w:tabs>
              <w:spacing w:after="0"/>
              <w:rPr>
                <w:sz w:val="22"/>
                <w:szCs w:val="22"/>
              </w:rPr>
            </w:pPr>
            <w:r w:rsidRPr="00714BC4">
              <w:rPr>
                <w:b/>
                <w:sz w:val="22"/>
                <w:szCs w:val="22"/>
              </w:rPr>
              <w:t xml:space="preserve">Toda a troca de correspondência será feita no idioma </w:t>
            </w:r>
            <w:r w:rsidRPr="00714BC4">
              <w:rPr>
                <w:b/>
                <w:sz w:val="22"/>
                <w:szCs w:val="22"/>
                <w:highlight w:val="lightGray"/>
              </w:rPr>
              <w:t>____________</w:t>
            </w:r>
            <w:r w:rsidRPr="00714BC4">
              <w:rPr>
                <w:b/>
                <w:sz w:val="22"/>
                <w:szCs w:val="22"/>
              </w:rPr>
              <w:t>.</w:t>
            </w:r>
          </w:p>
          <w:p w:rsidR="00124E5F" w:rsidRPr="00714BC4" w:rsidRDefault="00124E5F" w:rsidP="008907A3">
            <w:pPr>
              <w:pStyle w:val="Textodecomentrio"/>
              <w:rPr>
                <w:b/>
                <w:sz w:val="22"/>
                <w:szCs w:val="22"/>
              </w:rPr>
            </w:pPr>
            <w:r w:rsidRPr="00714BC4">
              <w:rPr>
                <w:sz w:val="22"/>
                <w:szCs w:val="22"/>
              </w:rPr>
              <w:t xml:space="preserve"> </w:t>
            </w:r>
          </w:p>
          <w:p w:rsidR="00124E5F" w:rsidRPr="00714BC4" w:rsidRDefault="00124E5F" w:rsidP="008907A3">
            <w:pPr>
              <w:pStyle w:val="Textodecomentrio"/>
              <w:rPr>
                <w:b/>
                <w:sz w:val="22"/>
                <w:szCs w:val="22"/>
              </w:rPr>
            </w:pPr>
            <w:r w:rsidRPr="00714BC4">
              <w:rPr>
                <w:sz w:val="22"/>
                <w:szCs w:val="22"/>
              </w:rPr>
              <w:t xml:space="preserve"> </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10.1</w:t>
            </w:r>
          </w:p>
        </w:tc>
        <w:tc>
          <w:tcPr>
            <w:tcW w:w="7648" w:type="dxa"/>
            <w:gridSpan w:val="3"/>
            <w:tcMar>
              <w:top w:w="85" w:type="dxa"/>
              <w:bottom w:w="142" w:type="dxa"/>
            </w:tcMar>
          </w:tcPr>
          <w:p w:rsidR="00124E5F" w:rsidRPr="00714BC4" w:rsidRDefault="00124E5F" w:rsidP="008907A3">
            <w:pPr>
              <w:pStyle w:val="Corpodetexto"/>
              <w:tabs>
                <w:tab w:val="left" w:pos="3346"/>
                <w:tab w:val="right" w:pos="7486"/>
              </w:tabs>
              <w:spacing w:after="0"/>
              <w:rPr>
                <w:sz w:val="22"/>
                <w:szCs w:val="22"/>
              </w:rPr>
            </w:pPr>
            <w:r w:rsidRPr="00714BC4">
              <w:rPr>
                <w:b/>
                <w:sz w:val="22"/>
                <w:szCs w:val="22"/>
              </w:rPr>
              <w:t>A Proposta consistirá em</w:t>
            </w:r>
            <w:r w:rsidRPr="00714BC4">
              <w:rPr>
                <w:sz w:val="22"/>
                <w:szCs w:val="22"/>
              </w:rPr>
              <w:t xml:space="preserve">: </w:t>
            </w:r>
          </w:p>
          <w:p w:rsidR="00124E5F" w:rsidRPr="00714BC4" w:rsidRDefault="00124E5F" w:rsidP="008907A3">
            <w:pPr>
              <w:pStyle w:val="Corpodetexto"/>
              <w:tabs>
                <w:tab w:val="left" w:pos="3346"/>
                <w:tab w:val="right" w:pos="7486"/>
              </w:tabs>
              <w:spacing w:after="0"/>
              <w:rPr>
                <w:sz w:val="22"/>
                <w:szCs w:val="22"/>
              </w:rPr>
            </w:pPr>
          </w:p>
          <w:p w:rsidR="00124E5F" w:rsidRPr="00714BC4" w:rsidRDefault="00124E5F" w:rsidP="008907A3">
            <w:pPr>
              <w:pStyle w:val="Corpodetexto"/>
              <w:tabs>
                <w:tab w:val="left" w:pos="3346"/>
                <w:tab w:val="right" w:pos="7486"/>
              </w:tabs>
              <w:spacing w:after="0"/>
              <w:ind w:left="376"/>
              <w:rPr>
                <w:b/>
                <w:sz w:val="22"/>
                <w:szCs w:val="22"/>
                <w:u w:val="single"/>
              </w:rPr>
            </w:pPr>
            <w:r w:rsidRPr="00714BC4">
              <w:rPr>
                <w:b/>
                <w:sz w:val="22"/>
                <w:szCs w:val="22"/>
                <w:u w:val="single"/>
              </w:rPr>
              <w:t xml:space="preserve">Para PROPOSTA TÉCNICA COMPLETA (PTC): </w:t>
            </w:r>
          </w:p>
          <w:p w:rsidR="00124E5F" w:rsidRPr="00714BC4" w:rsidRDefault="00124E5F" w:rsidP="008907A3">
            <w:pPr>
              <w:pStyle w:val="Corpodetexto"/>
              <w:tabs>
                <w:tab w:val="left" w:pos="3346"/>
                <w:tab w:val="right" w:pos="7486"/>
              </w:tabs>
              <w:spacing w:after="0"/>
              <w:ind w:left="720"/>
              <w:rPr>
                <w:b/>
                <w:sz w:val="22"/>
                <w:szCs w:val="22"/>
              </w:rPr>
            </w:pPr>
            <w:r w:rsidRPr="00714BC4">
              <w:rPr>
                <w:b/>
                <w:sz w:val="22"/>
                <w:szCs w:val="22"/>
              </w:rPr>
              <w:t>1º envelope interno com a Proposta Técnica:</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lastRenderedPageBreak/>
              <w:t xml:space="preserve">Procuração para assinar a Proposta   </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TEC-1</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TEC-2</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TEC-3</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TEC-4</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TEC-5</w:t>
            </w:r>
          </w:p>
          <w:p w:rsidR="00124E5F" w:rsidRPr="00714BC4" w:rsidRDefault="00124E5F" w:rsidP="008907A3">
            <w:pPr>
              <w:pStyle w:val="Corpodetexto"/>
              <w:numPr>
                <w:ilvl w:val="4"/>
                <w:numId w:val="19"/>
              </w:numPr>
              <w:tabs>
                <w:tab w:val="left" w:pos="3346"/>
                <w:tab w:val="right" w:pos="7486"/>
              </w:tabs>
              <w:spacing w:after="0"/>
              <w:ind w:left="720"/>
              <w:rPr>
                <w:sz w:val="22"/>
                <w:szCs w:val="22"/>
              </w:rPr>
            </w:pPr>
            <w:r w:rsidRPr="00714BC4">
              <w:rPr>
                <w:sz w:val="22"/>
                <w:szCs w:val="22"/>
              </w:rPr>
              <w:t>TEC-6</w:t>
            </w:r>
          </w:p>
          <w:p w:rsidR="00124E5F" w:rsidRPr="00714BC4" w:rsidRDefault="00124E5F" w:rsidP="008907A3">
            <w:pPr>
              <w:pStyle w:val="Corpodetexto"/>
              <w:tabs>
                <w:tab w:val="left" w:pos="3346"/>
                <w:tab w:val="right" w:pos="7486"/>
              </w:tabs>
              <w:spacing w:after="0"/>
              <w:ind w:left="720"/>
              <w:rPr>
                <w:sz w:val="22"/>
                <w:szCs w:val="22"/>
              </w:rPr>
            </w:pPr>
          </w:p>
          <w:p w:rsidR="00124E5F" w:rsidRPr="00714BC4" w:rsidRDefault="00124E5F" w:rsidP="008907A3">
            <w:pPr>
              <w:pStyle w:val="Corpodetexto"/>
              <w:tabs>
                <w:tab w:val="left" w:pos="3346"/>
                <w:tab w:val="right" w:pos="7486"/>
              </w:tabs>
              <w:spacing w:after="0"/>
              <w:ind w:left="720"/>
              <w:rPr>
                <w:sz w:val="22"/>
                <w:szCs w:val="22"/>
              </w:rPr>
            </w:pPr>
            <w:r w:rsidRPr="00714BC4">
              <w:rPr>
                <w:sz w:val="22"/>
                <w:szCs w:val="22"/>
              </w:rPr>
              <w:t>OU</w:t>
            </w:r>
          </w:p>
          <w:p w:rsidR="00124E5F" w:rsidRPr="00714BC4" w:rsidRDefault="00124E5F" w:rsidP="008907A3">
            <w:pPr>
              <w:pStyle w:val="Corpodetexto"/>
              <w:tabs>
                <w:tab w:val="left" w:pos="3346"/>
                <w:tab w:val="right" w:pos="7486"/>
              </w:tabs>
              <w:spacing w:after="0"/>
              <w:ind w:left="720"/>
              <w:rPr>
                <w:sz w:val="22"/>
                <w:szCs w:val="22"/>
              </w:rPr>
            </w:pPr>
          </w:p>
          <w:p w:rsidR="00124E5F" w:rsidRPr="00714BC4" w:rsidRDefault="00124E5F" w:rsidP="008907A3">
            <w:pPr>
              <w:pStyle w:val="Corpodetexto"/>
              <w:tabs>
                <w:tab w:val="left" w:pos="3346"/>
                <w:tab w:val="right" w:pos="7486"/>
              </w:tabs>
              <w:spacing w:after="0"/>
              <w:ind w:left="376"/>
              <w:rPr>
                <w:b/>
                <w:sz w:val="22"/>
                <w:szCs w:val="22"/>
                <w:u w:val="single"/>
              </w:rPr>
            </w:pPr>
            <w:r w:rsidRPr="00714BC4">
              <w:rPr>
                <w:b/>
                <w:sz w:val="22"/>
                <w:szCs w:val="22"/>
                <w:u w:val="single"/>
              </w:rPr>
              <w:t xml:space="preserve">Para PROPOSTA TÉCNICA SIMPLIFICADA (PTS): </w:t>
            </w:r>
          </w:p>
          <w:p w:rsidR="00124E5F" w:rsidRPr="00714BC4" w:rsidRDefault="00124E5F" w:rsidP="008907A3">
            <w:pPr>
              <w:pStyle w:val="Corpodetexto"/>
              <w:tabs>
                <w:tab w:val="left" w:pos="3346"/>
                <w:tab w:val="right" w:pos="7486"/>
              </w:tabs>
              <w:spacing w:after="0"/>
              <w:ind w:left="720"/>
              <w:rPr>
                <w:b/>
                <w:sz w:val="22"/>
                <w:szCs w:val="22"/>
              </w:rPr>
            </w:pPr>
            <w:r w:rsidRPr="00714BC4">
              <w:rPr>
                <w:b/>
                <w:sz w:val="22"/>
                <w:szCs w:val="22"/>
              </w:rPr>
              <w:t>1º envelope interno com a Proposta Técnica:</w:t>
            </w:r>
          </w:p>
          <w:p w:rsidR="00124E5F" w:rsidRPr="00714BC4" w:rsidRDefault="00124E5F" w:rsidP="008907A3">
            <w:pPr>
              <w:pStyle w:val="Corpodetexto"/>
              <w:numPr>
                <w:ilvl w:val="0"/>
                <w:numId w:val="18"/>
              </w:numPr>
              <w:tabs>
                <w:tab w:val="left" w:pos="3346"/>
                <w:tab w:val="right" w:pos="7486"/>
              </w:tabs>
              <w:spacing w:after="0"/>
              <w:ind w:left="720"/>
              <w:rPr>
                <w:sz w:val="22"/>
                <w:szCs w:val="22"/>
              </w:rPr>
            </w:pPr>
            <w:r w:rsidRPr="00714BC4">
              <w:rPr>
                <w:sz w:val="22"/>
                <w:szCs w:val="22"/>
              </w:rPr>
              <w:t xml:space="preserve">Procuração para assinar a Proposta </w:t>
            </w:r>
          </w:p>
          <w:p w:rsidR="00124E5F" w:rsidRPr="00714BC4" w:rsidRDefault="00124E5F" w:rsidP="008907A3">
            <w:pPr>
              <w:pStyle w:val="Corpodetexto"/>
              <w:numPr>
                <w:ilvl w:val="0"/>
                <w:numId w:val="18"/>
              </w:numPr>
              <w:tabs>
                <w:tab w:val="left" w:pos="3346"/>
                <w:tab w:val="right" w:pos="7486"/>
              </w:tabs>
              <w:spacing w:after="0"/>
              <w:ind w:left="720"/>
              <w:rPr>
                <w:sz w:val="22"/>
                <w:szCs w:val="22"/>
              </w:rPr>
            </w:pPr>
            <w:r w:rsidRPr="00714BC4">
              <w:rPr>
                <w:sz w:val="22"/>
                <w:szCs w:val="22"/>
              </w:rPr>
              <w:t>TEC 1</w:t>
            </w:r>
          </w:p>
          <w:p w:rsidR="00124E5F" w:rsidRPr="00714BC4" w:rsidRDefault="00124E5F" w:rsidP="008907A3">
            <w:pPr>
              <w:pStyle w:val="Corpodetexto"/>
              <w:numPr>
                <w:ilvl w:val="0"/>
                <w:numId w:val="18"/>
              </w:numPr>
              <w:tabs>
                <w:tab w:val="left" w:pos="3346"/>
                <w:tab w:val="right" w:pos="7486"/>
              </w:tabs>
              <w:spacing w:after="0"/>
              <w:ind w:left="720"/>
              <w:rPr>
                <w:sz w:val="22"/>
                <w:szCs w:val="22"/>
              </w:rPr>
            </w:pPr>
            <w:r w:rsidRPr="00714BC4">
              <w:rPr>
                <w:sz w:val="22"/>
                <w:szCs w:val="22"/>
              </w:rPr>
              <w:t>TEC-4</w:t>
            </w:r>
          </w:p>
          <w:p w:rsidR="00124E5F" w:rsidRPr="00714BC4" w:rsidRDefault="00124E5F" w:rsidP="008907A3">
            <w:pPr>
              <w:pStyle w:val="Corpodetexto"/>
              <w:numPr>
                <w:ilvl w:val="0"/>
                <w:numId w:val="18"/>
              </w:numPr>
              <w:tabs>
                <w:tab w:val="left" w:pos="3346"/>
                <w:tab w:val="right" w:pos="7486"/>
              </w:tabs>
              <w:spacing w:after="0"/>
              <w:ind w:left="720"/>
              <w:rPr>
                <w:sz w:val="22"/>
                <w:szCs w:val="22"/>
              </w:rPr>
            </w:pPr>
            <w:r w:rsidRPr="00714BC4">
              <w:rPr>
                <w:sz w:val="22"/>
                <w:szCs w:val="22"/>
              </w:rPr>
              <w:t>TEC-5</w:t>
            </w:r>
          </w:p>
          <w:p w:rsidR="00124E5F" w:rsidRPr="00714BC4" w:rsidRDefault="00124E5F" w:rsidP="008907A3">
            <w:pPr>
              <w:pStyle w:val="Corpodetexto"/>
              <w:numPr>
                <w:ilvl w:val="0"/>
                <w:numId w:val="18"/>
              </w:numPr>
              <w:tabs>
                <w:tab w:val="left" w:pos="3346"/>
                <w:tab w:val="right" w:pos="7486"/>
              </w:tabs>
              <w:spacing w:after="0"/>
              <w:ind w:left="720"/>
              <w:rPr>
                <w:sz w:val="22"/>
                <w:szCs w:val="22"/>
              </w:rPr>
            </w:pPr>
            <w:r w:rsidRPr="00714BC4">
              <w:rPr>
                <w:sz w:val="22"/>
                <w:szCs w:val="22"/>
              </w:rPr>
              <w:t>TEC-6</w:t>
            </w:r>
          </w:p>
          <w:p w:rsidR="00124E5F" w:rsidRPr="00714BC4" w:rsidRDefault="00124E5F" w:rsidP="008907A3">
            <w:pPr>
              <w:pStyle w:val="Corpodetexto"/>
              <w:tabs>
                <w:tab w:val="left" w:pos="3346"/>
                <w:tab w:val="right" w:pos="7486"/>
              </w:tabs>
              <w:spacing w:after="0"/>
              <w:ind w:left="360"/>
              <w:rPr>
                <w:i/>
                <w:sz w:val="22"/>
                <w:szCs w:val="22"/>
              </w:rPr>
            </w:pPr>
          </w:p>
          <w:p w:rsidR="00124E5F" w:rsidRPr="00714BC4" w:rsidRDefault="00124E5F" w:rsidP="008907A3">
            <w:pPr>
              <w:pStyle w:val="Corpodetexto"/>
              <w:tabs>
                <w:tab w:val="left" w:pos="3346"/>
                <w:tab w:val="right" w:pos="7486"/>
              </w:tabs>
              <w:spacing w:after="0"/>
              <w:ind w:left="360"/>
              <w:rPr>
                <w:sz w:val="22"/>
                <w:szCs w:val="22"/>
              </w:rPr>
            </w:pPr>
            <w:r w:rsidRPr="00714BC4">
              <w:rPr>
                <w:sz w:val="22"/>
                <w:szCs w:val="22"/>
              </w:rPr>
              <w:t>E</w:t>
            </w:r>
          </w:p>
          <w:p w:rsidR="00124E5F" w:rsidRPr="00714BC4" w:rsidRDefault="00124E5F" w:rsidP="008907A3">
            <w:pPr>
              <w:pStyle w:val="Corpodetexto"/>
              <w:tabs>
                <w:tab w:val="left" w:pos="3346"/>
                <w:tab w:val="right" w:pos="7486"/>
              </w:tabs>
              <w:spacing w:after="0"/>
              <w:ind w:left="360"/>
              <w:rPr>
                <w:b/>
                <w:sz w:val="22"/>
                <w:szCs w:val="22"/>
              </w:rPr>
            </w:pPr>
          </w:p>
          <w:p w:rsidR="00124E5F" w:rsidRPr="00714BC4" w:rsidRDefault="00124E5F" w:rsidP="008907A3">
            <w:pPr>
              <w:pStyle w:val="Corpodetexto"/>
              <w:tabs>
                <w:tab w:val="left" w:pos="3346"/>
                <w:tab w:val="right" w:pos="7486"/>
              </w:tabs>
              <w:spacing w:after="0"/>
              <w:ind w:left="720"/>
              <w:rPr>
                <w:b/>
                <w:sz w:val="22"/>
                <w:szCs w:val="22"/>
              </w:rPr>
            </w:pPr>
            <w:r w:rsidRPr="00714BC4">
              <w:rPr>
                <w:b/>
                <w:sz w:val="22"/>
                <w:szCs w:val="22"/>
              </w:rPr>
              <w:t xml:space="preserve">2º envelope interno com a Proposta Financeira (se </w:t>
            </w:r>
            <w:r w:rsidRPr="00C5512D">
              <w:rPr>
                <w:b/>
                <w:sz w:val="22"/>
                <w:szCs w:val="22"/>
              </w:rPr>
              <w:t>aplicável</w:t>
            </w:r>
            <w:r w:rsidRPr="00714BC4">
              <w:rPr>
                <w:b/>
                <w:sz w:val="22"/>
                <w:szCs w:val="22"/>
              </w:rPr>
              <w:t>):</w:t>
            </w:r>
          </w:p>
          <w:p w:rsidR="00124E5F" w:rsidRPr="00714BC4" w:rsidRDefault="00124E5F" w:rsidP="008907A3">
            <w:pPr>
              <w:pStyle w:val="Corpodetexto"/>
              <w:tabs>
                <w:tab w:val="left" w:pos="3346"/>
                <w:tab w:val="right" w:pos="7486"/>
              </w:tabs>
              <w:spacing w:after="0"/>
              <w:ind w:left="360"/>
              <w:rPr>
                <w:sz w:val="22"/>
                <w:szCs w:val="22"/>
              </w:rPr>
            </w:pPr>
            <w:r w:rsidRPr="00714BC4">
              <w:rPr>
                <w:sz w:val="22"/>
                <w:szCs w:val="22"/>
              </w:rPr>
              <w:t>(1) FIN-1</w:t>
            </w:r>
          </w:p>
          <w:p w:rsidR="00124E5F" w:rsidRPr="00714BC4" w:rsidRDefault="00124E5F" w:rsidP="008907A3">
            <w:pPr>
              <w:pStyle w:val="Corpodetexto"/>
              <w:tabs>
                <w:tab w:val="left" w:pos="3346"/>
                <w:tab w:val="right" w:pos="7486"/>
              </w:tabs>
              <w:spacing w:after="0"/>
              <w:ind w:left="360"/>
              <w:rPr>
                <w:sz w:val="22"/>
                <w:szCs w:val="22"/>
              </w:rPr>
            </w:pPr>
            <w:r w:rsidRPr="00714BC4">
              <w:rPr>
                <w:sz w:val="22"/>
                <w:szCs w:val="22"/>
              </w:rPr>
              <w:t>(2) FIN-2</w:t>
            </w:r>
          </w:p>
          <w:p w:rsidR="00124E5F" w:rsidRPr="00714BC4" w:rsidRDefault="00124E5F" w:rsidP="008907A3">
            <w:pPr>
              <w:pStyle w:val="Corpodetexto"/>
              <w:tabs>
                <w:tab w:val="left" w:pos="3346"/>
                <w:tab w:val="right" w:pos="7486"/>
              </w:tabs>
              <w:spacing w:after="0"/>
              <w:ind w:left="360"/>
              <w:rPr>
                <w:sz w:val="22"/>
                <w:szCs w:val="22"/>
              </w:rPr>
            </w:pPr>
            <w:r w:rsidRPr="00714BC4">
              <w:rPr>
                <w:sz w:val="22"/>
                <w:szCs w:val="22"/>
              </w:rPr>
              <w:t>(3) FIN-3</w:t>
            </w:r>
          </w:p>
          <w:p w:rsidR="00124E5F" w:rsidRPr="00714BC4" w:rsidRDefault="00124E5F" w:rsidP="008907A3">
            <w:pPr>
              <w:pStyle w:val="Corpodetexto"/>
              <w:tabs>
                <w:tab w:val="left" w:pos="3346"/>
                <w:tab w:val="right" w:pos="7486"/>
              </w:tabs>
              <w:spacing w:after="0"/>
              <w:ind w:left="360"/>
              <w:rPr>
                <w:sz w:val="22"/>
                <w:szCs w:val="22"/>
              </w:rPr>
            </w:pPr>
            <w:r w:rsidRPr="00714BC4">
              <w:rPr>
                <w:sz w:val="22"/>
                <w:szCs w:val="22"/>
              </w:rPr>
              <w:t>(4) FIN-4</w:t>
            </w:r>
          </w:p>
          <w:p w:rsidR="00124E5F" w:rsidRPr="00714BC4" w:rsidDel="00726EDC" w:rsidRDefault="00124E5F" w:rsidP="001C6C65">
            <w:pPr>
              <w:pStyle w:val="Corpodetexto"/>
              <w:tabs>
                <w:tab w:val="left" w:pos="3346"/>
                <w:tab w:val="right" w:pos="7486"/>
              </w:tabs>
              <w:spacing w:after="0"/>
              <w:ind w:left="360"/>
              <w:rPr>
                <w:sz w:val="22"/>
                <w:szCs w:val="22"/>
              </w:rPr>
            </w:pPr>
            <w:r w:rsidRPr="00714BC4">
              <w:rPr>
                <w:sz w:val="22"/>
                <w:szCs w:val="22"/>
              </w:rPr>
              <w:t xml:space="preserve">(5) Declaração de </w:t>
            </w:r>
            <w:r w:rsidRPr="00C5512D">
              <w:rPr>
                <w:sz w:val="22"/>
                <w:szCs w:val="22"/>
              </w:rPr>
              <w:t>Compromisso</w:t>
            </w:r>
            <w:r w:rsidRPr="00714BC4">
              <w:rPr>
                <w:sz w:val="22"/>
                <w:szCs w:val="22"/>
              </w:rPr>
              <w:t xml:space="preserve"> (se exigido no item 10.2 da Folha de Dados, a seguir)</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 xml:space="preserve">   10.2</w:t>
            </w:r>
          </w:p>
        </w:tc>
        <w:tc>
          <w:tcPr>
            <w:tcW w:w="7648" w:type="dxa"/>
            <w:gridSpan w:val="3"/>
            <w:tcMar>
              <w:top w:w="85" w:type="dxa"/>
              <w:bottom w:w="142" w:type="dxa"/>
            </w:tcMar>
          </w:tcPr>
          <w:p w:rsidR="00124E5F" w:rsidRPr="00444F3B" w:rsidRDefault="00124E5F" w:rsidP="008907A3">
            <w:pPr>
              <w:pStyle w:val="Corpodetexto"/>
              <w:tabs>
                <w:tab w:val="left" w:pos="3346"/>
                <w:tab w:val="right" w:pos="7486"/>
              </w:tabs>
              <w:spacing w:after="0"/>
              <w:rPr>
                <w:b/>
                <w:sz w:val="22"/>
                <w:szCs w:val="22"/>
              </w:rPr>
            </w:pPr>
            <w:r w:rsidRPr="00444F3B">
              <w:rPr>
                <w:b/>
                <w:sz w:val="22"/>
                <w:szCs w:val="22"/>
              </w:rPr>
              <w:t xml:space="preserve">A Declaração de </w:t>
            </w:r>
            <w:r w:rsidRPr="00C5512D">
              <w:rPr>
                <w:b/>
                <w:sz w:val="22"/>
                <w:szCs w:val="22"/>
              </w:rPr>
              <w:t>Compromisso</w:t>
            </w:r>
            <w:r w:rsidRPr="00444F3B">
              <w:rPr>
                <w:b/>
                <w:sz w:val="22"/>
                <w:szCs w:val="22"/>
              </w:rPr>
              <w:t xml:space="preserve"> é exigida</w:t>
            </w:r>
          </w:p>
          <w:p w:rsidR="00124E5F" w:rsidRPr="00444F3B" w:rsidRDefault="00124E5F" w:rsidP="008907A3">
            <w:pPr>
              <w:pStyle w:val="Corpodetexto"/>
              <w:tabs>
                <w:tab w:val="left" w:pos="3346"/>
                <w:tab w:val="right" w:pos="7486"/>
              </w:tabs>
              <w:spacing w:after="0"/>
              <w:rPr>
                <w:sz w:val="22"/>
                <w:szCs w:val="22"/>
              </w:rPr>
            </w:pPr>
            <w:r w:rsidRPr="00444F3B">
              <w:rPr>
                <w:sz w:val="22"/>
                <w:szCs w:val="22"/>
              </w:rPr>
              <w:t>Sim________, ou Não __________</w:t>
            </w:r>
          </w:p>
          <w:p w:rsidR="00124E5F" w:rsidRPr="00444F3B" w:rsidRDefault="00124E5F" w:rsidP="008907A3">
            <w:pPr>
              <w:pStyle w:val="Corpodetexto"/>
              <w:tabs>
                <w:tab w:val="left" w:pos="3346"/>
                <w:tab w:val="right" w:pos="7486"/>
              </w:tabs>
              <w:spacing w:after="0"/>
              <w:rPr>
                <w:b/>
                <w:sz w:val="22"/>
                <w:szCs w:val="22"/>
              </w:rPr>
            </w:pPr>
          </w:p>
          <w:p w:rsidR="00124E5F" w:rsidRPr="00444F3B" w:rsidRDefault="00124E5F" w:rsidP="008907A3">
            <w:pPr>
              <w:pStyle w:val="Corpodetexto"/>
              <w:tabs>
                <w:tab w:val="left" w:pos="3346"/>
                <w:tab w:val="right" w:pos="7486"/>
              </w:tabs>
              <w:spacing w:after="0"/>
              <w:rPr>
                <w:i/>
                <w:sz w:val="22"/>
                <w:szCs w:val="22"/>
              </w:rPr>
            </w:pPr>
            <w:r w:rsidRPr="00444F3B">
              <w:rPr>
                <w:i/>
                <w:sz w:val="22"/>
                <w:szCs w:val="22"/>
              </w:rPr>
              <w:t>[Em caso afirmativo, certificar-se de incluir um parágrafo (e) no Formulário TEC-1]</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 xml:space="preserve">   11.1</w:t>
            </w:r>
          </w:p>
        </w:tc>
        <w:tc>
          <w:tcPr>
            <w:tcW w:w="7648" w:type="dxa"/>
            <w:gridSpan w:val="3"/>
            <w:tcMar>
              <w:top w:w="85" w:type="dxa"/>
              <w:bottom w:w="142" w:type="dxa"/>
            </w:tcMar>
          </w:tcPr>
          <w:p w:rsidR="00124E5F" w:rsidRPr="00444F3B" w:rsidRDefault="00124E5F" w:rsidP="008907A3">
            <w:pPr>
              <w:pStyle w:val="Corpodetexto"/>
              <w:tabs>
                <w:tab w:val="left" w:pos="3346"/>
                <w:tab w:val="right" w:pos="7486"/>
              </w:tabs>
              <w:spacing w:after="0"/>
              <w:rPr>
                <w:b/>
                <w:sz w:val="22"/>
                <w:szCs w:val="22"/>
              </w:rPr>
            </w:pPr>
            <w:r w:rsidRPr="00444F3B">
              <w:rPr>
                <w:b/>
                <w:sz w:val="22"/>
                <w:szCs w:val="22"/>
              </w:rPr>
              <w:t>Participação de subconsultores, Especialistas Principais e Especialistas de Apoio em mais de uma Proposta é admissível.</w:t>
            </w:r>
          </w:p>
          <w:p w:rsidR="00124E5F" w:rsidRPr="00444F3B" w:rsidRDefault="00124E5F" w:rsidP="008907A3">
            <w:pPr>
              <w:pStyle w:val="Corpodetexto"/>
              <w:tabs>
                <w:tab w:val="left" w:pos="3346"/>
                <w:tab w:val="right" w:pos="7486"/>
              </w:tabs>
              <w:spacing w:after="0"/>
              <w:rPr>
                <w:sz w:val="22"/>
                <w:szCs w:val="22"/>
              </w:rPr>
            </w:pPr>
            <w:r w:rsidRPr="00444F3B">
              <w:rPr>
                <w:sz w:val="22"/>
                <w:szCs w:val="22"/>
              </w:rPr>
              <w:t>Sim _________ ou Não________</w:t>
            </w:r>
          </w:p>
          <w:p w:rsidR="00124E5F" w:rsidRPr="00444F3B" w:rsidRDefault="00124E5F" w:rsidP="008907A3">
            <w:pPr>
              <w:pStyle w:val="Corpodetexto"/>
              <w:tabs>
                <w:tab w:val="left" w:pos="3346"/>
                <w:tab w:val="right" w:pos="7486"/>
              </w:tabs>
              <w:spacing w:after="0"/>
              <w:rPr>
                <w:sz w:val="22"/>
                <w:szCs w:val="22"/>
              </w:rPr>
            </w:pPr>
          </w:p>
        </w:tc>
      </w:tr>
      <w:tr w:rsidR="00124E5F" w:rsidRPr="0056593E" w:rsidTr="00447E9B">
        <w:tblPrEx>
          <w:tblBorders>
            <w:top w:val="single" w:sz="6" w:space="0" w:color="auto"/>
          </w:tblBorders>
        </w:tblPrEx>
        <w:trPr>
          <w:gridBefore w:val="1"/>
          <w:trHeight w:val="926"/>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 xml:space="preserve">   12.1</w:t>
            </w:r>
          </w:p>
          <w:p w:rsidR="00124E5F" w:rsidRPr="0056593E" w:rsidRDefault="00124E5F" w:rsidP="008907A3">
            <w:pPr>
              <w:spacing w:after="0"/>
              <w:rPr>
                <w:rFonts w:ascii="Times New Roman" w:hAnsi="Times New Roman"/>
              </w:rPr>
            </w:pPr>
          </w:p>
        </w:tc>
        <w:tc>
          <w:tcPr>
            <w:tcW w:w="7648" w:type="dxa"/>
            <w:gridSpan w:val="3"/>
            <w:tcMar>
              <w:top w:w="85" w:type="dxa"/>
              <w:bottom w:w="142" w:type="dxa"/>
            </w:tcMar>
          </w:tcPr>
          <w:p w:rsidR="00124E5F" w:rsidRPr="00714BC4" w:rsidRDefault="00124E5F" w:rsidP="008907A3">
            <w:pPr>
              <w:pStyle w:val="Corpodetexto"/>
              <w:tabs>
                <w:tab w:val="left" w:pos="3346"/>
                <w:tab w:val="right" w:pos="7486"/>
              </w:tabs>
              <w:spacing w:after="0"/>
              <w:jc w:val="left"/>
              <w:rPr>
                <w:sz w:val="22"/>
                <w:szCs w:val="22"/>
              </w:rPr>
            </w:pPr>
            <w:r w:rsidRPr="00714BC4">
              <w:rPr>
                <w:b/>
                <w:sz w:val="22"/>
                <w:szCs w:val="22"/>
              </w:rPr>
              <w:t xml:space="preserve">As Propostas devem permanecer válidas por </w:t>
            </w:r>
            <w:r w:rsidRPr="00714BC4">
              <w:rPr>
                <w:i/>
                <w:sz w:val="22"/>
                <w:szCs w:val="22"/>
              </w:rPr>
              <w:t>[</w:t>
            </w:r>
            <w:r w:rsidRPr="00714BC4">
              <w:rPr>
                <w:i/>
                <w:sz w:val="22"/>
                <w:szCs w:val="22"/>
                <w:highlight w:val="lightGray"/>
              </w:rPr>
              <w:t>inserir um número: normalmente entre 30 e 90 dias]</w:t>
            </w:r>
            <w:r w:rsidRPr="00714BC4">
              <w:rPr>
                <w:i/>
                <w:sz w:val="22"/>
                <w:szCs w:val="22"/>
              </w:rPr>
              <w:t xml:space="preserve"> </w:t>
            </w:r>
            <w:r w:rsidRPr="00714BC4">
              <w:rPr>
                <w:sz w:val="22"/>
                <w:szCs w:val="22"/>
              </w:rPr>
              <w:t xml:space="preserve">dias corridos após o prazo final para apresentação das propostas (ou seja, até:  </w:t>
            </w:r>
            <w:r w:rsidRPr="00714BC4">
              <w:rPr>
                <w:i/>
                <w:sz w:val="22"/>
                <w:szCs w:val="22"/>
                <w:highlight w:val="lightGray"/>
              </w:rPr>
              <w:t>[inserir a data]</w:t>
            </w:r>
            <w:r w:rsidRPr="00714BC4">
              <w:rPr>
                <w:i/>
                <w:sz w:val="22"/>
                <w:szCs w:val="22"/>
              </w:rPr>
              <w:t>).</w:t>
            </w:r>
          </w:p>
        </w:tc>
      </w:tr>
      <w:tr w:rsidR="00124E5F" w:rsidRPr="0056593E" w:rsidTr="00447E9B">
        <w:tblPrEx>
          <w:tblBorders>
            <w:top w:val="single" w:sz="6" w:space="0" w:color="auto"/>
          </w:tblBorders>
        </w:tblPrEx>
        <w:trPr>
          <w:gridBefore w:val="1"/>
        </w:trPr>
        <w:tc>
          <w:tcPr>
            <w:tcW w:w="1514" w:type="dxa"/>
          </w:tcPr>
          <w:p w:rsidR="00124E5F" w:rsidRPr="0056593E" w:rsidRDefault="00124E5F" w:rsidP="008907A3">
            <w:pPr>
              <w:spacing w:after="0"/>
              <w:rPr>
                <w:rFonts w:ascii="Times New Roman" w:hAnsi="Times New Roman"/>
                <w:b/>
                <w:bCs/>
              </w:rPr>
            </w:pPr>
            <w:r w:rsidRPr="0056593E">
              <w:rPr>
                <w:rFonts w:ascii="Times New Roman" w:hAnsi="Times New Roman"/>
                <w:b/>
              </w:rPr>
              <w:t xml:space="preserve">  13.1</w:t>
            </w:r>
          </w:p>
        </w:tc>
        <w:tc>
          <w:tcPr>
            <w:tcW w:w="7648" w:type="dxa"/>
            <w:gridSpan w:val="3"/>
            <w:tcMar>
              <w:top w:w="85" w:type="dxa"/>
              <w:bottom w:w="142" w:type="dxa"/>
            </w:tcMar>
          </w:tcPr>
          <w:p w:rsidR="00124E5F" w:rsidRPr="00714BC4" w:rsidRDefault="00124E5F" w:rsidP="008907A3">
            <w:pPr>
              <w:pStyle w:val="Corpodetexto"/>
              <w:tabs>
                <w:tab w:val="left" w:pos="4966"/>
                <w:tab w:val="right" w:pos="7306"/>
              </w:tabs>
              <w:spacing w:after="0"/>
              <w:jc w:val="left"/>
              <w:rPr>
                <w:b/>
                <w:sz w:val="22"/>
                <w:szCs w:val="22"/>
              </w:rPr>
            </w:pPr>
            <w:r w:rsidRPr="00714BC4">
              <w:rPr>
                <w:b/>
                <w:sz w:val="22"/>
                <w:szCs w:val="22"/>
              </w:rPr>
              <w:t>Podem ser solicitados esclarecimentos até</w:t>
            </w:r>
            <w:r w:rsidRPr="00714BC4">
              <w:rPr>
                <w:sz w:val="22"/>
                <w:szCs w:val="22"/>
              </w:rPr>
              <w:t xml:space="preserve"> </w:t>
            </w:r>
            <w:r w:rsidRPr="00714BC4">
              <w:rPr>
                <w:i/>
                <w:sz w:val="22"/>
                <w:szCs w:val="22"/>
                <w:highlight w:val="lightGray"/>
              </w:rPr>
              <w:t>[inserir número]</w:t>
            </w:r>
            <w:r w:rsidRPr="00714BC4">
              <w:rPr>
                <w:sz w:val="22"/>
                <w:szCs w:val="22"/>
              </w:rPr>
              <w:t xml:space="preserve"> </w:t>
            </w:r>
            <w:r w:rsidRPr="00714BC4">
              <w:rPr>
                <w:b/>
                <w:sz w:val="22"/>
                <w:szCs w:val="22"/>
              </w:rPr>
              <w:t>dias antes do prazo final para apresentação.</w:t>
            </w:r>
          </w:p>
          <w:p w:rsidR="00124E5F" w:rsidRPr="00714BC4" w:rsidRDefault="00124E5F" w:rsidP="008907A3">
            <w:pPr>
              <w:pStyle w:val="Corpodetexto"/>
              <w:tabs>
                <w:tab w:val="right" w:pos="7306"/>
              </w:tabs>
              <w:spacing w:after="0"/>
              <w:jc w:val="left"/>
              <w:rPr>
                <w:sz w:val="22"/>
                <w:szCs w:val="22"/>
              </w:rPr>
            </w:pPr>
          </w:p>
          <w:p w:rsidR="00124E5F" w:rsidRPr="00714BC4" w:rsidRDefault="00124E5F" w:rsidP="008907A3">
            <w:pPr>
              <w:pStyle w:val="Corpodetexto"/>
              <w:tabs>
                <w:tab w:val="right" w:pos="7306"/>
              </w:tabs>
              <w:spacing w:after="0"/>
              <w:jc w:val="left"/>
              <w:rPr>
                <w:sz w:val="22"/>
                <w:szCs w:val="22"/>
                <w:u w:val="single"/>
              </w:rPr>
            </w:pPr>
            <w:r w:rsidRPr="00714BC4">
              <w:rPr>
                <w:sz w:val="22"/>
                <w:szCs w:val="22"/>
              </w:rPr>
              <w:t>As informações de contato para a solicitação de esclarecimentos são: _______________________________________________________</w:t>
            </w:r>
            <w:r w:rsidRPr="00714BC4">
              <w:rPr>
                <w:sz w:val="22"/>
                <w:szCs w:val="22"/>
              </w:rPr>
              <w:tab/>
            </w:r>
          </w:p>
          <w:p w:rsidR="00124E5F" w:rsidRPr="00714BC4" w:rsidRDefault="00124E5F" w:rsidP="008907A3">
            <w:pPr>
              <w:pStyle w:val="Corpodetexto"/>
              <w:tabs>
                <w:tab w:val="right" w:pos="7306"/>
              </w:tabs>
              <w:spacing w:after="0"/>
              <w:jc w:val="left"/>
              <w:rPr>
                <w:sz w:val="22"/>
                <w:szCs w:val="22"/>
                <w:u w:val="single"/>
              </w:rPr>
            </w:pPr>
            <w:r w:rsidRPr="00714BC4">
              <w:rPr>
                <w:sz w:val="22"/>
                <w:szCs w:val="22"/>
              </w:rPr>
              <w:tab/>
            </w:r>
          </w:p>
          <w:p w:rsidR="00124E5F" w:rsidRPr="00714BC4" w:rsidRDefault="00124E5F" w:rsidP="008907A3">
            <w:pPr>
              <w:pStyle w:val="Corpodetexto"/>
              <w:tabs>
                <w:tab w:val="left" w:pos="3346"/>
                <w:tab w:val="right" w:pos="7306"/>
              </w:tabs>
              <w:spacing w:after="0"/>
              <w:jc w:val="left"/>
              <w:rPr>
                <w:sz w:val="22"/>
                <w:szCs w:val="22"/>
                <w:u w:val="single"/>
              </w:rPr>
            </w:pPr>
            <w:r w:rsidRPr="00714BC4">
              <w:rPr>
                <w:sz w:val="22"/>
                <w:szCs w:val="22"/>
              </w:rPr>
              <w:lastRenderedPageBreak/>
              <w:t>Fax: ___________________</w:t>
            </w:r>
            <w:r w:rsidRPr="00714BC4">
              <w:rPr>
                <w:sz w:val="22"/>
                <w:szCs w:val="22"/>
              </w:rPr>
              <w:tab/>
              <w:t xml:space="preserve">  E-mail: ___________________</w:t>
            </w:r>
            <w:r w:rsidRPr="00714BC4">
              <w:rPr>
                <w:sz w:val="22"/>
                <w:szCs w:val="22"/>
              </w:rPr>
              <w:tab/>
            </w:r>
          </w:p>
          <w:p w:rsidR="00124E5F" w:rsidRPr="00714BC4" w:rsidRDefault="00124E5F" w:rsidP="008907A3">
            <w:pPr>
              <w:pStyle w:val="Corpodetexto"/>
              <w:tabs>
                <w:tab w:val="left" w:pos="3346"/>
                <w:tab w:val="right" w:pos="7306"/>
              </w:tabs>
              <w:spacing w:after="0"/>
              <w:jc w:val="left"/>
              <w:rPr>
                <w:sz w:val="22"/>
                <w:szCs w:val="22"/>
              </w:rPr>
            </w:pPr>
          </w:p>
        </w:tc>
      </w:tr>
      <w:tr w:rsidR="00124E5F" w:rsidRPr="0056593E" w:rsidTr="00447E9B">
        <w:tblPrEx>
          <w:tblBorders>
            <w:top w:val="single" w:sz="6" w:space="0" w:color="auto"/>
          </w:tblBorders>
          <w:tblCellMar>
            <w:right w:w="142" w:type="dxa"/>
          </w:tblCellMar>
        </w:tblPrEx>
        <w:trPr>
          <w:gridAfter w:val="1"/>
          <w:wAfter w:w="35" w:type="dxa"/>
        </w:trPr>
        <w:tc>
          <w:tcPr>
            <w:tcW w:w="1514" w:type="dxa"/>
            <w:gridSpan w:val="2"/>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 xml:space="preserve">14.1.1 </w:t>
            </w:r>
          </w:p>
          <w:p w:rsidR="00124E5F" w:rsidRPr="0056593E" w:rsidRDefault="00124E5F" w:rsidP="008907A3">
            <w:pPr>
              <w:spacing w:after="0"/>
              <w:rPr>
                <w:rFonts w:ascii="Times New Roman" w:hAnsi="Times New Roman"/>
                <w:b/>
                <w:bCs/>
              </w:rPr>
            </w:pPr>
          </w:p>
        </w:tc>
        <w:tc>
          <w:tcPr>
            <w:tcW w:w="7648" w:type="dxa"/>
            <w:gridSpan w:val="2"/>
            <w:tcMar>
              <w:top w:w="85" w:type="dxa"/>
              <w:bottom w:w="142" w:type="dxa"/>
            </w:tcMar>
          </w:tcPr>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 xml:space="preserve">Os consultores da lista curta podem associar-se a </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 xml:space="preserve">(a) consultor(es) fora da lista curta : </w:t>
            </w:r>
            <w:r w:rsidRPr="0056593E">
              <w:rPr>
                <w:rFonts w:ascii="Times New Roman" w:hAnsi="Times New Roman"/>
              </w:rPr>
              <w:t>Sim ________ ou  Não ______</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 xml:space="preserve">Ou </w:t>
            </w:r>
          </w:p>
          <w:p w:rsidR="00124E5F" w:rsidRPr="0056593E" w:rsidRDefault="00124E5F" w:rsidP="001C6C65">
            <w:pPr>
              <w:tabs>
                <w:tab w:val="left" w:pos="826"/>
                <w:tab w:val="left" w:pos="1726"/>
                <w:tab w:val="right" w:pos="7306"/>
              </w:tabs>
              <w:spacing w:after="0"/>
              <w:rPr>
                <w:rFonts w:ascii="Times New Roman" w:hAnsi="Times New Roman"/>
                <w:b/>
                <w:bCs/>
              </w:rPr>
            </w:pPr>
            <w:r w:rsidRPr="0056593E">
              <w:rPr>
                <w:rFonts w:ascii="Times New Roman" w:hAnsi="Times New Roman"/>
                <w:b/>
              </w:rPr>
              <w:t>(b) outros consultores da lista curta:</w:t>
            </w:r>
            <w:r w:rsidRPr="0056593E">
              <w:rPr>
                <w:rFonts w:ascii="Times New Roman" w:hAnsi="Times New Roman"/>
              </w:rPr>
              <w:t xml:space="preserve">  Sim ________ ou  Não ______</w:t>
            </w:r>
            <w:r w:rsidRPr="0056593E">
              <w:rPr>
                <w:rFonts w:ascii="Times New Roman" w:hAnsi="Times New Roman"/>
                <w:u w:val="single"/>
              </w:rPr>
              <w:t xml:space="preserve"> </w:t>
            </w:r>
          </w:p>
        </w:tc>
      </w:tr>
      <w:tr w:rsidR="00124E5F" w:rsidRPr="0056593E" w:rsidTr="00447E9B">
        <w:tblPrEx>
          <w:tblBorders>
            <w:top w:val="single" w:sz="6" w:space="0" w:color="auto"/>
          </w:tblBorders>
          <w:tblCellMar>
            <w:right w:w="142" w:type="dxa"/>
          </w:tblCellMar>
        </w:tblPrEx>
        <w:trPr>
          <w:gridAfter w:val="1"/>
          <w:wAfter w:w="35" w:type="dxa"/>
        </w:trPr>
        <w:tc>
          <w:tcPr>
            <w:tcW w:w="1514" w:type="dxa"/>
            <w:gridSpan w:val="2"/>
          </w:tcPr>
          <w:p w:rsidR="00124E5F" w:rsidRPr="0056593E" w:rsidRDefault="00124E5F" w:rsidP="008907A3">
            <w:pPr>
              <w:spacing w:after="0"/>
              <w:rPr>
                <w:rFonts w:ascii="Times New Roman" w:hAnsi="Times New Roman"/>
                <w:b/>
                <w:bCs/>
              </w:rPr>
            </w:pPr>
            <w:r w:rsidRPr="0056593E">
              <w:rPr>
                <w:rFonts w:ascii="Times New Roman" w:hAnsi="Times New Roman"/>
                <w:b/>
              </w:rPr>
              <w:t>14.1.2</w:t>
            </w:r>
          </w:p>
          <w:p w:rsidR="00124E5F" w:rsidRPr="0056593E" w:rsidRDefault="00124E5F" w:rsidP="008907A3">
            <w:pPr>
              <w:spacing w:after="0"/>
              <w:rPr>
                <w:rFonts w:ascii="Times New Roman" w:hAnsi="Times New Roman"/>
                <w:bCs/>
              </w:rPr>
            </w:pPr>
            <w:r w:rsidRPr="0056593E">
              <w:rPr>
                <w:rFonts w:ascii="Times New Roman" w:hAnsi="Times New Roman"/>
              </w:rPr>
              <w:t>(não usar para o método de Orçamento Fixo)</w:t>
            </w:r>
          </w:p>
        </w:tc>
        <w:tc>
          <w:tcPr>
            <w:tcW w:w="7648" w:type="dxa"/>
            <w:gridSpan w:val="2"/>
            <w:tcMar>
              <w:top w:w="85" w:type="dxa"/>
              <w:bottom w:w="142" w:type="dxa"/>
            </w:tcMar>
          </w:tcPr>
          <w:p w:rsidR="00124E5F" w:rsidRPr="0056593E" w:rsidRDefault="00124E5F" w:rsidP="008907A3">
            <w:pPr>
              <w:tabs>
                <w:tab w:val="left" w:pos="826"/>
                <w:tab w:val="left" w:pos="1726"/>
                <w:tab w:val="right" w:pos="7306"/>
              </w:tabs>
              <w:spacing w:after="0"/>
              <w:rPr>
                <w:rFonts w:ascii="Times New Roman" w:hAnsi="Times New Roman"/>
                <w:i/>
              </w:rPr>
            </w:pPr>
            <w:r w:rsidRPr="0056593E">
              <w:rPr>
                <w:rFonts w:ascii="Times New Roman" w:hAnsi="Times New Roman"/>
                <w:i/>
              </w:rPr>
              <w:t>[Se não utilizado, declarar "Não se aplica". Se utilizado, inserir o seguinte:]</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 xml:space="preserve">Tempo estimado (carga de trabalho) dos Especialistas Principais: </w:t>
            </w:r>
            <w:r w:rsidRPr="0056593E">
              <w:rPr>
                <w:rFonts w:ascii="Times New Roman" w:hAnsi="Times New Roman"/>
                <w:b/>
                <w:highlight w:val="lightGray"/>
              </w:rPr>
              <w:t>__________</w:t>
            </w:r>
            <w:r w:rsidRPr="0056593E">
              <w:rPr>
                <w:rFonts w:ascii="Times New Roman" w:hAnsi="Times New Roman"/>
                <w:b/>
              </w:rPr>
              <w:t xml:space="preserve">pessoa-meses. </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i/>
              </w:rPr>
            </w:pPr>
            <w:r w:rsidRPr="0056593E">
              <w:rPr>
                <w:rFonts w:ascii="Times New Roman" w:hAnsi="Times New Roman"/>
                <w:i/>
              </w:rPr>
              <w:t>[OU]</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Custo total estimado do serviço:</w:t>
            </w:r>
            <w:r w:rsidRPr="0056593E">
              <w:rPr>
                <w:rFonts w:ascii="Times New Roman" w:hAnsi="Times New Roman"/>
                <w:b/>
                <w:highlight w:val="lightGray"/>
              </w:rPr>
              <w:t>_____________</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1C6C65">
            <w:pPr>
              <w:tabs>
                <w:tab w:val="left" w:pos="826"/>
                <w:tab w:val="left" w:pos="1726"/>
                <w:tab w:val="right" w:pos="7306"/>
              </w:tabs>
              <w:spacing w:after="0"/>
              <w:rPr>
                <w:rFonts w:ascii="Times New Roman" w:hAnsi="Times New Roman"/>
                <w:i/>
              </w:rPr>
            </w:pPr>
            <w:r w:rsidRPr="0056593E">
              <w:rPr>
                <w:rFonts w:ascii="Times New Roman" w:hAnsi="Times New Roman"/>
                <w:i/>
              </w:rPr>
              <w:t>[indicar somente o tempo dos Especialistas Principais (em pessoa-mês) ou custo total, mas não ambos!]</w:t>
            </w:r>
          </w:p>
        </w:tc>
      </w:tr>
      <w:tr w:rsidR="00124E5F" w:rsidRPr="0056593E" w:rsidTr="00447E9B">
        <w:tblPrEx>
          <w:tblBorders>
            <w:top w:val="single" w:sz="6" w:space="0" w:color="auto"/>
          </w:tblBorders>
          <w:tblCellMar>
            <w:right w:w="142" w:type="dxa"/>
          </w:tblCellMar>
        </w:tblPrEx>
        <w:trPr>
          <w:gridAfter w:val="1"/>
          <w:wAfter w:w="35" w:type="dxa"/>
        </w:trPr>
        <w:tc>
          <w:tcPr>
            <w:tcW w:w="1514" w:type="dxa"/>
            <w:gridSpan w:val="2"/>
          </w:tcPr>
          <w:p w:rsidR="00124E5F" w:rsidRPr="0056593E" w:rsidRDefault="00124E5F" w:rsidP="008907A3">
            <w:pPr>
              <w:spacing w:after="0"/>
              <w:rPr>
                <w:rFonts w:ascii="Times New Roman" w:hAnsi="Times New Roman"/>
                <w:b/>
                <w:bCs/>
              </w:rPr>
            </w:pPr>
            <w:r w:rsidRPr="0056593E">
              <w:rPr>
                <w:rFonts w:ascii="Times New Roman" w:hAnsi="Times New Roman"/>
                <w:b/>
              </w:rPr>
              <w:t>14.1.3</w:t>
            </w:r>
          </w:p>
          <w:p w:rsidR="00124E5F" w:rsidRPr="0056593E" w:rsidRDefault="00124E5F" w:rsidP="008907A3">
            <w:pPr>
              <w:spacing w:after="0"/>
              <w:rPr>
                <w:rFonts w:ascii="Times New Roman" w:hAnsi="Times New Roman"/>
                <w:bCs/>
              </w:rPr>
            </w:pPr>
            <w:r w:rsidRPr="0056593E">
              <w:rPr>
                <w:rFonts w:ascii="Times New Roman" w:hAnsi="Times New Roman"/>
              </w:rPr>
              <w:t>somente para contratos baseados no tempo</w:t>
            </w:r>
          </w:p>
        </w:tc>
        <w:tc>
          <w:tcPr>
            <w:tcW w:w="7648" w:type="dxa"/>
            <w:gridSpan w:val="2"/>
            <w:tcMar>
              <w:top w:w="85" w:type="dxa"/>
              <w:bottom w:w="142" w:type="dxa"/>
            </w:tcMar>
          </w:tcPr>
          <w:p w:rsidR="00124E5F" w:rsidRPr="0056593E" w:rsidRDefault="00124E5F" w:rsidP="008907A3">
            <w:pPr>
              <w:tabs>
                <w:tab w:val="left" w:pos="826"/>
                <w:tab w:val="left" w:pos="1726"/>
                <w:tab w:val="right" w:pos="7306"/>
              </w:tabs>
              <w:spacing w:after="0"/>
              <w:rPr>
                <w:rFonts w:ascii="Times New Roman" w:hAnsi="Times New Roman"/>
                <w:i/>
              </w:rPr>
            </w:pPr>
            <w:r w:rsidRPr="0056593E">
              <w:rPr>
                <w:rFonts w:ascii="Times New Roman" w:hAnsi="Times New Roman"/>
                <w:i/>
              </w:rPr>
              <w:t>[Se não utilizado, declarar "Não se aplica". Se utilizado, inserir o seguinte:]</w:t>
            </w:r>
          </w:p>
          <w:p w:rsidR="00124E5F" w:rsidRPr="0056593E" w:rsidRDefault="00124E5F" w:rsidP="008907A3">
            <w:pPr>
              <w:tabs>
                <w:tab w:val="left" w:pos="826"/>
                <w:tab w:val="left" w:pos="1726"/>
                <w:tab w:val="right" w:pos="7306"/>
              </w:tabs>
              <w:spacing w:after="0"/>
              <w:rPr>
                <w:rFonts w:ascii="Times New Roman" w:hAnsi="Times New Roman"/>
              </w:rPr>
            </w:pPr>
          </w:p>
          <w:p w:rsidR="00124E5F" w:rsidRPr="00444F3B"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 xml:space="preserve">A Proposta do Consultor deve incluir o insumo de tempo dos Especialistas Principais de </w:t>
            </w:r>
            <w:r w:rsidRPr="0056593E">
              <w:rPr>
                <w:rFonts w:ascii="Times New Roman" w:hAnsi="Times New Roman"/>
                <w:b/>
                <w:u w:val="single"/>
              </w:rPr>
              <w:t>no mínimo</w:t>
            </w:r>
            <w:r w:rsidRPr="0056593E">
              <w:rPr>
                <w:rFonts w:ascii="Times New Roman" w:hAnsi="Times New Roman"/>
                <w:b/>
              </w:rPr>
              <w:t xml:space="preserve"> </w:t>
            </w:r>
            <w:r w:rsidRPr="0056593E">
              <w:rPr>
                <w:rFonts w:ascii="Times New Roman" w:hAnsi="Times New Roman"/>
                <w:b/>
                <w:highlight w:val="lightGray"/>
              </w:rPr>
              <w:t>__________</w:t>
            </w:r>
            <w:r w:rsidRPr="00444F3B">
              <w:rPr>
                <w:rFonts w:ascii="Times New Roman" w:hAnsi="Times New Roman"/>
                <w:b/>
              </w:rPr>
              <w:t>pessoa-meses.</w:t>
            </w:r>
          </w:p>
          <w:p w:rsidR="00124E5F" w:rsidRPr="00444F3B" w:rsidRDefault="00124E5F" w:rsidP="008907A3">
            <w:pPr>
              <w:tabs>
                <w:tab w:val="left" w:pos="826"/>
                <w:tab w:val="left" w:pos="1726"/>
                <w:tab w:val="right" w:pos="7306"/>
              </w:tabs>
              <w:spacing w:after="0"/>
              <w:rPr>
                <w:rFonts w:ascii="Times New Roman" w:hAnsi="Times New Roman"/>
              </w:rPr>
            </w:pPr>
          </w:p>
          <w:p w:rsidR="00124E5F" w:rsidRPr="00444F3B" w:rsidRDefault="00124E5F" w:rsidP="008907A3">
            <w:pPr>
              <w:tabs>
                <w:tab w:val="left" w:pos="826"/>
                <w:tab w:val="left" w:pos="1726"/>
                <w:tab w:val="right" w:pos="7306"/>
              </w:tabs>
              <w:spacing w:after="0"/>
              <w:rPr>
                <w:rFonts w:ascii="Times New Roman" w:hAnsi="Times New Roman"/>
                <w:b/>
              </w:rPr>
            </w:pPr>
            <w:r w:rsidRPr="00444F3B">
              <w:rPr>
                <w:rFonts w:ascii="Times New Roman" w:hAnsi="Times New Roman"/>
                <w:b/>
              </w:rPr>
              <w:t>Somente para a avaliação e comparação de Propostas: se uma Proposta incluir menos do que o insumo de tempo mínimo exigido, o insumo de tempo que faltar (expresso em pessoa-mês) é calculado da seguinte forma:</w:t>
            </w:r>
          </w:p>
          <w:p w:rsidR="00124E5F" w:rsidRPr="00444F3B"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jc w:val="both"/>
              <w:rPr>
                <w:rFonts w:ascii="Times New Roman" w:hAnsi="Times New Roman"/>
              </w:rPr>
            </w:pPr>
            <w:r w:rsidRPr="00444F3B">
              <w:rPr>
                <w:rFonts w:ascii="Times New Roman" w:hAnsi="Times New Roman"/>
                <w:b/>
              </w:rPr>
              <w:t>O insumo de tempo que faltar é multiplicado pela taxa de remuneração mais elevada para um Especialista Principal que constar na Proposta do Consultor e somado ao total do montante da remuneração. As Propostas cotadas acima do insumo de tempo mínimo exigido não serão ajustadas.</w:t>
            </w:r>
            <w:r w:rsidRPr="00444F3B">
              <w:rPr>
                <w:rFonts w:ascii="Times New Roman" w:hAnsi="Times New Roman"/>
              </w:rPr>
              <w:t xml:space="preserve"> </w:t>
            </w:r>
            <w:r w:rsidRPr="00444F3B">
              <w:rPr>
                <w:rFonts w:ascii="Times New Roman" w:hAnsi="Times New Roman"/>
                <w:i/>
              </w:rPr>
              <w:t>]</w:t>
            </w:r>
          </w:p>
        </w:tc>
      </w:tr>
      <w:tr w:rsidR="00124E5F" w:rsidRPr="0056593E" w:rsidTr="00447E9B">
        <w:tblPrEx>
          <w:tblBorders>
            <w:top w:val="single" w:sz="6" w:space="0" w:color="auto"/>
          </w:tblBorders>
          <w:tblCellMar>
            <w:right w:w="142" w:type="dxa"/>
          </w:tblCellMar>
        </w:tblPrEx>
        <w:trPr>
          <w:gridAfter w:val="1"/>
          <w:wAfter w:w="35" w:type="dxa"/>
        </w:trPr>
        <w:tc>
          <w:tcPr>
            <w:tcW w:w="1514" w:type="dxa"/>
            <w:gridSpan w:val="2"/>
          </w:tcPr>
          <w:p w:rsidR="00124E5F" w:rsidRPr="0056593E" w:rsidRDefault="00124E5F" w:rsidP="008907A3">
            <w:pPr>
              <w:spacing w:after="0"/>
              <w:rPr>
                <w:rFonts w:ascii="Times New Roman" w:hAnsi="Times New Roman"/>
                <w:b/>
                <w:bCs/>
              </w:rPr>
            </w:pPr>
            <w:r w:rsidRPr="0056593E">
              <w:rPr>
                <w:rFonts w:ascii="Times New Roman" w:hAnsi="Times New Roman"/>
                <w:b/>
              </w:rPr>
              <w:t>14.1.4 e 27.2</w:t>
            </w:r>
          </w:p>
          <w:p w:rsidR="00124E5F" w:rsidRPr="0056593E" w:rsidRDefault="00124E5F" w:rsidP="008907A3">
            <w:pPr>
              <w:spacing w:after="0"/>
              <w:rPr>
                <w:rFonts w:ascii="Times New Roman" w:hAnsi="Times New Roman"/>
                <w:bCs/>
              </w:rPr>
            </w:pPr>
            <w:r w:rsidRPr="0056593E">
              <w:rPr>
                <w:rFonts w:ascii="Times New Roman" w:hAnsi="Times New Roman"/>
              </w:rPr>
              <w:t>usar para o método de Orçamento Fixo</w:t>
            </w:r>
          </w:p>
        </w:tc>
        <w:tc>
          <w:tcPr>
            <w:tcW w:w="7648" w:type="dxa"/>
            <w:gridSpan w:val="2"/>
            <w:tcMar>
              <w:top w:w="85" w:type="dxa"/>
              <w:bottom w:w="142" w:type="dxa"/>
            </w:tcMar>
          </w:tcPr>
          <w:p w:rsidR="00124E5F" w:rsidRPr="0056593E" w:rsidRDefault="00124E5F" w:rsidP="008907A3">
            <w:pPr>
              <w:tabs>
                <w:tab w:val="left" w:pos="826"/>
                <w:tab w:val="left" w:pos="1726"/>
                <w:tab w:val="right" w:pos="7306"/>
              </w:tabs>
              <w:spacing w:after="0"/>
              <w:rPr>
                <w:rFonts w:ascii="Times New Roman" w:hAnsi="Times New Roman"/>
                <w:b/>
              </w:rPr>
            </w:pPr>
            <w:r w:rsidRPr="0056593E">
              <w:rPr>
                <w:rFonts w:ascii="Times New Roman" w:hAnsi="Times New Roman"/>
                <w:b/>
              </w:rPr>
              <w:t>O orçamento total disponível para este serviço de Orçamento Fixo é: ___________ (incluídos ou excluídos os impostos). As Propostas que excederem ao orçamento total disponível serão rejeitadas.</w:t>
            </w:r>
          </w:p>
          <w:p w:rsidR="00124E5F" w:rsidRPr="0056593E" w:rsidRDefault="00124E5F" w:rsidP="008907A3">
            <w:pPr>
              <w:tabs>
                <w:tab w:val="left" w:pos="826"/>
                <w:tab w:val="left" w:pos="1726"/>
                <w:tab w:val="right" w:pos="7306"/>
              </w:tabs>
              <w:spacing w:after="0"/>
              <w:rPr>
                <w:rFonts w:ascii="Times New Roman" w:hAnsi="Times New Roman"/>
                <w:b/>
              </w:rPr>
            </w:pPr>
          </w:p>
          <w:p w:rsidR="00124E5F" w:rsidRPr="0056593E" w:rsidRDefault="00124E5F" w:rsidP="008907A3">
            <w:pPr>
              <w:tabs>
                <w:tab w:val="left" w:pos="826"/>
                <w:tab w:val="left" w:pos="1726"/>
                <w:tab w:val="right" w:pos="7306"/>
              </w:tabs>
              <w:spacing w:after="0"/>
              <w:rPr>
                <w:rFonts w:ascii="Times New Roman" w:hAnsi="Times New Roman"/>
                <w:i/>
              </w:rPr>
            </w:pPr>
            <w:r w:rsidRPr="0056593E">
              <w:rPr>
                <w:rFonts w:ascii="Times New Roman" w:hAnsi="Times New Roman"/>
                <w:i/>
              </w:rPr>
              <w:t>[Se incluídos, indicar os cálculos dos impostos separadamente]</w:t>
            </w:r>
          </w:p>
          <w:p w:rsidR="00124E5F" w:rsidRPr="0056593E" w:rsidRDefault="00124E5F" w:rsidP="008907A3">
            <w:pPr>
              <w:tabs>
                <w:tab w:val="left" w:pos="826"/>
                <w:tab w:val="left" w:pos="1726"/>
                <w:tab w:val="right" w:pos="7306"/>
              </w:tabs>
              <w:spacing w:after="0"/>
              <w:rPr>
                <w:rFonts w:ascii="Times New Roman" w:hAnsi="Times New Roman"/>
                <w:b/>
                <w:strike/>
              </w:rPr>
            </w:pPr>
          </w:p>
        </w:tc>
      </w:tr>
      <w:tr w:rsidR="00124E5F" w:rsidRPr="0056593E" w:rsidTr="00447E9B">
        <w:tblPrEx>
          <w:tblBorders>
            <w:top w:val="single" w:sz="6" w:space="0" w:color="auto"/>
          </w:tblBorders>
          <w:tblCellMar>
            <w:right w:w="142" w:type="dxa"/>
          </w:tblCellMar>
        </w:tblPrEx>
        <w:trPr>
          <w:gridAfter w:val="1"/>
          <w:wAfter w:w="35" w:type="dxa"/>
        </w:trPr>
        <w:tc>
          <w:tcPr>
            <w:tcW w:w="1514" w:type="dxa"/>
            <w:gridSpan w:val="2"/>
          </w:tcPr>
          <w:p w:rsidR="00124E5F" w:rsidRPr="0056593E" w:rsidRDefault="00124E5F" w:rsidP="008907A3">
            <w:pPr>
              <w:spacing w:after="0"/>
              <w:rPr>
                <w:rFonts w:ascii="Times New Roman" w:hAnsi="Times New Roman"/>
                <w:b/>
              </w:rPr>
            </w:pPr>
            <w:r w:rsidRPr="0056593E">
              <w:rPr>
                <w:rFonts w:ascii="Times New Roman" w:hAnsi="Times New Roman"/>
                <w:b/>
              </w:rPr>
              <w:t>15.2</w:t>
            </w:r>
          </w:p>
        </w:tc>
        <w:tc>
          <w:tcPr>
            <w:tcW w:w="7648" w:type="dxa"/>
            <w:gridSpan w:val="2"/>
            <w:tcMar>
              <w:top w:w="85" w:type="dxa"/>
              <w:bottom w:w="142" w:type="dxa"/>
            </w:tcMar>
          </w:tcPr>
          <w:p w:rsidR="00124E5F" w:rsidRPr="00714BC4" w:rsidRDefault="00124E5F" w:rsidP="008907A3">
            <w:pPr>
              <w:pStyle w:val="BankNormal"/>
              <w:tabs>
                <w:tab w:val="left" w:pos="6406"/>
                <w:tab w:val="right" w:pos="7218"/>
              </w:tabs>
              <w:spacing w:after="0"/>
              <w:rPr>
                <w:sz w:val="22"/>
                <w:szCs w:val="22"/>
              </w:rPr>
            </w:pPr>
            <w:r w:rsidRPr="00714BC4">
              <w:rPr>
                <w:sz w:val="22"/>
                <w:szCs w:val="22"/>
              </w:rPr>
              <w:t xml:space="preserve">O formato da Proposta Técnica a ser apresentada é:  </w:t>
            </w:r>
          </w:p>
          <w:p w:rsidR="00124E5F" w:rsidRPr="00714BC4" w:rsidRDefault="00124E5F" w:rsidP="008907A3">
            <w:pPr>
              <w:pStyle w:val="BankNormal"/>
              <w:tabs>
                <w:tab w:val="left" w:pos="6406"/>
                <w:tab w:val="right" w:pos="7218"/>
              </w:tabs>
              <w:spacing w:after="0"/>
              <w:rPr>
                <w:i/>
                <w:sz w:val="22"/>
                <w:szCs w:val="22"/>
              </w:rPr>
            </w:pPr>
            <w:r w:rsidRPr="00714BC4">
              <w:rPr>
                <w:sz w:val="22"/>
                <w:szCs w:val="22"/>
              </w:rPr>
              <w:t xml:space="preserve">PTC ________ ou  PTS __________  </w:t>
            </w:r>
            <w:r w:rsidRPr="00714BC4">
              <w:rPr>
                <w:i/>
                <w:sz w:val="22"/>
                <w:szCs w:val="22"/>
              </w:rPr>
              <w:t>[assinalar o formato aplicável]</w:t>
            </w:r>
            <w:r w:rsidRPr="00714BC4">
              <w:rPr>
                <w:sz w:val="22"/>
                <w:szCs w:val="22"/>
              </w:rPr>
              <w:t xml:space="preserve"> </w:t>
            </w:r>
          </w:p>
          <w:p w:rsidR="00124E5F" w:rsidRPr="00714BC4" w:rsidRDefault="00124E5F" w:rsidP="008907A3">
            <w:pPr>
              <w:pStyle w:val="BankNormal"/>
              <w:tabs>
                <w:tab w:val="left" w:pos="1186"/>
                <w:tab w:val="left" w:pos="2552"/>
                <w:tab w:val="right" w:pos="7218"/>
              </w:tabs>
              <w:spacing w:after="0"/>
              <w:rPr>
                <w:sz w:val="22"/>
                <w:szCs w:val="22"/>
              </w:rPr>
            </w:pPr>
          </w:p>
          <w:p w:rsidR="00124E5F" w:rsidRPr="00714BC4" w:rsidRDefault="00124E5F" w:rsidP="008907A3">
            <w:pPr>
              <w:pStyle w:val="Corpodetexto"/>
              <w:tabs>
                <w:tab w:val="right" w:pos="7306"/>
              </w:tabs>
              <w:spacing w:after="0"/>
              <w:jc w:val="left"/>
              <w:rPr>
                <w:sz w:val="22"/>
                <w:szCs w:val="22"/>
              </w:rPr>
            </w:pPr>
            <w:r w:rsidRPr="00714BC4">
              <w:rPr>
                <w:sz w:val="22"/>
                <w:szCs w:val="22"/>
              </w:rPr>
              <w:t>A apresentação da Proposta Técnica em formato errado poderá fazer com que a Proposta seja considerada inadequada para os requisitos da SDP.</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16.1</w:t>
            </w:r>
          </w:p>
          <w:p w:rsidR="00124E5F" w:rsidRPr="00714BC4" w:rsidRDefault="00124E5F" w:rsidP="008907A3">
            <w:pPr>
              <w:pStyle w:val="BankNormal"/>
              <w:spacing w:after="0"/>
              <w:rPr>
                <w:sz w:val="22"/>
                <w:szCs w:val="22"/>
              </w:rPr>
            </w:pPr>
          </w:p>
        </w:tc>
        <w:tc>
          <w:tcPr>
            <w:tcW w:w="7634" w:type="dxa"/>
            <w:tcMar>
              <w:top w:w="85" w:type="dxa"/>
              <w:bottom w:w="142" w:type="dxa"/>
            </w:tcMar>
          </w:tcPr>
          <w:p w:rsidR="00124E5F" w:rsidRPr="0056593E" w:rsidRDefault="00124E5F" w:rsidP="008907A3">
            <w:pPr>
              <w:tabs>
                <w:tab w:val="right" w:pos="7218"/>
              </w:tabs>
              <w:spacing w:after="0"/>
              <w:ind w:right="38"/>
              <w:jc w:val="both"/>
              <w:rPr>
                <w:rFonts w:ascii="Times New Roman" w:hAnsi="Times New Roman"/>
                <w:i/>
              </w:rPr>
            </w:pPr>
            <w:r w:rsidRPr="0056593E">
              <w:rPr>
                <w:rFonts w:ascii="Times New Roman" w:hAnsi="Times New Roman"/>
                <w:i/>
              </w:rPr>
              <w:t xml:space="preserve">[Um </w:t>
            </w:r>
            <w:r w:rsidRPr="0056593E">
              <w:rPr>
                <w:rFonts w:ascii="Times New Roman" w:hAnsi="Times New Roman"/>
                <w:i/>
                <w:u w:val="single"/>
              </w:rPr>
              <w:t>modelo</w:t>
            </w:r>
            <w:r w:rsidRPr="0056593E">
              <w:rPr>
                <w:rFonts w:ascii="Times New Roman" w:hAnsi="Times New Roman"/>
                <w:i/>
              </w:rPr>
              <w:t xml:space="preserve"> de lista é fornecido a seguir para fins de orientação. Os itens que não forem aplicáveis devem ser excluídos, outros podem ser acrescentados. Se o Cliente desejar estabelecer um teto máximo para as taxas unitárias de determinado tipo de despesas, tal teto deve ser indicado nos formulários FIN:</w:t>
            </w:r>
          </w:p>
          <w:p w:rsidR="00124E5F" w:rsidRPr="00714BC4" w:rsidRDefault="00124E5F" w:rsidP="008907A3">
            <w:pPr>
              <w:pStyle w:val="BankNormal"/>
              <w:tabs>
                <w:tab w:val="right" w:pos="7218"/>
              </w:tabs>
              <w:spacing w:after="0"/>
              <w:ind w:right="38"/>
              <w:rPr>
                <w:sz w:val="22"/>
                <w:szCs w:val="22"/>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rPr>
            </w:pPr>
            <w:r w:rsidRPr="0056593E">
              <w:rPr>
                <w:rFonts w:ascii="Times New Roman" w:hAnsi="Times New Roman"/>
                <w:i/>
              </w:rPr>
              <w:t>(1)</w:t>
            </w:r>
            <w:r w:rsidRPr="0056593E">
              <w:rPr>
                <w:rFonts w:ascii="Times New Roman" w:hAnsi="Times New Roman"/>
              </w:rPr>
              <w:tab/>
            </w:r>
            <w:r w:rsidRPr="0056593E">
              <w:rPr>
                <w:rFonts w:ascii="Times New Roman" w:hAnsi="Times New Roman"/>
                <w:i/>
              </w:rPr>
              <w:t>diárias, incluindo hotel, para especialistas, relativo a cada dia de ausência do escritório central para fins de Serviços;</w:t>
            </w: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(2)</w:t>
            </w:r>
            <w:r w:rsidRPr="0056593E">
              <w:rPr>
                <w:rFonts w:ascii="Times New Roman" w:hAnsi="Times New Roman"/>
              </w:rPr>
              <w:tab/>
            </w:r>
            <w:r w:rsidRPr="0056593E">
              <w:rPr>
                <w:rFonts w:ascii="Times New Roman" w:hAnsi="Times New Roman"/>
                <w:i/>
                <w:spacing w:val="-2"/>
              </w:rPr>
              <w:t>custo da viagem pelo meio de transporte mais adequado e o roteiro mais direto possível;</w:t>
            </w: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(3)</w:t>
            </w:r>
            <w:r w:rsidRPr="0056593E">
              <w:rPr>
                <w:rFonts w:ascii="Times New Roman" w:hAnsi="Times New Roman"/>
              </w:rPr>
              <w:tab/>
            </w:r>
            <w:r w:rsidRPr="0056593E">
              <w:rPr>
                <w:rFonts w:ascii="Times New Roman" w:hAnsi="Times New Roman"/>
                <w:i/>
                <w:spacing w:val="-2"/>
              </w:rPr>
              <w:t>custo do escritório, incluindo despesas fixas e apoio;</w:t>
            </w: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(4)</w:t>
            </w:r>
            <w:r w:rsidRPr="0056593E">
              <w:rPr>
                <w:rFonts w:ascii="Times New Roman" w:hAnsi="Times New Roman"/>
              </w:rPr>
              <w:tab/>
            </w:r>
            <w:r w:rsidRPr="0056593E">
              <w:rPr>
                <w:rFonts w:ascii="Times New Roman" w:hAnsi="Times New Roman"/>
                <w:i/>
                <w:spacing w:val="-2"/>
              </w:rPr>
              <w:t>custos das comunicações;</w:t>
            </w:r>
          </w:p>
          <w:p w:rsidR="00124E5F" w:rsidRPr="0056593E" w:rsidRDefault="00124E5F" w:rsidP="008907A3">
            <w:pPr>
              <w:tabs>
                <w:tab w:val="left" w:pos="0"/>
                <w:tab w:val="left" w:pos="466"/>
                <w:tab w:val="left" w:pos="1440"/>
              </w:tabs>
              <w:suppressAutoHyphens/>
              <w:spacing w:after="0"/>
              <w:ind w:left="466" w:right="38" w:hanging="466"/>
              <w:jc w:val="both"/>
              <w:rPr>
                <w:rFonts w:ascii="Times New Roman" w:hAnsi="Times New Roman"/>
                <w:i/>
                <w:spacing w:val="-2"/>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(5)</w:t>
            </w:r>
            <w:r w:rsidRPr="0056593E">
              <w:rPr>
                <w:rFonts w:ascii="Times New Roman" w:hAnsi="Times New Roman"/>
              </w:rPr>
              <w:tab/>
            </w:r>
            <w:r w:rsidRPr="0056593E">
              <w:rPr>
                <w:rFonts w:ascii="Times New Roman" w:hAnsi="Times New Roman"/>
                <w:i/>
                <w:spacing w:val="-2"/>
              </w:rPr>
              <w:t>custo da compra, aluguel ou frete de qualquer equipamento que deverá ser fornecido pelos Consultores;</w:t>
            </w:r>
          </w:p>
          <w:p w:rsidR="00124E5F" w:rsidRPr="0056593E" w:rsidRDefault="00124E5F" w:rsidP="008907A3">
            <w:pPr>
              <w:tabs>
                <w:tab w:val="left" w:pos="0"/>
                <w:tab w:val="left" w:pos="466"/>
                <w:tab w:val="left" w:pos="1440"/>
              </w:tabs>
              <w:suppressAutoHyphens/>
              <w:spacing w:after="0"/>
              <w:ind w:left="466" w:right="38" w:hanging="466"/>
              <w:jc w:val="both"/>
              <w:rPr>
                <w:rFonts w:ascii="Times New Roman" w:hAnsi="Times New Roman"/>
                <w:i/>
                <w:spacing w:val="-2"/>
                <w:highlight w:val="yellow"/>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(6)</w:t>
            </w:r>
            <w:r w:rsidRPr="0056593E">
              <w:rPr>
                <w:rFonts w:ascii="Times New Roman" w:hAnsi="Times New Roman"/>
              </w:rPr>
              <w:tab/>
            </w:r>
            <w:r w:rsidRPr="0056593E">
              <w:rPr>
                <w:rFonts w:ascii="Times New Roman" w:hAnsi="Times New Roman"/>
                <w:i/>
                <w:spacing w:val="-2"/>
              </w:rPr>
              <w:t>custo da elaboração dos relatórios (incluindo impressão) e entrega para o Cliente;</w:t>
            </w: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p>
          <w:p w:rsidR="00124E5F" w:rsidRPr="0056593E" w:rsidRDefault="00124E5F" w:rsidP="008907A3">
            <w:pPr>
              <w:numPr>
                <w:ilvl w:val="12"/>
                <w:numId w:val="0"/>
              </w:numPr>
              <w:tabs>
                <w:tab w:val="left" w:pos="540"/>
              </w:tabs>
              <w:spacing w:after="0"/>
              <w:ind w:left="540" w:right="38" w:hanging="540"/>
              <w:jc w:val="both"/>
              <w:rPr>
                <w:rFonts w:ascii="Times New Roman" w:hAnsi="Times New Roman"/>
                <w:i/>
                <w:spacing w:val="-2"/>
              </w:rPr>
            </w:pPr>
            <w:r w:rsidRPr="0056593E">
              <w:rPr>
                <w:rFonts w:ascii="Times New Roman" w:hAnsi="Times New Roman"/>
                <w:i/>
                <w:spacing w:val="-2"/>
              </w:rPr>
              <w:t>(7)</w:t>
            </w:r>
            <w:r w:rsidRPr="0056593E">
              <w:rPr>
                <w:rFonts w:ascii="Times New Roman" w:hAnsi="Times New Roman"/>
              </w:rPr>
              <w:tab/>
            </w:r>
            <w:r w:rsidRPr="0056593E">
              <w:rPr>
                <w:rFonts w:ascii="Times New Roman" w:hAnsi="Times New Roman"/>
                <w:i/>
                <w:spacing w:val="-2"/>
              </w:rPr>
              <w:t xml:space="preserve">outros despesas  onde for </w:t>
            </w:r>
            <w:r w:rsidRPr="00C5512D">
              <w:rPr>
                <w:rFonts w:ascii="Times New Roman" w:hAnsi="Times New Roman"/>
                <w:i/>
                <w:spacing w:val="-2"/>
              </w:rPr>
              <w:t>aplicável</w:t>
            </w:r>
            <w:r w:rsidRPr="0056593E">
              <w:rPr>
                <w:rFonts w:ascii="Times New Roman" w:hAnsi="Times New Roman"/>
                <w:i/>
                <w:spacing w:val="-2"/>
              </w:rPr>
              <w:t xml:space="preserve"> e montantes provisórios ou fixos (se houver)] </w:t>
            </w:r>
          </w:p>
          <w:p w:rsidR="00124E5F" w:rsidRPr="0056593E" w:rsidRDefault="00124E5F" w:rsidP="008907A3">
            <w:pPr>
              <w:tabs>
                <w:tab w:val="left" w:pos="0"/>
                <w:tab w:val="left" w:pos="466"/>
                <w:tab w:val="left" w:pos="1440"/>
              </w:tabs>
              <w:suppressAutoHyphens/>
              <w:spacing w:after="0"/>
              <w:ind w:left="466" w:right="38" w:hanging="466"/>
              <w:jc w:val="both"/>
              <w:rPr>
                <w:rFonts w:ascii="Times New Roman" w:hAnsi="Times New Roman"/>
                <w:i/>
                <w:strike/>
                <w:spacing w:val="-2"/>
              </w:rPr>
            </w:pPr>
          </w:p>
          <w:p w:rsidR="00124E5F" w:rsidRPr="0056593E" w:rsidRDefault="00124E5F" w:rsidP="009540D3">
            <w:pPr>
              <w:numPr>
                <w:ilvl w:val="12"/>
                <w:numId w:val="0"/>
              </w:numPr>
              <w:tabs>
                <w:tab w:val="left" w:pos="540"/>
              </w:tabs>
              <w:spacing w:after="0"/>
              <w:ind w:left="540" w:right="38" w:hanging="540"/>
              <w:jc w:val="both"/>
              <w:rPr>
                <w:rFonts w:ascii="Times New Roman" w:hAnsi="Times New Roman"/>
              </w:rPr>
            </w:pPr>
            <w:r w:rsidRPr="0056593E">
              <w:rPr>
                <w:rFonts w:ascii="Times New Roman" w:hAnsi="Times New Roman"/>
                <w:i/>
              </w:rPr>
              <w:t>(8)</w:t>
            </w:r>
            <w:r w:rsidRPr="0056593E">
              <w:rPr>
                <w:rFonts w:ascii="Times New Roman" w:hAnsi="Times New Roman"/>
              </w:rPr>
              <w:tab/>
            </w:r>
            <w:r w:rsidRPr="0056593E">
              <w:rPr>
                <w:rFonts w:ascii="Times New Roman" w:hAnsi="Times New Roman"/>
                <w:i/>
              </w:rPr>
              <w:t>[inserir tipo relevante de despesas se/</w:t>
            </w:r>
            <w:r w:rsidRPr="00C5512D">
              <w:rPr>
                <w:rFonts w:ascii="Times New Roman" w:hAnsi="Times New Roman"/>
                <w:i/>
                <w:spacing w:val="-2"/>
              </w:rPr>
              <w:t>conforme aplicável]</w:t>
            </w:r>
            <w:r w:rsidRPr="0056593E">
              <w:rPr>
                <w:rFonts w:ascii="Times New Roman" w:hAnsi="Times New Roman"/>
                <w:i/>
              </w:rPr>
              <w:t xml:space="preserve"> </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16.2</w:t>
            </w:r>
          </w:p>
        </w:tc>
        <w:tc>
          <w:tcPr>
            <w:tcW w:w="7634" w:type="dxa"/>
            <w:tcMar>
              <w:top w:w="85" w:type="dxa"/>
              <w:bottom w:w="142" w:type="dxa"/>
            </w:tcMar>
          </w:tcPr>
          <w:p w:rsidR="00124E5F" w:rsidRPr="0056593E" w:rsidRDefault="00124E5F" w:rsidP="008907A3">
            <w:pPr>
              <w:tabs>
                <w:tab w:val="right" w:pos="7218"/>
              </w:tabs>
              <w:spacing w:after="0"/>
              <w:rPr>
                <w:rFonts w:ascii="Times New Roman" w:hAnsi="Times New Roman"/>
              </w:rPr>
            </w:pPr>
            <w:r w:rsidRPr="0056593E">
              <w:rPr>
                <w:rFonts w:ascii="Times New Roman" w:hAnsi="Times New Roman"/>
                <w:b/>
              </w:rPr>
              <w:t>Uma provisão para ajuste de preço aplica-se às taxas de remuneração:</w:t>
            </w:r>
            <w:r w:rsidRPr="0056593E">
              <w:rPr>
                <w:rFonts w:ascii="Times New Roman" w:hAnsi="Times New Roman"/>
              </w:rPr>
              <w:t xml:space="preserve"> </w:t>
            </w:r>
          </w:p>
          <w:p w:rsidR="00124E5F" w:rsidRPr="0056593E" w:rsidRDefault="00124E5F" w:rsidP="008907A3">
            <w:pPr>
              <w:tabs>
                <w:tab w:val="right" w:pos="7218"/>
              </w:tabs>
              <w:spacing w:after="0"/>
              <w:rPr>
                <w:rFonts w:ascii="Times New Roman" w:hAnsi="Times New Roman"/>
              </w:rPr>
            </w:pPr>
            <w:r w:rsidRPr="0056593E">
              <w:rPr>
                <w:rFonts w:ascii="Times New Roman" w:hAnsi="Times New Roman"/>
              </w:rPr>
              <w:t>Sim ________ ou  Não ______</w:t>
            </w:r>
          </w:p>
          <w:p w:rsidR="00124E5F" w:rsidRPr="0056593E" w:rsidRDefault="00124E5F" w:rsidP="008907A3">
            <w:pPr>
              <w:tabs>
                <w:tab w:val="right" w:pos="7218"/>
              </w:tabs>
              <w:spacing w:after="0"/>
              <w:rPr>
                <w:rFonts w:ascii="Times New Roman" w:hAnsi="Times New Roman"/>
              </w:rPr>
            </w:pPr>
          </w:p>
          <w:p w:rsidR="00124E5F" w:rsidRPr="0056593E" w:rsidRDefault="00124E5F" w:rsidP="008907A3">
            <w:pPr>
              <w:tabs>
                <w:tab w:val="right" w:pos="7218"/>
              </w:tabs>
              <w:spacing w:after="0"/>
              <w:jc w:val="both"/>
              <w:rPr>
                <w:rFonts w:ascii="Times New Roman" w:hAnsi="Times New Roman"/>
                <w:i/>
              </w:rPr>
            </w:pPr>
            <w:r w:rsidRPr="0056593E">
              <w:rPr>
                <w:rFonts w:ascii="Times New Roman" w:hAnsi="Times New Roman"/>
                <w:i/>
              </w:rPr>
              <w:t>[Aplica-se a todos os contratos com Base no Tempo com duração superior a 18 meses. Em circunstâncias excepcionais, pode também aplicar-se a serviços de Contratos por Preço Global com duração superior a 18 meses com acordo prévio com o Banco Mundial.]</w:t>
            </w:r>
          </w:p>
          <w:p w:rsidR="00124E5F" w:rsidRPr="0056593E" w:rsidRDefault="00124E5F" w:rsidP="008907A3">
            <w:pPr>
              <w:tabs>
                <w:tab w:val="right" w:pos="7218"/>
              </w:tabs>
              <w:spacing w:after="0"/>
              <w:rPr>
                <w:rFonts w:ascii="Times New Roman" w:hAnsi="Times New Roman"/>
                <w:i/>
              </w:rPr>
            </w:pPr>
            <w:r w:rsidRPr="0056593E">
              <w:rPr>
                <w:rFonts w:ascii="Times New Roman" w:hAnsi="Times New Roman"/>
                <w:i/>
              </w:rPr>
              <w:t xml:space="preserve"> </w:t>
            </w:r>
          </w:p>
          <w:p w:rsidR="00124E5F" w:rsidRPr="0056593E" w:rsidRDefault="00124E5F" w:rsidP="00714BC4">
            <w:pPr>
              <w:tabs>
                <w:tab w:val="right" w:pos="7218"/>
              </w:tabs>
              <w:spacing w:after="0"/>
              <w:rPr>
                <w:rFonts w:ascii="Times New Roman" w:hAnsi="Times New Roman"/>
              </w:rPr>
            </w:pPr>
            <w:r w:rsidRPr="0056593E">
              <w:rPr>
                <w:rFonts w:ascii="Times New Roman" w:hAnsi="Times New Roman"/>
                <w:i/>
              </w:rPr>
              <w:t>[Em caso afirmativo, especificar se se plica a inflação no estrangeiro e/ou nacional]</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16.3</w:t>
            </w:r>
          </w:p>
        </w:tc>
        <w:tc>
          <w:tcPr>
            <w:tcW w:w="7634" w:type="dxa"/>
            <w:tcMar>
              <w:top w:w="85" w:type="dxa"/>
              <w:bottom w:w="142" w:type="dxa"/>
            </w:tcMar>
          </w:tcPr>
          <w:p w:rsidR="00124E5F" w:rsidRPr="00714BC4" w:rsidRDefault="00124E5F" w:rsidP="008907A3">
            <w:pPr>
              <w:pStyle w:val="BankNormal"/>
              <w:tabs>
                <w:tab w:val="left" w:pos="3346"/>
                <w:tab w:val="left" w:pos="4246"/>
                <w:tab w:val="right" w:pos="7218"/>
              </w:tabs>
              <w:spacing w:after="0"/>
              <w:rPr>
                <w:i/>
                <w:sz w:val="22"/>
                <w:szCs w:val="22"/>
              </w:rPr>
            </w:pPr>
            <w:r w:rsidRPr="00714BC4">
              <w:rPr>
                <w:sz w:val="22"/>
                <w:szCs w:val="22"/>
              </w:rPr>
              <w:t>[Se o Cliente tiver obtido uma isenção de impostos aplicável ao Contrato, inserir “</w:t>
            </w:r>
            <w:r w:rsidRPr="00714BC4">
              <w:rPr>
                <w:b/>
                <w:sz w:val="22"/>
                <w:szCs w:val="22"/>
              </w:rPr>
              <w:t xml:space="preserve">O Cliente obteve isenção para o Consultor do pagamento de </w:t>
            </w:r>
            <w:r w:rsidRPr="00714BC4">
              <w:rPr>
                <w:b/>
                <w:sz w:val="22"/>
                <w:szCs w:val="22"/>
                <w:highlight w:val="lightGray"/>
              </w:rPr>
              <w:t>___________</w:t>
            </w:r>
            <w:r w:rsidRPr="00714BC4">
              <w:rPr>
                <w:b/>
                <w:sz w:val="22"/>
                <w:szCs w:val="22"/>
              </w:rPr>
              <w:t xml:space="preserve"> [</w:t>
            </w:r>
            <w:r w:rsidRPr="00714BC4">
              <w:rPr>
                <w:b/>
                <w:i/>
                <w:sz w:val="22"/>
                <w:szCs w:val="22"/>
              </w:rPr>
              <w:t>inserir a descrição do imposto. Por exemplo, IVA ou impostos indiretos locais, etc.]</w:t>
            </w:r>
            <w:r w:rsidRPr="00714BC4">
              <w:rPr>
                <w:b/>
                <w:sz w:val="22"/>
                <w:szCs w:val="22"/>
              </w:rPr>
              <w:t xml:space="preserve"> no país do Cliente conforme </w:t>
            </w:r>
            <w:r w:rsidRPr="00714BC4">
              <w:rPr>
                <w:i/>
                <w:sz w:val="22"/>
                <w:szCs w:val="22"/>
                <w:highlight w:val="lightGray"/>
              </w:rPr>
              <w:t xml:space="preserve">[inserir referência sobre a fonte oficial </w:t>
            </w:r>
            <w:r w:rsidRPr="00714BC4">
              <w:rPr>
                <w:i/>
                <w:sz w:val="22"/>
                <w:szCs w:val="22"/>
                <w:highlight w:val="lightGray"/>
                <w:shd w:val="clear" w:color="auto" w:fill="99FF99"/>
              </w:rPr>
              <w:t>apropriada</w:t>
            </w:r>
            <w:r w:rsidRPr="00714BC4">
              <w:rPr>
                <w:i/>
                <w:sz w:val="22"/>
                <w:szCs w:val="22"/>
                <w:highlight w:val="lightGray"/>
              </w:rPr>
              <w:t xml:space="preserve"> que </w:t>
            </w:r>
            <w:r w:rsidRPr="00714BC4">
              <w:rPr>
                <w:i/>
                <w:sz w:val="22"/>
                <w:szCs w:val="22"/>
                <w:highlight w:val="lightGray"/>
              </w:rPr>
              <w:lastRenderedPageBreak/>
              <w:t>emitiu uma isenção</w:t>
            </w:r>
            <w:r w:rsidRPr="00714BC4">
              <w:rPr>
                <w:i/>
                <w:sz w:val="22"/>
                <w:szCs w:val="22"/>
              </w:rPr>
              <w:t>]</w:t>
            </w:r>
            <w:r w:rsidRPr="00714BC4">
              <w:rPr>
                <w:b/>
                <w:i/>
                <w:sz w:val="22"/>
                <w:szCs w:val="22"/>
              </w:rPr>
              <w:t>.</w:t>
            </w:r>
          </w:p>
          <w:p w:rsidR="00124E5F" w:rsidRPr="00714BC4" w:rsidRDefault="00124E5F" w:rsidP="008907A3">
            <w:pPr>
              <w:pStyle w:val="BankNormal"/>
              <w:tabs>
                <w:tab w:val="left" w:pos="3346"/>
                <w:tab w:val="left" w:pos="4246"/>
                <w:tab w:val="right" w:pos="7218"/>
              </w:tabs>
              <w:spacing w:after="0"/>
              <w:rPr>
                <w:sz w:val="22"/>
                <w:szCs w:val="22"/>
              </w:rPr>
            </w:pPr>
          </w:p>
          <w:p w:rsidR="00124E5F" w:rsidRPr="00714BC4" w:rsidRDefault="00124E5F" w:rsidP="008907A3">
            <w:pPr>
              <w:pStyle w:val="BankNormal"/>
              <w:tabs>
                <w:tab w:val="left" w:pos="3346"/>
                <w:tab w:val="left" w:pos="4246"/>
                <w:tab w:val="right" w:pos="7218"/>
              </w:tabs>
              <w:spacing w:after="0"/>
              <w:rPr>
                <w:i/>
                <w:sz w:val="22"/>
                <w:szCs w:val="22"/>
              </w:rPr>
            </w:pPr>
            <w:r w:rsidRPr="00714BC4">
              <w:rPr>
                <w:i/>
                <w:sz w:val="22"/>
                <w:szCs w:val="22"/>
              </w:rPr>
              <w:t>[Caso não haja isenção de impostos no país do Cliente, inserir o seguinte:</w:t>
            </w:r>
          </w:p>
          <w:p w:rsidR="00124E5F" w:rsidRPr="00714BC4" w:rsidRDefault="00124E5F" w:rsidP="008907A3">
            <w:pPr>
              <w:pStyle w:val="BankNormal"/>
              <w:tabs>
                <w:tab w:val="left" w:pos="3346"/>
                <w:tab w:val="left" w:pos="4246"/>
                <w:tab w:val="right" w:pos="7218"/>
              </w:tabs>
              <w:spacing w:after="0"/>
              <w:rPr>
                <w:sz w:val="22"/>
                <w:szCs w:val="22"/>
              </w:rPr>
            </w:pPr>
            <w:r w:rsidRPr="00714BC4">
              <w:rPr>
                <w:sz w:val="22"/>
                <w:szCs w:val="22"/>
              </w:rPr>
              <w:t>“</w:t>
            </w:r>
            <w:r w:rsidRPr="00714BC4">
              <w:rPr>
                <w:b/>
                <w:sz w:val="22"/>
                <w:szCs w:val="22"/>
              </w:rPr>
              <w:t xml:space="preserve">As informações sobre as obrigações tributárias do Consultor no país do Cliente podem ser encontradas em </w:t>
            </w:r>
            <w:r w:rsidRPr="00714BC4">
              <w:rPr>
                <w:i/>
                <w:sz w:val="22"/>
                <w:szCs w:val="22"/>
                <w:highlight w:val="lightGray"/>
              </w:rPr>
              <w:t xml:space="preserve">[inserir referência para a fonte oficial </w:t>
            </w:r>
            <w:r w:rsidRPr="00C5512D">
              <w:rPr>
                <w:i/>
                <w:sz w:val="22"/>
                <w:szCs w:val="22"/>
              </w:rPr>
              <w:t>apropriada</w:t>
            </w:r>
            <w:r w:rsidRPr="00714BC4">
              <w:rPr>
                <w:i/>
                <w:sz w:val="22"/>
                <w:szCs w:val="22"/>
              </w:rPr>
              <w:t>]</w:t>
            </w:r>
            <w:r w:rsidRPr="00C5512D">
              <w:rPr>
                <w:i/>
                <w:sz w:val="22"/>
                <w:szCs w:val="22"/>
              </w:rPr>
              <w:t>.</w:t>
            </w:r>
            <w:r w:rsidRPr="00714BC4">
              <w:rPr>
                <w:i/>
                <w:sz w:val="22"/>
                <w:szCs w:val="22"/>
              </w:rPr>
              <w:t xml:space="preserve"> </w:t>
            </w:r>
            <w:r w:rsidRPr="00714BC4">
              <w:rPr>
                <w:sz w:val="22"/>
                <w:szCs w:val="22"/>
              </w:rPr>
              <w:t>“</w:t>
            </w:r>
          </w:p>
          <w:p w:rsidR="00124E5F" w:rsidRPr="00714BC4" w:rsidRDefault="00124E5F" w:rsidP="008907A3">
            <w:pPr>
              <w:pStyle w:val="BankNormal"/>
              <w:tabs>
                <w:tab w:val="left" w:pos="3346"/>
                <w:tab w:val="left" w:pos="4246"/>
                <w:tab w:val="right" w:pos="7218"/>
              </w:tabs>
              <w:spacing w:after="0"/>
              <w:contextualSpacing/>
              <w:rPr>
                <w:sz w:val="22"/>
                <w:szCs w:val="22"/>
              </w:rPr>
            </w:pP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16.4</w:t>
            </w:r>
          </w:p>
        </w:tc>
        <w:tc>
          <w:tcPr>
            <w:tcW w:w="7634" w:type="dxa"/>
            <w:tcBorders>
              <w:bottom w:val="single" w:sz="6" w:space="0" w:color="auto"/>
            </w:tcBorders>
            <w:tcMar>
              <w:top w:w="85" w:type="dxa"/>
              <w:bottom w:w="142" w:type="dxa"/>
            </w:tcMar>
          </w:tcPr>
          <w:p w:rsidR="00124E5F" w:rsidRPr="00714BC4" w:rsidRDefault="00124E5F" w:rsidP="008907A3">
            <w:pPr>
              <w:pStyle w:val="BankNormal"/>
              <w:tabs>
                <w:tab w:val="left" w:pos="3346"/>
                <w:tab w:val="left" w:pos="4246"/>
                <w:tab w:val="right" w:pos="7218"/>
              </w:tabs>
              <w:spacing w:after="0"/>
              <w:rPr>
                <w:b/>
                <w:sz w:val="22"/>
                <w:szCs w:val="22"/>
              </w:rPr>
            </w:pPr>
            <w:r w:rsidRPr="00714BC4">
              <w:rPr>
                <w:b/>
                <w:sz w:val="22"/>
                <w:szCs w:val="22"/>
              </w:rPr>
              <w:t>A Proposta Financeira será estabelecida nas seguintes moedas:</w:t>
            </w:r>
          </w:p>
          <w:p w:rsidR="00124E5F" w:rsidRPr="00714BC4" w:rsidRDefault="00124E5F" w:rsidP="008907A3">
            <w:pPr>
              <w:pStyle w:val="Textodecomentrio"/>
              <w:jc w:val="both"/>
              <w:rPr>
                <w:sz w:val="22"/>
                <w:szCs w:val="22"/>
              </w:rPr>
            </w:pPr>
          </w:p>
          <w:p w:rsidR="00124E5F" w:rsidRPr="00714BC4" w:rsidRDefault="00124E5F" w:rsidP="008907A3">
            <w:pPr>
              <w:pStyle w:val="Textodecomentrio"/>
              <w:jc w:val="both"/>
              <w:rPr>
                <w:sz w:val="22"/>
                <w:szCs w:val="22"/>
              </w:rPr>
            </w:pPr>
            <w:r w:rsidRPr="00714BC4">
              <w:rPr>
                <w:sz w:val="22"/>
                <w:szCs w:val="22"/>
              </w:rPr>
              <w:t>O Consultor poderá expressar o preço para os seus Serviços em qualquer moeda totalmente conversível, individualmente ou em combinação com até três moedas estrangeiras.</w:t>
            </w:r>
          </w:p>
          <w:p w:rsidR="00124E5F" w:rsidRPr="00714BC4" w:rsidRDefault="00124E5F" w:rsidP="008907A3">
            <w:pPr>
              <w:pStyle w:val="BankNormal"/>
              <w:pBdr>
                <w:bottom w:val="dotted" w:sz="24" w:space="1" w:color="auto"/>
              </w:pBdr>
              <w:tabs>
                <w:tab w:val="right" w:pos="7218"/>
              </w:tabs>
              <w:spacing w:after="0"/>
              <w:rPr>
                <w:i/>
                <w:sz w:val="22"/>
                <w:szCs w:val="22"/>
              </w:rPr>
            </w:pPr>
          </w:p>
          <w:p w:rsidR="00124E5F" w:rsidRPr="0056593E" w:rsidRDefault="00124E5F" w:rsidP="008907A3">
            <w:pPr>
              <w:spacing w:after="0"/>
              <w:jc w:val="both"/>
              <w:rPr>
                <w:rFonts w:ascii="Times New Roman" w:hAnsi="Times New Roman"/>
                <w:i/>
                <w:iCs/>
              </w:rPr>
            </w:pPr>
          </w:p>
          <w:p w:rsidR="00124E5F" w:rsidRPr="00714BC4" w:rsidRDefault="00124E5F" w:rsidP="00714BC4">
            <w:pPr>
              <w:pStyle w:val="BankNormal"/>
              <w:tabs>
                <w:tab w:val="left" w:pos="3346"/>
                <w:tab w:val="left" w:pos="4246"/>
                <w:tab w:val="right" w:pos="7218"/>
              </w:tabs>
              <w:spacing w:after="0"/>
              <w:rPr>
                <w:b/>
                <w:sz w:val="22"/>
                <w:szCs w:val="22"/>
              </w:rPr>
            </w:pPr>
            <w:r w:rsidRPr="00714BC4">
              <w:rPr>
                <w:b/>
                <w:sz w:val="22"/>
                <w:szCs w:val="22"/>
              </w:rPr>
              <w:t>A Proposta Financeira deve apresentar os custos locais na moeda do país do Cliente (moeda local):</w:t>
            </w:r>
            <w:r w:rsidRPr="00714BC4">
              <w:rPr>
                <w:sz w:val="22"/>
                <w:szCs w:val="22"/>
              </w:rPr>
              <w:t xml:space="preserve"> Sim_____ ou Não</w:t>
            </w:r>
            <w:r>
              <w:rPr>
                <w:sz w:val="22"/>
                <w:szCs w:val="22"/>
              </w:rPr>
              <w:t xml:space="preserve"> </w:t>
            </w:r>
            <w:r w:rsidRPr="00714BC4">
              <w:rPr>
                <w:sz w:val="22"/>
                <w:szCs w:val="22"/>
              </w:rPr>
              <w:t>_________.</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9148" w:type="dxa"/>
            <w:gridSpan w:val="3"/>
            <w:tcMar>
              <w:top w:w="85" w:type="dxa"/>
              <w:bottom w:w="142" w:type="dxa"/>
            </w:tcMar>
          </w:tcPr>
          <w:p w:rsidR="00124E5F" w:rsidRPr="00714BC4" w:rsidRDefault="00124E5F" w:rsidP="008907A3">
            <w:pPr>
              <w:pStyle w:val="BankNormal"/>
              <w:tabs>
                <w:tab w:val="left" w:pos="3346"/>
                <w:tab w:val="left" w:pos="4246"/>
                <w:tab w:val="right" w:pos="7218"/>
              </w:tabs>
              <w:spacing w:after="0"/>
              <w:jc w:val="center"/>
              <w:rPr>
                <w:b/>
                <w:sz w:val="22"/>
                <w:szCs w:val="22"/>
              </w:rPr>
            </w:pPr>
            <w:r w:rsidRPr="00714BC4">
              <w:rPr>
                <w:b/>
                <w:sz w:val="22"/>
                <w:szCs w:val="22"/>
              </w:rPr>
              <w:t>C. Apresentação, abertura e avaliação</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17.1</w:t>
            </w: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714BC4">
              <w:rPr>
                <w:b/>
                <w:sz w:val="22"/>
                <w:szCs w:val="22"/>
              </w:rPr>
              <w:t xml:space="preserve">Os Consultores </w:t>
            </w:r>
            <w:r w:rsidRPr="00714BC4">
              <w:rPr>
                <w:b/>
                <w:i/>
                <w:sz w:val="22"/>
                <w:szCs w:val="22"/>
                <w:highlight w:val="lightGray"/>
              </w:rPr>
              <w:t>[inserir "terão" ou "não terão"]</w:t>
            </w:r>
            <w:r w:rsidRPr="00714BC4">
              <w:rPr>
                <w:b/>
                <w:sz w:val="22"/>
                <w:szCs w:val="22"/>
              </w:rPr>
              <w:t xml:space="preserve"> a opção de apresentar suas Propostas em meio eletrônico. </w:t>
            </w:r>
            <w:r w:rsidRPr="00714BC4">
              <w:rPr>
                <w:sz w:val="22"/>
                <w:szCs w:val="22"/>
              </w:rPr>
              <w:t xml:space="preserve"> </w:t>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rPr>
                <w:i/>
                <w:sz w:val="22"/>
                <w:szCs w:val="22"/>
              </w:rPr>
            </w:pPr>
            <w:r w:rsidRPr="00714BC4">
              <w:rPr>
                <w:i/>
                <w:sz w:val="22"/>
                <w:szCs w:val="22"/>
              </w:rPr>
              <w:t xml:space="preserve">[Em caso afirmativo, inserir: </w:t>
            </w:r>
            <w:r w:rsidRPr="00714BC4">
              <w:rPr>
                <w:b/>
                <w:i/>
                <w:sz w:val="22"/>
                <w:szCs w:val="22"/>
              </w:rPr>
              <w:t xml:space="preserve">Os procedimentos de apresentação eletrônica serão: </w:t>
            </w:r>
            <w:r w:rsidRPr="00714BC4">
              <w:rPr>
                <w:i/>
                <w:sz w:val="22"/>
                <w:szCs w:val="22"/>
              </w:rPr>
              <w:t>[</w:t>
            </w:r>
            <w:r w:rsidRPr="00714BC4">
              <w:rPr>
                <w:i/>
                <w:sz w:val="22"/>
                <w:szCs w:val="22"/>
                <w:highlight w:val="lightGray"/>
              </w:rPr>
              <w:t>descrever o procedimento de apresentação.</w:t>
            </w:r>
            <w:r w:rsidRPr="00714BC4">
              <w:rPr>
                <w:i/>
                <w:sz w:val="22"/>
                <w:szCs w:val="22"/>
              </w:rPr>
              <w:t>]</w:t>
            </w:r>
          </w:p>
          <w:p w:rsidR="00124E5F" w:rsidRPr="00714BC4" w:rsidRDefault="00124E5F" w:rsidP="008907A3">
            <w:pPr>
              <w:pStyle w:val="BankNormal"/>
              <w:tabs>
                <w:tab w:val="right" w:pos="7218"/>
              </w:tabs>
              <w:spacing w:after="0"/>
              <w:rPr>
                <w:sz w:val="22"/>
                <w:szCs w:val="22"/>
              </w:rPr>
            </w:pP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17.4</w:t>
            </w:r>
          </w:p>
          <w:p w:rsidR="00124E5F" w:rsidRPr="00714BC4" w:rsidRDefault="00124E5F" w:rsidP="008907A3">
            <w:pPr>
              <w:pStyle w:val="BankNormal"/>
              <w:tabs>
                <w:tab w:val="right" w:pos="7218"/>
              </w:tabs>
              <w:spacing w:after="0"/>
              <w:rPr>
                <w:b/>
                <w:bCs/>
                <w:sz w:val="22"/>
                <w:szCs w:val="22"/>
              </w:rPr>
            </w:pPr>
          </w:p>
        </w:tc>
        <w:tc>
          <w:tcPr>
            <w:tcW w:w="7634" w:type="dxa"/>
            <w:tcMar>
              <w:top w:w="85" w:type="dxa"/>
              <w:bottom w:w="142" w:type="dxa"/>
            </w:tcMar>
          </w:tcPr>
          <w:p w:rsidR="00124E5F" w:rsidRPr="00714BC4" w:rsidRDefault="00124E5F" w:rsidP="008907A3">
            <w:pPr>
              <w:pStyle w:val="BankNormal"/>
              <w:tabs>
                <w:tab w:val="left" w:pos="4426"/>
                <w:tab w:val="right" w:pos="7218"/>
              </w:tabs>
              <w:spacing w:after="0"/>
              <w:rPr>
                <w:b/>
                <w:sz w:val="22"/>
                <w:szCs w:val="22"/>
              </w:rPr>
            </w:pPr>
            <w:r w:rsidRPr="00714BC4">
              <w:rPr>
                <w:b/>
                <w:sz w:val="22"/>
                <w:szCs w:val="22"/>
              </w:rPr>
              <w:t>O Consultor deve apresentar:</w:t>
            </w:r>
          </w:p>
          <w:p w:rsidR="00124E5F" w:rsidRPr="00714BC4" w:rsidRDefault="00124E5F" w:rsidP="008907A3">
            <w:pPr>
              <w:pStyle w:val="BankNormal"/>
              <w:tabs>
                <w:tab w:val="left" w:pos="4426"/>
                <w:tab w:val="right" w:pos="7218"/>
              </w:tabs>
              <w:spacing w:after="0"/>
              <w:rPr>
                <w:sz w:val="22"/>
                <w:szCs w:val="22"/>
              </w:rPr>
            </w:pPr>
            <w:r w:rsidRPr="00714BC4">
              <w:rPr>
                <w:sz w:val="22"/>
                <w:szCs w:val="22"/>
              </w:rPr>
              <w:t xml:space="preserve">(a) </w:t>
            </w:r>
            <w:r w:rsidRPr="00714BC4">
              <w:rPr>
                <w:b/>
                <w:sz w:val="22"/>
                <w:szCs w:val="22"/>
              </w:rPr>
              <w:t>Proposta Técnica:</w:t>
            </w:r>
            <w:r w:rsidRPr="00714BC4">
              <w:rPr>
                <w:sz w:val="22"/>
                <w:szCs w:val="22"/>
              </w:rPr>
              <w:t xml:space="preserve"> 1 (um) original e </w:t>
            </w:r>
            <w:r w:rsidRPr="00714BC4">
              <w:rPr>
                <w:sz w:val="22"/>
                <w:szCs w:val="22"/>
                <w:highlight w:val="lightGray"/>
              </w:rPr>
              <w:t>_____</w:t>
            </w:r>
            <w:r w:rsidRPr="00714BC4">
              <w:rPr>
                <w:sz w:val="22"/>
                <w:szCs w:val="22"/>
              </w:rPr>
              <w:t xml:space="preserve">  </w:t>
            </w:r>
            <w:r w:rsidRPr="00714BC4">
              <w:rPr>
                <w:i/>
                <w:sz w:val="22"/>
                <w:szCs w:val="22"/>
              </w:rPr>
              <w:t>[inserir número ]</w:t>
            </w:r>
            <w:r w:rsidRPr="00714BC4">
              <w:rPr>
                <w:sz w:val="22"/>
                <w:szCs w:val="22"/>
              </w:rPr>
              <w:t xml:space="preserve"> cópias;</w:t>
            </w:r>
          </w:p>
          <w:p w:rsidR="00124E5F" w:rsidRPr="00714BC4" w:rsidRDefault="00124E5F" w:rsidP="008907A3">
            <w:pPr>
              <w:pStyle w:val="BankNormal"/>
              <w:tabs>
                <w:tab w:val="left" w:pos="4426"/>
                <w:tab w:val="right" w:pos="7218"/>
              </w:tabs>
              <w:spacing w:after="0"/>
              <w:rPr>
                <w:sz w:val="22"/>
                <w:szCs w:val="22"/>
              </w:rPr>
            </w:pPr>
            <w:r w:rsidRPr="00714BC4">
              <w:rPr>
                <w:sz w:val="22"/>
                <w:szCs w:val="22"/>
              </w:rPr>
              <w:t xml:space="preserve">(b) </w:t>
            </w:r>
            <w:r w:rsidRPr="00714BC4">
              <w:rPr>
                <w:b/>
                <w:sz w:val="22"/>
                <w:szCs w:val="22"/>
              </w:rPr>
              <w:t>Proposta Financeira:</w:t>
            </w:r>
            <w:r w:rsidRPr="00714BC4">
              <w:rPr>
                <w:sz w:val="22"/>
                <w:szCs w:val="22"/>
              </w:rPr>
              <w:t xml:space="preserve"> 1 (um) original. </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17.7 e 17.9</w:t>
            </w:r>
          </w:p>
          <w:p w:rsidR="00124E5F" w:rsidRPr="00714BC4" w:rsidRDefault="00124E5F" w:rsidP="008907A3">
            <w:pPr>
              <w:pStyle w:val="BankNormal"/>
              <w:tabs>
                <w:tab w:val="right" w:pos="7218"/>
              </w:tabs>
              <w:spacing w:after="0"/>
              <w:rPr>
                <w:b/>
                <w:bCs/>
                <w:sz w:val="22"/>
                <w:szCs w:val="22"/>
              </w:rPr>
            </w:pPr>
          </w:p>
        </w:tc>
        <w:tc>
          <w:tcPr>
            <w:tcW w:w="7634" w:type="dxa"/>
            <w:tcMar>
              <w:top w:w="85" w:type="dxa"/>
              <w:bottom w:w="142" w:type="dxa"/>
            </w:tcMar>
          </w:tcPr>
          <w:p w:rsidR="00124E5F" w:rsidRPr="00714BC4" w:rsidRDefault="00124E5F" w:rsidP="008907A3">
            <w:pPr>
              <w:pStyle w:val="BankNormal"/>
              <w:tabs>
                <w:tab w:val="right" w:pos="7218"/>
              </w:tabs>
              <w:spacing w:after="0"/>
              <w:rPr>
                <w:b/>
                <w:sz w:val="22"/>
                <w:szCs w:val="22"/>
              </w:rPr>
            </w:pPr>
            <w:r w:rsidRPr="00714BC4">
              <w:rPr>
                <w:b/>
                <w:sz w:val="22"/>
                <w:szCs w:val="22"/>
              </w:rPr>
              <w:t>As Propostas devem ser apresentadas no máximo em:</w:t>
            </w:r>
          </w:p>
          <w:p w:rsidR="00124E5F" w:rsidRPr="00714BC4" w:rsidRDefault="00124E5F" w:rsidP="008907A3">
            <w:pPr>
              <w:pStyle w:val="BankNormal"/>
              <w:tabs>
                <w:tab w:val="right" w:pos="7218"/>
              </w:tabs>
              <w:spacing w:after="0"/>
              <w:rPr>
                <w:i/>
                <w:sz w:val="22"/>
                <w:szCs w:val="22"/>
              </w:rPr>
            </w:pPr>
            <w:r w:rsidRPr="00714BC4">
              <w:rPr>
                <w:b/>
                <w:sz w:val="22"/>
                <w:szCs w:val="22"/>
              </w:rPr>
              <w:t>Data:</w:t>
            </w:r>
            <w:r w:rsidRPr="00714BC4">
              <w:rPr>
                <w:sz w:val="22"/>
                <w:szCs w:val="22"/>
              </w:rPr>
              <w:t xml:space="preserve"> </w:t>
            </w:r>
            <w:r w:rsidRPr="00714BC4">
              <w:rPr>
                <w:sz w:val="22"/>
                <w:szCs w:val="22"/>
                <w:highlight w:val="lightGray"/>
              </w:rPr>
              <w:t>____dia/mês/ano</w:t>
            </w:r>
            <w:r w:rsidRPr="00714BC4">
              <w:rPr>
                <w:i/>
                <w:sz w:val="22"/>
                <w:szCs w:val="22"/>
              </w:rPr>
              <w:t xml:space="preserve"> [por exemplo: 15 de janeiro de 2011]</w:t>
            </w:r>
          </w:p>
          <w:p w:rsidR="00124E5F" w:rsidRPr="00714BC4" w:rsidRDefault="00124E5F" w:rsidP="008907A3">
            <w:pPr>
              <w:pStyle w:val="BankNormal"/>
              <w:tabs>
                <w:tab w:val="right" w:pos="7218"/>
              </w:tabs>
              <w:spacing w:after="0"/>
              <w:rPr>
                <w:b/>
                <w:sz w:val="22"/>
                <w:szCs w:val="22"/>
              </w:rPr>
            </w:pPr>
          </w:p>
          <w:p w:rsidR="00124E5F" w:rsidRPr="00714BC4" w:rsidRDefault="00124E5F" w:rsidP="008907A3">
            <w:pPr>
              <w:pStyle w:val="BankNormal"/>
              <w:tabs>
                <w:tab w:val="right" w:pos="7218"/>
              </w:tabs>
              <w:spacing w:after="0"/>
              <w:rPr>
                <w:i/>
                <w:sz w:val="22"/>
                <w:szCs w:val="22"/>
              </w:rPr>
            </w:pPr>
            <w:r w:rsidRPr="00714BC4">
              <w:rPr>
                <w:b/>
                <w:sz w:val="22"/>
                <w:szCs w:val="22"/>
              </w:rPr>
              <w:t xml:space="preserve">Hora: </w:t>
            </w:r>
            <w:r w:rsidRPr="00714BC4">
              <w:rPr>
                <w:sz w:val="22"/>
                <w:szCs w:val="22"/>
                <w:highlight w:val="lightGray"/>
              </w:rPr>
              <w:t>____</w:t>
            </w:r>
            <w:r w:rsidRPr="00714BC4">
              <w:rPr>
                <w:b/>
                <w:sz w:val="22"/>
                <w:szCs w:val="22"/>
              </w:rPr>
              <w:t xml:space="preserve"> </w:t>
            </w:r>
            <w:r w:rsidRPr="00714BC4">
              <w:rPr>
                <w:i/>
                <w:sz w:val="22"/>
                <w:szCs w:val="22"/>
              </w:rPr>
              <w:t xml:space="preserve">[inserir a hora no formato 24 horas, por exemplo: "16h, hora local"] </w:t>
            </w:r>
          </w:p>
          <w:p w:rsidR="00124E5F" w:rsidRPr="00714BC4" w:rsidRDefault="00124E5F" w:rsidP="008907A3">
            <w:pPr>
              <w:pStyle w:val="BankNormal"/>
              <w:tabs>
                <w:tab w:val="right" w:pos="7218"/>
              </w:tabs>
              <w:spacing w:after="0"/>
              <w:rPr>
                <w:sz w:val="22"/>
                <w:szCs w:val="22"/>
              </w:rPr>
            </w:pPr>
            <w:r w:rsidRPr="00714BC4">
              <w:rPr>
                <w:sz w:val="22"/>
                <w:szCs w:val="22"/>
              </w:rPr>
              <w:tab/>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rPr>
                <w:i/>
                <w:sz w:val="22"/>
                <w:szCs w:val="22"/>
              </w:rPr>
            </w:pPr>
            <w:r w:rsidRPr="00714BC4">
              <w:rPr>
                <w:i/>
                <w:sz w:val="22"/>
                <w:szCs w:val="22"/>
              </w:rPr>
              <w:t>[Se for apropriado, acrescentar a tradução da advertência ["Não abrir..."] no idioma nacional para o envelope externo lacrado]</w:t>
            </w:r>
          </w:p>
          <w:p w:rsidR="00124E5F" w:rsidRPr="00714BC4" w:rsidRDefault="00124E5F" w:rsidP="008907A3">
            <w:pPr>
              <w:pStyle w:val="BankNormal"/>
              <w:tabs>
                <w:tab w:val="right" w:pos="7218"/>
              </w:tabs>
              <w:spacing w:after="0"/>
              <w:rPr>
                <w:b/>
                <w:sz w:val="22"/>
                <w:szCs w:val="22"/>
              </w:rPr>
            </w:pPr>
          </w:p>
          <w:p w:rsidR="00124E5F" w:rsidRPr="00714BC4" w:rsidRDefault="00124E5F" w:rsidP="008907A3">
            <w:pPr>
              <w:pStyle w:val="BankNormal"/>
              <w:tabs>
                <w:tab w:val="right" w:pos="7218"/>
              </w:tabs>
              <w:spacing w:after="0"/>
              <w:rPr>
                <w:b/>
                <w:sz w:val="22"/>
                <w:szCs w:val="22"/>
              </w:rPr>
            </w:pPr>
            <w:r w:rsidRPr="00714BC4">
              <w:rPr>
                <w:b/>
                <w:sz w:val="22"/>
                <w:szCs w:val="22"/>
              </w:rPr>
              <w:t xml:space="preserve">O endereço para apresentação da Proposta é: </w:t>
            </w:r>
            <w:r>
              <w:rPr>
                <w:b/>
                <w:sz w:val="22"/>
                <w:szCs w:val="22"/>
              </w:rPr>
              <w:t>_____________________________________________________________________________________________________________________________________</w:t>
            </w:r>
            <w:r w:rsidRPr="00714BC4">
              <w:rPr>
                <w:sz w:val="22"/>
                <w:szCs w:val="22"/>
              </w:rPr>
              <w:tab/>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19.1</w:t>
            </w: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444F3B">
              <w:rPr>
                <w:b/>
                <w:sz w:val="22"/>
                <w:szCs w:val="22"/>
              </w:rPr>
              <w:t xml:space="preserve">É oferecida uma opção de abertura </w:t>
            </w:r>
            <w:r w:rsidRPr="00444F3B">
              <w:rPr>
                <w:b/>
                <w:i/>
                <w:sz w:val="22"/>
                <w:szCs w:val="22"/>
              </w:rPr>
              <w:t>online</w:t>
            </w:r>
            <w:r w:rsidRPr="00444F3B">
              <w:rPr>
                <w:b/>
                <w:sz w:val="22"/>
                <w:szCs w:val="22"/>
              </w:rPr>
              <w:t xml:space="preserve"> das Propostas Técnicas</w:t>
            </w:r>
            <w:r w:rsidRPr="00714BC4">
              <w:rPr>
                <w:b/>
                <w:sz w:val="22"/>
                <w:szCs w:val="22"/>
              </w:rPr>
              <w:t xml:space="preserve">: </w:t>
            </w:r>
            <w:r w:rsidRPr="00714BC4">
              <w:rPr>
                <w:sz w:val="22"/>
                <w:szCs w:val="22"/>
              </w:rPr>
              <w:t>Sim ____ou Não________</w:t>
            </w:r>
          </w:p>
          <w:p w:rsidR="00124E5F" w:rsidRPr="00714BC4" w:rsidRDefault="00124E5F" w:rsidP="008907A3">
            <w:pPr>
              <w:pStyle w:val="BankNormal"/>
              <w:tabs>
                <w:tab w:val="right" w:pos="7218"/>
              </w:tabs>
              <w:spacing w:after="0"/>
              <w:rPr>
                <w:sz w:val="22"/>
                <w:szCs w:val="22"/>
              </w:rPr>
            </w:pPr>
            <w:r w:rsidRPr="00714BC4">
              <w:rPr>
                <w:sz w:val="22"/>
                <w:szCs w:val="22"/>
              </w:rPr>
              <w:t xml:space="preserve"> </w:t>
            </w:r>
          </w:p>
          <w:p w:rsidR="00124E5F" w:rsidRPr="00714BC4" w:rsidRDefault="00124E5F" w:rsidP="008907A3">
            <w:pPr>
              <w:pStyle w:val="BankNormal"/>
              <w:tabs>
                <w:tab w:val="right" w:pos="7218"/>
              </w:tabs>
              <w:spacing w:after="0"/>
              <w:rPr>
                <w:b/>
                <w:i/>
                <w:sz w:val="22"/>
                <w:szCs w:val="22"/>
              </w:rPr>
            </w:pPr>
            <w:r w:rsidRPr="00714BC4">
              <w:rPr>
                <w:i/>
                <w:sz w:val="22"/>
                <w:szCs w:val="22"/>
              </w:rPr>
              <w:t xml:space="preserve">[Em caso afirmativo, inserir </w:t>
            </w:r>
            <w:r w:rsidRPr="00714BC4">
              <w:rPr>
                <w:b/>
                <w:i/>
                <w:sz w:val="22"/>
                <w:szCs w:val="22"/>
              </w:rPr>
              <w:t xml:space="preserve">"O procedimento de abertura online será: </w:t>
            </w:r>
            <w:r w:rsidRPr="00714BC4">
              <w:rPr>
                <w:i/>
                <w:sz w:val="22"/>
                <w:szCs w:val="22"/>
              </w:rPr>
              <w:t>[descrever o procedimento para abertura online das propostas Técnicas.]</w:t>
            </w:r>
          </w:p>
          <w:p w:rsidR="00124E5F" w:rsidRPr="00714BC4" w:rsidRDefault="00124E5F" w:rsidP="008907A3">
            <w:pPr>
              <w:pStyle w:val="BankNormal"/>
              <w:tabs>
                <w:tab w:val="right" w:pos="7218"/>
              </w:tabs>
              <w:spacing w:after="0"/>
              <w:rPr>
                <w:b/>
                <w:sz w:val="22"/>
                <w:szCs w:val="22"/>
              </w:rPr>
            </w:pPr>
          </w:p>
          <w:p w:rsidR="00124E5F" w:rsidRPr="00714BC4" w:rsidRDefault="00124E5F" w:rsidP="008907A3">
            <w:pPr>
              <w:pStyle w:val="BankNormal"/>
              <w:tabs>
                <w:tab w:val="right" w:pos="7218"/>
              </w:tabs>
              <w:spacing w:after="0"/>
              <w:rPr>
                <w:b/>
                <w:sz w:val="22"/>
                <w:szCs w:val="22"/>
              </w:rPr>
            </w:pPr>
            <w:r w:rsidRPr="00714BC4">
              <w:rPr>
                <w:b/>
                <w:sz w:val="22"/>
                <w:szCs w:val="22"/>
              </w:rPr>
              <w:t>A abertura será realizada em:</w:t>
            </w:r>
          </w:p>
          <w:p w:rsidR="00124E5F" w:rsidRPr="00714BC4" w:rsidRDefault="00124E5F" w:rsidP="008907A3">
            <w:pPr>
              <w:pStyle w:val="BankNormal"/>
              <w:tabs>
                <w:tab w:val="right" w:pos="7218"/>
              </w:tabs>
              <w:spacing w:after="0"/>
              <w:rPr>
                <w:i/>
                <w:sz w:val="22"/>
                <w:szCs w:val="22"/>
              </w:rPr>
            </w:pPr>
            <w:r w:rsidRPr="00714BC4">
              <w:rPr>
                <w:i/>
                <w:sz w:val="22"/>
                <w:szCs w:val="22"/>
              </w:rPr>
              <w:t>[Inserir: “</w:t>
            </w:r>
            <w:r w:rsidRPr="00714BC4">
              <w:rPr>
                <w:sz w:val="22"/>
                <w:szCs w:val="22"/>
              </w:rPr>
              <w:t>o mesmo endereço da apresentação das Propostas</w:t>
            </w:r>
            <w:r w:rsidRPr="00714BC4">
              <w:rPr>
                <w:i/>
                <w:sz w:val="22"/>
                <w:szCs w:val="22"/>
              </w:rPr>
              <w:t>” OU  inserir e preencher o seguinte:</w:t>
            </w:r>
          </w:p>
          <w:p w:rsidR="00124E5F" w:rsidRPr="00714BC4" w:rsidRDefault="00124E5F" w:rsidP="008907A3">
            <w:pPr>
              <w:pStyle w:val="BankNormal"/>
              <w:tabs>
                <w:tab w:val="right" w:pos="7218"/>
              </w:tabs>
              <w:spacing w:after="0"/>
              <w:rPr>
                <w:sz w:val="22"/>
                <w:szCs w:val="22"/>
              </w:rPr>
            </w:pPr>
            <w:r w:rsidRPr="00714BC4">
              <w:rPr>
                <w:sz w:val="22"/>
                <w:szCs w:val="22"/>
              </w:rPr>
              <w:t>Rua:</w:t>
            </w:r>
            <w:r w:rsidRPr="00714BC4">
              <w:rPr>
                <w:sz w:val="22"/>
                <w:szCs w:val="22"/>
                <w:highlight w:val="lightGray"/>
              </w:rPr>
              <w:t>_______________</w:t>
            </w:r>
          </w:p>
          <w:p w:rsidR="00124E5F" w:rsidRPr="00714BC4" w:rsidRDefault="00124E5F" w:rsidP="008907A3">
            <w:pPr>
              <w:pStyle w:val="BankNormal"/>
              <w:tabs>
                <w:tab w:val="right" w:pos="7218"/>
              </w:tabs>
              <w:spacing w:after="0"/>
              <w:rPr>
                <w:sz w:val="22"/>
                <w:szCs w:val="22"/>
              </w:rPr>
            </w:pPr>
            <w:r w:rsidRPr="00714BC4">
              <w:rPr>
                <w:sz w:val="22"/>
                <w:szCs w:val="22"/>
              </w:rPr>
              <w:t>Andar, número da sala</w:t>
            </w:r>
            <w:r w:rsidRPr="00714BC4">
              <w:rPr>
                <w:sz w:val="22"/>
                <w:szCs w:val="22"/>
                <w:highlight w:val="lightGray"/>
              </w:rPr>
              <w:t>___________</w:t>
            </w:r>
          </w:p>
          <w:p w:rsidR="00124E5F" w:rsidRPr="00714BC4" w:rsidRDefault="00124E5F" w:rsidP="008907A3">
            <w:pPr>
              <w:pStyle w:val="BankNormal"/>
              <w:tabs>
                <w:tab w:val="right" w:pos="7218"/>
              </w:tabs>
              <w:spacing w:after="0"/>
              <w:rPr>
                <w:sz w:val="22"/>
                <w:szCs w:val="22"/>
              </w:rPr>
            </w:pPr>
            <w:r w:rsidRPr="00714BC4">
              <w:rPr>
                <w:sz w:val="22"/>
                <w:szCs w:val="22"/>
              </w:rPr>
              <w:t>Cidade:_</w:t>
            </w:r>
            <w:r w:rsidRPr="00714BC4">
              <w:rPr>
                <w:sz w:val="22"/>
                <w:szCs w:val="22"/>
                <w:highlight w:val="lightGray"/>
              </w:rPr>
              <w:t>______________________</w:t>
            </w:r>
          </w:p>
          <w:p w:rsidR="00124E5F" w:rsidRPr="00714BC4" w:rsidRDefault="00124E5F" w:rsidP="008907A3">
            <w:pPr>
              <w:pStyle w:val="BankNormal"/>
              <w:tabs>
                <w:tab w:val="right" w:pos="7218"/>
              </w:tabs>
              <w:spacing w:after="0"/>
              <w:rPr>
                <w:sz w:val="22"/>
                <w:szCs w:val="22"/>
              </w:rPr>
            </w:pPr>
            <w:r w:rsidRPr="00714BC4">
              <w:rPr>
                <w:sz w:val="22"/>
                <w:szCs w:val="22"/>
              </w:rPr>
              <w:t>País:_</w:t>
            </w:r>
            <w:r w:rsidRPr="00714BC4">
              <w:rPr>
                <w:sz w:val="22"/>
                <w:szCs w:val="22"/>
                <w:highlight w:val="lightGray"/>
              </w:rPr>
              <w:t>___________________</w:t>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rPr>
                <w:sz w:val="22"/>
                <w:szCs w:val="22"/>
              </w:rPr>
            </w:pPr>
            <w:r w:rsidRPr="00714BC4">
              <w:rPr>
                <w:b/>
                <w:sz w:val="22"/>
                <w:szCs w:val="22"/>
              </w:rPr>
              <w:t>Data</w:t>
            </w:r>
            <w:r w:rsidRPr="00714BC4">
              <w:rPr>
                <w:sz w:val="22"/>
                <w:szCs w:val="22"/>
              </w:rPr>
              <w:t>: a mesma da data final para apresentação indicada em 17.7.</w:t>
            </w:r>
          </w:p>
          <w:p w:rsidR="00124E5F" w:rsidRPr="00714BC4" w:rsidRDefault="00124E5F" w:rsidP="008907A3">
            <w:pPr>
              <w:pStyle w:val="BankNormal"/>
              <w:tabs>
                <w:tab w:val="right" w:pos="7218"/>
              </w:tabs>
              <w:spacing w:after="0"/>
              <w:rPr>
                <w:b/>
                <w:i/>
                <w:sz w:val="22"/>
                <w:szCs w:val="22"/>
              </w:rPr>
            </w:pPr>
            <w:r w:rsidRPr="00714BC4">
              <w:rPr>
                <w:b/>
                <w:sz w:val="22"/>
                <w:szCs w:val="22"/>
              </w:rPr>
              <w:t>Hora:</w:t>
            </w:r>
            <w:r w:rsidRPr="00714BC4">
              <w:rPr>
                <w:sz w:val="22"/>
                <w:szCs w:val="22"/>
              </w:rPr>
              <w:t xml:space="preserve"> </w:t>
            </w:r>
            <w:r w:rsidRPr="00714BC4">
              <w:rPr>
                <w:i/>
                <w:sz w:val="22"/>
                <w:szCs w:val="22"/>
                <w:highlight w:val="lightGray"/>
              </w:rPr>
              <w:t>[inserir a hora no formato 24 horas, por exemplo: "16h, hora local"]</w:t>
            </w:r>
            <w:r w:rsidRPr="00714BC4">
              <w:rPr>
                <w:b/>
                <w:i/>
                <w:sz w:val="22"/>
                <w:szCs w:val="22"/>
              </w:rPr>
              <w:t xml:space="preserve"> </w:t>
            </w:r>
          </w:p>
          <w:p w:rsidR="00124E5F" w:rsidRPr="00714BC4" w:rsidRDefault="00124E5F" w:rsidP="008907A3">
            <w:pPr>
              <w:pStyle w:val="BankNormal"/>
              <w:tabs>
                <w:tab w:val="right" w:pos="7218"/>
              </w:tabs>
              <w:spacing w:after="0"/>
              <w:rPr>
                <w:sz w:val="22"/>
                <w:szCs w:val="22"/>
              </w:rPr>
            </w:pPr>
            <w:r w:rsidRPr="00714BC4">
              <w:rPr>
                <w:i/>
                <w:sz w:val="22"/>
                <w:szCs w:val="22"/>
              </w:rPr>
              <w:t>[A hora deve ser imediatamente após a hora limite para apresentação especificada em 17.7]</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19.2</w:t>
            </w:r>
          </w:p>
        </w:tc>
        <w:tc>
          <w:tcPr>
            <w:tcW w:w="7634" w:type="dxa"/>
            <w:tcMar>
              <w:top w:w="85" w:type="dxa"/>
              <w:bottom w:w="142" w:type="dxa"/>
            </w:tcMar>
          </w:tcPr>
          <w:p w:rsidR="00124E5F" w:rsidRPr="00714BC4" w:rsidRDefault="00124E5F" w:rsidP="008907A3">
            <w:pPr>
              <w:pStyle w:val="BankNormal"/>
              <w:tabs>
                <w:tab w:val="right" w:pos="7218"/>
              </w:tabs>
              <w:spacing w:after="0"/>
              <w:jc w:val="both"/>
              <w:rPr>
                <w:b/>
                <w:sz w:val="22"/>
                <w:szCs w:val="22"/>
              </w:rPr>
            </w:pPr>
            <w:r w:rsidRPr="00714BC4">
              <w:rPr>
                <w:b/>
                <w:sz w:val="22"/>
                <w:szCs w:val="22"/>
              </w:rPr>
              <w:t xml:space="preserve">Além disso, as informações a seguir serão lidas em voz alta na abertura das Propostas Técnicas </w:t>
            </w:r>
            <w:r w:rsidRPr="00714BC4">
              <w:rPr>
                <w:sz w:val="22"/>
                <w:szCs w:val="22"/>
                <w:highlight w:val="lightGray"/>
              </w:rPr>
              <w:t>________</w:t>
            </w:r>
            <w:r w:rsidRPr="00714BC4">
              <w:rPr>
                <w:sz w:val="22"/>
                <w:szCs w:val="22"/>
              </w:rPr>
              <w:t xml:space="preserve"> </w:t>
            </w:r>
            <w:r w:rsidRPr="00714BC4">
              <w:rPr>
                <w:i/>
                <w:sz w:val="22"/>
                <w:szCs w:val="22"/>
              </w:rPr>
              <w:t>[inserir “N/A” ou declarar quais informações adicionais serão lidas em voz alta e registradas nas atas de abertura]</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Height w:val="1705"/>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21.1</w:t>
            </w:r>
          </w:p>
          <w:p w:rsidR="00124E5F" w:rsidRPr="0056593E" w:rsidRDefault="00124E5F" w:rsidP="008907A3">
            <w:pPr>
              <w:spacing w:after="0"/>
              <w:rPr>
                <w:rFonts w:ascii="Times New Roman" w:hAnsi="Times New Roman"/>
                <w:bCs/>
              </w:rPr>
            </w:pPr>
            <w:r w:rsidRPr="0056593E">
              <w:rPr>
                <w:rFonts w:ascii="Times New Roman" w:hAnsi="Times New Roman"/>
              </w:rPr>
              <w:t>(para PTC)</w:t>
            </w:r>
          </w:p>
          <w:p w:rsidR="00124E5F" w:rsidRPr="0056593E" w:rsidRDefault="00124E5F" w:rsidP="008907A3">
            <w:pPr>
              <w:spacing w:after="0"/>
              <w:rPr>
                <w:rFonts w:ascii="Times New Roman" w:hAnsi="Times New Roman"/>
                <w:bCs/>
              </w:rPr>
            </w:pPr>
          </w:p>
          <w:p w:rsidR="00124E5F" w:rsidRPr="0056593E" w:rsidRDefault="00124E5F" w:rsidP="008907A3">
            <w:pPr>
              <w:spacing w:after="0"/>
              <w:rPr>
                <w:rFonts w:ascii="Times New Roman" w:hAnsi="Times New Roman"/>
                <w:bCs/>
              </w:rPr>
            </w:pPr>
          </w:p>
          <w:p w:rsidR="00124E5F" w:rsidRPr="0056593E" w:rsidRDefault="00124E5F" w:rsidP="008907A3">
            <w:pPr>
              <w:spacing w:after="0"/>
              <w:rPr>
                <w:rFonts w:ascii="Times New Roman" w:hAnsi="Times New Roman"/>
                <w:bCs/>
                <w:highlight w:val="cyan"/>
              </w:rPr>
            </w:pP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714BC4">
              <w:rPr>
                <w:sz w:val="22"/>
                <w:szCs w:val="22"/>
              </w:rPr>
              <w:t>Critérios, subcritérios e sistema de pontos para a avaliação das Propostas Técnicas Completas:</w:t>
            </w:r>
          </w:p>
          <w:p w:rsidR="00124E5F" w:rsidRPr="0056593E" w:rsidRDefault="00124E5F" w:rsidP="008907A3">
            <w:pPr>
              <w:tabs>
                <w:tab w:val="center" w:pos="6804"/>
              </w:tabs>
              <w:spacing w:after="0"/>
              <w:ind w:left="-72"/>
              <w:jc w:val="right"/>
              <w:rPr>
                <w:rFonts w:ascii="Times New Roman" w:hAnsi="Times New Roman"/>
                <w:u w:val="single"/>
              </w:rPr>
            </w:pPr>
            <w:r w:rsidRPr="0056593E">
              <w:rPr>
                <w:rFonts w:ascii="Times New Roman" w:hAnsi="Times New Roman"/>
                <w:u w:val="single"/>
              </w:rPr>
              <w:t>Pontos</w:t>
            </w:r>
          </w:p>
          <w:p w:rsidR="00124E5F" w:rsidRPr="0056593E" w:rsidRDefault="00124E5F" w:rsidP="008907A3">
            <w:pPr>
              <w:tabs>
                <w:tab w:val="left" w:pos="720"/>
                <w:tab w:val="left" w:pos="993"/>
                <w:tab w:val="left" w:pos="6480"/>
              </w:tabs>
              <w:spacing w:after="0"/>
              <w:ind w:left="-72"/>
              <w:rPr>
                <w:rFonts w:ascii="Times New Roman" w:hAnsi="Times New Roman"/>
              </w:rPr>
            </w:pP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rPr>
              <w:t>(i)</w:t>
            </w:r>
            <w:r w:rsidRPr="0056593E">
              <w:rPr>
                <w:rFonts w:ascii="Times New Roman" w:hAnsi="Times New Roman"/>
              </w:rPr>
              <w:tab/>
            </w:r>
            <w:r w:rsidRPr="0056593E">
              <w:rPr>
                <w:rFonts w:ascii="Times New Roman" w:hAnsi="Times New Roman"/>
                <w:b/>
              </w:rPr>
              <w:t>Experiência específica do Consultor (como empresa) relevante para o Serviço:</w:t>
            </w:r>
            <w:r w:rsidRPr="0056593E">
              <w:rPr>
                <w:rFonts w:ascii="Times New Roman" w:hAnsi="Times New Roman"/>
              </w:rPr>
              <w:tab/>
            </w:r>
            <w:r w:rsidRPr="0056593E">
              <w:rPr>
                <w:rFonts w:ascii="Times New Roman" w:hAnsi="Times New Roman"/>
                <w:i/>
                <w:highlight w:val="lightGray"/>
              </w:rPr>
              <w:t>[0 - 10]</w:t>
            </w:r>
          </w:p>
          <w:p w:rsidR="00124E5F" w:rsidRPr="0056593E" w:rsidRDefault="00124E5F" w:rsidP="008907A3">
            <w:pPr>
              <w:tabs>
                <w:tab w:val="right" w:pos="7218"/>
              </w:tabs>
              <w:spacing w:after="0"/>
              <w:rPr>
                <w:rFonts w:ascii="Times New Roman" w:hAnsi="Times New Roman"/>
                <w:iCs/>
              </w:rPr>
            </w:pPr>
          </w:p>
          <w:p w:rsidR="00124E5F" w:rsidRPr="0056593E" w:rsidRDefault="00124E5F" w:rsidP="008907A3">
            <w:pPr>
              <w:tabs>
                <w:tab w:val="left" w:pos="720"/>
                <w:tab w:val="left" w:pos="993"/>
                <w:tab w:val="left" w:pos="6480"/>
              </w:tabs>
              <w:spacing w:after="0" w:line="120" w:lineRule="exact"/>
              <w:ind w:left="-74"/>
              <w:rPr>
                <w:rFonts w:ascii="Times New Roman" w:hAnsi="Times New Roman"/>
              </w:rPr>
            </w:pPr>
          </w:p>
          <w:p w:rsidR="00124E5F" w:rsidRPr="0056593E" w:rsidRDefault="00124E5F" w:rsidP="008907A3">
            <w:pPr>
              <w:tabs>
                <w:tab w:val="right" w:pos="7218"/>
              </w:tabs>
              <w:spacing w:after="0"/>
              <w:ind w:left="466" w:hanging="466"/>
              <w:rPr>
                <w:rFonts w:ascii="Times New Roman" w:hAnsi="Times New Roman"/>
              </w:rPr>
            </w:pPr>
            <w:r w:rsidRPr="0056593E">
              <w:rPr>
                <w:rFonts w:ascii="Times New Roman" w:hAnsi="Times New Roman"/>
              </w:rPr>
              <w:t>(ii)</w:t>
            </w:r>
            <w:r w:rsidRPr="0056593E">
              <w:rPr>
                <w:rFonts w:ascii="Times New Roman" w:hAnsi="Times New Roman"/>
              </w:rPr>
              <w:tab/>
            </w:r>
            <w:r w:rsidRPr="0056593E">
              <w:rPr>
                <w:rFonts w:ascii="Times New Roman" w:hAnsi="Times New Roman"/>
                <w:b/>
              </w:rPr>
              <w:t>Adequação e qualidade da metodologia proposta e plano de trabalho em resposta aos Termos de Referência (TDRs):</w:t>
            </w:r>
            <w:r w:rsidRPr="0056593E">
              <w:rPr>
                <w:rFonts w:ascii="Times New Roman" w:hAnsi="Times New Roman"/>
              </w:rPr>
              <w:t xml:space="preserve">                          </w:t>
            </w:r>
            <w:r w:rsidRPr="0056593E">
              <w:rPr>
                <w:rFonts w:ascii="Times New Roman" w:hAnsi="Times New Roman"/>
                <w:i/>
                <w:highlight w:val="lightGray"/>
              </w:rPr>
              <w:t>[20 - 50]</w:t>
            </w:r>
          </w:p>
          <w:p w:rsidR="00124E5F" w:rsidRPr="0056593E" w:rsidRDefault="00124E5F" w:rsidP="008907A3">
            <w:pPr>
              <w:tabs>
                <w:tab w:val="right" w:pos="7218"/>
              </w:tabs>
              <w:spacing w:after="0" w:line="80" w:lineRule="exact"/>
              <w:ind w:left="465"/>
              <w:rPr>
                <w:rFonts w:ascii="Times New Roman" w:hAnsi="Times New Roman"/>
              </w:rPr>
            </w:pPr>
          </w:p>
          <w:p w:rsidR="00124E5F" w:rsidRPr="0056593E" w:rsidRDefault="00124E5F" w:rsidP="008907A3">
            <w:pPr>
              <w:tabs>
                <w:tab w:val="left" w:pos="737"/>
                <w:tab w:val="right" w:pos="7218"/>
              </w:tabs>
              <w:spacing w:after="0"/>
              <w:ind w:left="466"/>
              <w:rPr>
                <w:rFonts w:ascii="Times New Roman" w:hAnsi="Times New Roman"/>
                <w:i/>
              </w:rPr>
            </w:pPr>
            <w:r w:rsidRPr="0056593E">
              <w:rPr>
                <w:rFonts w:ascii="Times New Roman" w:hAnsi="Times New Roman"/>
                <w:i/>
              </w:rPr>
              <w:t>(</w:t>
            </w:r>
            <w:r w:rsidRPr="0056593E">
              <w:rPr>
                <w:rFonts w:ascii="Times New Roman" w:hAnsi="Times New Roman"/>
                <w:i/>
                <w:u w:val="single"/>
              </w:rPr>
              <w:t>Notas para o Consultor</w:t>
            </w:r>
            <w:r w:rsidRPr="0056593E">
              <w:rPr>
                <w:rFonts w:ascii="Times New Roman" w:hAnsi="Times New Roman"/>
                <w:i/>
              </w:rPr>
              <w:t xml:space="preserve">: o Cliente avaliará se a metodologia proposta é clara, atende aos TDRs, se o plano de trabalho é realista e pode ser implementado; se a composição geral da equipe é equilibrada e tem uma combinação apropriada de habilidades e se o plano de trabalho tem o número certo de Especialistas) </w:t>
            </w:r>
          </w:p>
          <w:p w:rsidR="00124E5F" w:rsidRPr="0056593E" w:rsidRDefault="00124E5F" w:rsidP="008907A3">
            <w:pPr>
              <w:tabs>
                <w:tab w:val="right" w:pos="6120"/>
                <w:tab w:val="right" w:pos="7200"/>
              </w:tabs>
              <w:spacing w:after="0"/>
              <w:ind w:left="-72"/>
              <w:rPr>
                <w:rFonts w:ascii="Times New Roman" w:hAnsi="Times New Roman"/>
              </w:rPr>
            </w:pPr>
            <w:r w:rsidRPr="0056593E">
              <w:rPr>
                <w:rFonts w:ascii="Times New Roman" w:hAnsi="Times New Roman"/>
              </w:rPr>
              <w:tab/>
            </w:r>
            <w:r w:rsidRPr="0056593E">
              <w:rPr>
                <w:rFonts w:ascii="Times New Roman" w:hAnsi="Times New Roman"/>
              </w:rPr>
              <w:tab/>
            </w:r>
          </w:p>
          <w:p w:rsidR="00124E5F" w:rsidRPr="0056593E" w:rsidRDefault="00124E5F" w:rsidP="008907A3">
            <w:pPr>
              <w:tabs>
                <w:tab w:val="left" w:pos="720"/>
                <w:tab w:val="left" w:pos="993"/>
                <w:tab w:val="left" w:pos="6480"/>
              </w:tabs>
              <w:spacing w:after="0" w:line="120" w:lineRule="exact"/>
              <w:ind w:left="-74"/>
              <w:rPr>
                <w:rFonts w:ascii="Times New Roman" w:hAnsi="Times New Roman"/>
              </w:rPr>
            </w:pPr>
          </w:p>
          <w:p w:rsidR="00124E5F" w:rsidRPr="0056593E" w:rsidRDefault="00124E5F" w:rsidP="008907A3">
            <w:pPr>
              <w:tabs>
                <w:tab w:val="right" w:pos="7218"/>
              </w:tabs>
              <w:spacing w:after="0"/>
              <w:ind w:left="466" w:hanging="466"/>
              <w:rPr>
                <w:rFonts w:ascii="Times New Roman" w:hAnsi="Times New Roman"/>
                <w:b/>
              </w:rPr>
            </w:pPr>
            <w:r w:rsidRPr="0056593E">
              <w:rPr>
                <w:rFonts w:ascii="Times New Roman" w:hAnsi="Times New Roman"/>
              </w:rPr>
              <w:t>(iii)</w:t>
            </w:r>
            <w:r w:rsidRPr="0056593E">
              <w:rPr>
                <w:rFonts w:ascii="Times New Roman" w:hAnsi="Times New Roman"/>
              </w:rPr>
              <w:tab/>
            </w:r>
            <w:r w:rsidRPr="0056593E">
              <w:rPr>
                <w:rFonts w:ascii="Times New Roman" w:hAnsi="Times New Roman"/>
                <w:b/>
              </w:rPr>
              <w:t>Qualificações e competência dos Especialistas Principais para o serviço:</w:t>
            </w:r>
          </w:p>
          <w:p w:rsidR="00124E5F" w:rsidRPr="0056593E" w:rsidRDefault="00124E5F" w:rsidP="008907A3">
            <w:pPr>
              <w:tabs>
                <w:tab w:val="right" w:pos="7218"/>
              </w:tabs>
              <w:spacing w:after="0"/>
              <w:ind w:left="16" w:hanging="16"/>
              <w:rPr>
                <w:rFonts w:ascii="Times New Roman" w:hAnsi="Times New Roman"/>
                <w:i/>
              </w:rPr>
            </w:pPr>
            <w:r w:rsidRPr="0056593E">
              <w:rPr>
                <w:rFonts w:ascii="Times New Roman" w:hAnsi="Times New Roman"/>
                <w:i/>
              </w:rPr>
              <w:t>(</w:t>
            </w:r>
            <w:r w:rsidRPr="0056593E">
              <w:rPr>
                <w:rFonts w:ascii="Times New Roman" w:hAnsi="Times New Roman"/>
                <w:i/>
                <w:u w:val="single"/>
              </w:rPr>
              <w:t>Notas para o Consultor</w:t>
            </w:r>
            <w:r w:rsidRPr="0056593E">
              <w:rPr>
                <w:rFonts w:ascii="Times New Roman" w:hAnsi="Times New Roman"/>
                <w:i/>
              </w:rPr>
              <w:t>: o número de cada cargo corresponde ao mesmo número para os Especialistas Principais no Formulário TEC-6 que será preparado pelo Consultor)</w:t>
            </w:r>
          </w:p>
          <w:p w:rsidR="00124E5F" w:rsidRPr="0056593E" w:rsidRDefault="00124E5F" w:rsidP="008907A3">
            <w:pPr>
              <w:tabs>
                <w:tab w:val="right" w:pos="7218"/>
              </w:tabs>
              <w:spacing w:after="0" w:line="80" w:lineRule="exact"/>
              <w:ind w:left="465"/>
              <w:rPr>
                <w:rFonts w:ascii="Times New Roman" w:hAnsi="Times New Roman"/>
              </w:rPr>
            </w:pP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a)</w:t>
            </w:r>
            <w:r w:rsidRPr="0056593E">
              <w:rPr>
                <w:rFonts w:ascii="Times New Roman" w:hAnsi="Times New Roman"/>
              </w:rPr>
              <w:tab/>
            </w:r>
            <w:r w:rsidRPr="0056593E">
              <w:rPr>
                <w:rFonts w:ascii="Times New Roman" w:hAnsi="Times New Roman"/>
                <w:i/>
              </w:rPr>
              <w:t xml:space="preserve">Cargo K-1: </w:t>
            </w:r>
            <w:r w:rsidRPr="0056593E">
              <w:rPr>
                <w:rFonts w:ascii="Times New Roman" w:hAnsi="Times New Roman"/>
                <w:i/>
                <w:highlight w:val="lightGray"/>
              </w:rPr>
              <w:t>[Chefe da equipe]</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b)</w:t>
            </w:r>
            <w:r w:rsidRPr="0056593E">
              <w:rPr>
                <w:rFonts w:ascii="Times New Roman" w:hAnsi="Times New Roman"/>
              </w:rPr>
              <w:tab/>
            </w:r>
            <w:r w:rsidRPr="0056593E">
              <w:rPr>
                <w:rFonts w:ascii="Times New Roman" w:hAnsi="Times New Roman"/>
                <w:i/>
              </w:rPr>
              <w:t xml:space="preserve">Cargo K-2: </w:t>
            </w:r>
            <w:r w:rsidRPr="0056593E">
              <w:rPr>
                <w:rFonts w:ascii="Times New Roman" w:hAnsi="Times New Roman"/>
                <w:i/>
                <w:highlight w:val="lightGray"/>
              </w:rPr>
              <w:t>[Inserir título do cargo]</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c)</w:t>
            </w:r>
            <w:r w:rsidRPr="0056593E">
              <w:rPr>
                <w:rFonts w:ascii="Times New Roman" w:hAnsi="Times New Roman"/>
              </w:rPr>
              <w:tab/>
            </w:r>
            <w:r w:rsidRPr="0056593E">
              <w:rPr>
                <w:rFonts w:ascii="Times New Roman" w:hAnsi="Times New Roman"/>
                <w:i/>
              </w:rPr>
              <w:t>Cargo K-3:</w:t>
            </w:r>
            <w:r w:rsidRPr="0056593E">
              <w:rPr>
                <w:rFonts w:ascii="Times New Roman" w:hAnsi="Times New Roman"/>
                <w:i/>
                <w:highlight w:val="lightGray"/>
              </w:rPr>
              <w:t>[Inserir título do cargo]</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p>
          <w:p w:rsidR="00124E5F" w:rsidRPr="0056593E" w:rsidRDefault="00124E5F" w:rsidP="008907A3">
            <w:pPr>
              <w:tabs>
                <w:tab w:val="right" w:pos="6120"/>
                <w:tab w:val="right" w:pos="7200"/>
              </w:tabs>
              <w:spacing w:after="0"/>
              <w:ind w:left="-72"/>
              <w:rPr>
                <w:rFonts w:ascii="Times New Roman" w:hAnsi="Times New Roman"/>
                <w:i/>
              </w:rPr>
            </w:pPr>
            <w:r w:rsidRPr="0056593E">
              <w:rPr>
                <w:rFonts w:ascii="Times New Roman" w:hAnsi="Times New Roman"/>
              </w:rPr>
              <w:tab/>
            </w:r>
            <w:r w:rsidRPr="0056593E">
              <w:rPr>
                <w:rFonts w:ascii="Times New Roman" w:hAnsi="Times New Roman"/>
                <w:b/>
              </w:rPr>
              <w:t>Total de pontos para o critério (iii):</w:t>
            </w:r>
            <w:r w:rsidRPr="0056593E">
              <w:rPr>
                <w:rFonts w:ascii="Times New Roman" w:hAnsi="Times New Roman"/>
              </w:rPr>
              <w:tab/>
            </w:r>
            <w:r w:rsidRPr="0056593E">
              <w:rPr>
                <w:rFonts w:ascii="Times New Roman" w:hAnsi="Times New Roman"/>
                <w:i/>
                <w:highlight w:val="lightGray"/>
              </w:rPr>
              <w:t>[30 - 60]</w:t>
            </w:r>
          </w:p>
          <w:p w:rsidR="00124E5F" w:rsidRPr="00714BC4" w:rsidRDefault="00124E5F" w:rsidP="008907A3">
            <w:pPr>
              <w:pStyle w:val="BankNormal"/>
              <w:tabs>
                <w:tab w:val="right" w:pos="7218"/>
              </w:tabs>
              <w:spacing w:after="0"/>
              <w:ind w:left="466"/>
              <w:rPr>
                <w:i/>
                <w:sz w:val="22"/>
                <w:szCs w:val="22"/>
              </w:rPr>
            </w:pPr>
          </w:p>
          <w:p w:rsidR="00124E5F" w:rsidRPr="00714BC4" w:rsidRDefault="00124E5F" w:rsidP="008907A3">
            <w:pPr>
              <w:pStyle w:val="BankNormal"/>
              <w:tabs>
                <w:tab w:val="right" w:pos="7218"/>
              </w:tabs>
              <w:spacing w:after="0"/>
              <w:ind w:left="720"/>
              <w:jc w:val="both"/>
              <w:rPr>
                <w:sz w:val="22"/>
                <w:szCs w:val="22"/>
              </w:rPr>
            </w:pPr>
            <w:r w:rsidRPr="00714BC4">
              <w:rPr>
                <w:sz w:val="22"/>
                <w:szCs w:val="22"/>
              </w:rPr>
              <w:t xml:space="preserve">O número de pontos que deverá ser atribuído a cada um dos cargos acima será determinado levando-se em conta os três subcritérios a seguir e os </w:t>
            </w:r>
            <w:r w:rsidRPr="00714BC4">
              <w:rPr>
                <w:sz w:val="22"/>
                <w:szCs w:val="22"/>
              </w:rPr>
              <w:lastRenderedPageBreak/>
              <w:t>pesos dos percentuais relevantes:</w:t>
            </w:r>
          </w:p>
          <w:p w:rsidR="00124E5F" w:rsidRPr="00714BC4" w:rsidRDefault="00124E5F" w:rsidP="008907A3">
            <w:pPr>
              <w:pStyle w:val="BankNormal"/>
              <w:tabs>
                <w:tab w:val="right" w:pos="7218"/>
              </w:tabs>
              <w:spacing w:after="0"/>
              <w:ind w:left="466"/>
              <w:rPr>
                <w:i/>
                <w:sz w:val="22"/>
                <w:szCs w:val="22"/>
              </w:rPr>
            </w:pPr>
          </w:p>
          <w:p w:rsidR="00124E5F" w:rsidRPr="0056593E" w:rsidRDefault="00124E5F" w:rsidP="008907A3">
            <w:pPr>
              <w:tabs>
                <w:tab w:val="left" w:pos="466"/>
                <w:tab w:val="right" w:pos="7218"/>
              </w:tabs>
              <w:spacing w:after="0"/>
              <w:ind w:left="466"/>
              <w:rPr>
                <w:rFonts w:ascii="Times New Roman" w:hAnsi="Times New Roman"/>
                <w:i/>
              </w:rPr>
            </w:pPr>
            <w:r w:rsidRPr="0056593E">
              <w:rPr>
                <w:rFonts w:ascii="Times New Roman" w:hAnsi="Times New Roman"/>
              </w:rPr>
              <w:t xml:space="preserve">1)  Qualificações gerais (educação geral, </w:t>
            </w:r>
            <w:r w:rsidRPr="00C5512D">
              <w:rPr>
                <w:rFonts w:ascii="Times New Roman" w:hAnsi="Times New Roman"/>
              </w:rPr>
              <w:t>capacitação</w:t>
            </w:r>
            <w:r w:rsidRPr="0056593E">
              <w:rPr>
                <w:rFonts w:ascii="Times New Roman" w:hAnsi="Times New Roman"/>
              </w:rPr>
              <w:t xml:space="preserve"> e experiência): </w:t>
            </w:r>
            <w:r w:rsidRPr="0056593E">
              <w:rPr>
                <w:rFonts w:ascii="Times New Roman" w:hAnsi="Times New Roman"/>
              </w:rPr>
              <w:tab/>
            </w:r>
            <w:r w:rsidRPr="0056593E">
              <w:rPr>
                <w:rFonts w:ascii="Times New Roman" w:hAnsi="Times New Roman"/>
                <w:i/>
                <w:u w:val="single"/>
              </w:rPr>
              <w:t xml:space="preserve">   </w:t>
            </w:r>
            <w:r w:rsidRPr="0056593E">
              <w:rPr>
                <w:rFonts w:ascii="Times New Roman" w:hAnsi="Times New Roman"/>
                <w:i/>
              </w:rPr>
              <w:t>[</w:t>
            </w:r>
            <w:r w:rsidRPr="0056593E">
              <w:rPr>
                <w:rFonts w:ascii="Times New Roman" w:hAnsi="Times New Roman"/>
                <w:i/>
                <w:highlight w:val="lightGray"/>
              </w:rPr>
              <w:t>inserir peso entre 10 e 20 %</w:t>
            </w:r>
            <w:r w:rsidRPr="0056593E">
              <w:rPr>
                <w:rFonts w:ascii="Times New Roman" w:hAnsi="Times New Roman"/>
                <w:i/>
              </w:rPr>
              <w:t>]</w:t>
            </w:r>
          </w:p>
          <w:p w:rsidR="00124E5F" w:rsidRPr="0056593E" w:rsidRDefault="00124E5F" w:rsidP="008907A3">
            <w:pPr>
              <w:tabs>
                <w:tab w:val="left" w:pos="826"/>
                <w:tab w:val="right" w:pos="7218"/>
              </w:tabs>
              <w:spacing w:after="0"/>
              <w:ind w:left="932"/>
              <w:rPr>
                <w:rFonts w:ascii="Times New Roman" w:hAnsi="Times New Roman"/>
                <w:i/>
              </w:rPr>
            </w:pPr>
          </w:p>
          <w:p w:rsidR="00124E5F" w:rsidRPr="0056593E" w:rsidRDefault="00124E5F" w:rsidP="008907A3">
            <w:pPr>
              <w:tabs>
                <w:tab w:val="left" w:pos="466"/>
                <w:tab w:val="right" w:pos="7218"/>
              </w:tabs>
              <w:spacing w:after="0"/>
              <w:ind w:left="466"/>
              <w:rPr>
                <w:rFonts w:ascii="Times New Roman" w:hAnsi="Times New Roman"/>
                <w:i/>
              </w:rPr>
            </w:pPr>
            <w:r w:rsidRPr="0056593E">
              <w:rPr>
                <w:rFonts w:ascii="Times New Roman" w:hAnsi="Times New Roman"/>
              </w:rPr>
              <w:t xml:space="preserve">2) Adequação para o serviço (educação  relevante, </w:t>
            </w:r>
            <w:r w:rsidRPr="00C5512D">
              <w:rPr>
                <w:rFonts w:ascii="Times New Roman" w:hAnsi="Times New Roman"/>
              </w:rPr>
              <w:t>capacitação</w:t>
            </w:r>
            <w:r w:rsidRPr="0056593E">
              <w:rPr>
                <w:rFonts w:ascii="Times New Roman" w:hAnsi="Times New Roman"/>
              </w:rPr>
              <w:t>, experiência no setor/ serviços semelhantes):</w:t>
            </w:r>
            <w:r w:rsidRPr="0056593E">
              <w:rPr>
                <w:rFonts w:ascii="Times New Roman" w:hAnsi="Times New Roman"/>
                <w:i/>
              </w:rPr>
              <w:t xml:space="preserve"> </w:t>
            </w:r>
            <w:r w:rsidRPr="0056593E">
              <w:rPr>
                <w:rFonts w:ascii="Times New Roman" w:hAnsi="Times New Roman"/>
                <w:i/>
                <w:u w:val="single"/>
              </w:rPr>
              <w:t xml:space="preserve">           </w:t>
            </w:r>
            <w:r w:rsidRPr="0056593E">
              <w:rPr>
                <w:rFonts w:ascii="Times New Roman" w:hAnsi="Times New Roman"/>
                <w:i/>
              </w:rPr>
              <w:t xml:space="preserve"> [</w:t>
            </w:r>
            <w:r w:rsidRPr="0056593E">
              <w:rPr>
                <w:rFonts w:ascii="Times New Roman" w:hAnsi="Times New Roman"/>
                <w:i/>
                <w:highlight w:val="lightGray"/>
              </w:rPr>
              <w:t>inserir peso entre 60 e 80%</w:t>
            </w:r>
            <w:r w:rsidRPr="0056593E">
              <w:rPr>
                <w:rFonts w:ascii="Times New Roman" w:hAnsi="Times New Roman"/>
                <w:i/>
              </w:rPr>
              <w:t>]</w:t>
            </w:r>
          </w:p>
          <w:p w:rsidR="00124E5F" w:rsidRPr="0056593E" w:rsidRDefault="00124E5F" w:rsidP="008907A3">
            <w:pPr>
              <w:tabs>
                <w:tab w:val="left" w:pos="466"/>
                <w:tab w:val="right" w:pos="7218"/>
              </w:tabs>
              <w:spacing w:after="0"/>
              <w:ind w:left="932"/>
              <w:rPr>
                <w:rFonts w:ascii="Times New Roman" w:hAnsi="Times New Roman"/>
                <w:i/>
              </w:rPr>
            </w:pPr>
          </w:p>
          <w:p w:rsidR="00124E5F" w:rsidRPr="0056593E" w:rsidRDefault="00124E5F" w:rsidP="008907A3">
            <w:pPr>
              <w:tabs>
                <w:tab w:val="left" w:pos="466"/>
                <w:tab w:val="right" w:pos="7218"/>
              </w:tabs>
              <w:spacing w:after="0"/>
              <w:ind w:left="466"/>
              <w:rPr>
                <w:rFonts w:ascii="Times New Roman" w:hAnsi="Times New Roman"/>
                <w:i/>
              </w:rPr>
            </w:pPr>
            <w:r w:rsidRPr="0056593E">
              <w:rPr>
                <w:rFonts w:ascii="Times New Roman" w:hAnsi="Times New Roman"/>
              </w:rPr>
              <w:t>3)</w:t>
            </w:r>
            <w:r w:rsidRPr="0056593E">
              <w:rPr>
                <w:rFonts w:ascii="Times New Roman" w:hAnsi="Times New Roman"/>
              </w:rPr>
              <w:tab/>
            </w:r>
            <w:r w:rsidRPr="0056593E">
              <w:rPr>
                <w:rFonts w:ascii="Times New Roman" w:hAnsi="Times New Roman"/>
                <w:i/>
              </w:rPr>
              <w:t>[Se for relevante para a tarefa, acrescentar o 3º subcritério:</w:t>
            </w:r>
            <w:r w:rsidRPr="0056593E">
              <w:rPr>
                <w:rFonts w:ascii="Times New Roman" w:hAnsi="Times New Roman"/>
              </w:rPr>
              <w:t xml:space="preserve"> Experiência relevante na região (fluência de nível profissional no(s) idioma(s) local(locais)/conhecimento da cultura ou sistema administrativo local, organização governamental, etc.):  </w:t>
            </w:r>
            <w:r w:rsidRPr="0056593E">
              <w:rPr>
                <w:rFonts w:ascii="Times New Roman" w:hAnsi="Times New Roman"/>
                <w:u w:val="single"/>
              </w:rPr>
              <w:t xml:space="preserve"> </w:t>
            </w:r>
            <w:r w:rsidRPr="0056593E">
              <w:rPr>
                <w:rFonts w:ascii="Times New Roman" w:hAnsi="Times New Roman"/>
                <w:i/>
                <w:u w:val="single"/>
              </w:rPr>
              <w:t xml:space="preserve">      </w:t>
            </w:r>
            <w:r w:rsidRPr="0056593E">
              <w:rPr>
                <w:rFonts w:ascii="Times New Roman" w:hAnsi="Times New Roman"/>
              </w:rPr>
              <w:tab/>
            </w:r>
            <w:r w:rsidRPr="0056593E">
              <w:rPr>
                <w:rFonts w:ascii="Times New Roman" w:hAnsi="Times New Roman"/>
                <w:i/>
              </w:rPr>
              <w:t xml:space="preserve">                               [</w:t>
            </w:r>
            <w:r w:rsidRPr="0056593E">
              <w:rPr>
                <w:rFonts w:ascii="Times New Roman" w:hAnsi="Times New Roman"/>
                <w:i/>
                <w:highlight w:val="lightGray"/>
              </w:rPr>
              <w:t>inserir peso entre 0 e 10 %</w:t>
            </w:r>
            <w:r w:rsidRPr="0056593E">
              <w:rPr>
                <w:rFonts w:ascii="Times New Roman" w:hAnsi="Times New Roman"/>
                <w:i/>
              </w:rPr>
              <w:t>]</w:t>
            </w:r>
          </w:p>
          <w:p w:rsidR="00124E5F" w:rsidRPr="0056593E" w:rsidRDefault="00124E5F" w:rsidP="008907A3">
            <w:pPr>
              <w:tabs>
                <w:tab w:val="right" w:pos="6120"/>
                <w:tab w:val="right" w:pos="7200"/>
              </w:tabs>
              <w:spacing w:after="0"/>
              <w:ind w:left="394"/>
              <w:rPr>
                <w:rFonts w:ascii="Times New Roman" w:hAnsi="Times New Roman"/>
              </w:rPr>
            </w:pPr>
            <w:r w:rsidRPr="0056593E">
              <w:rPr>
                <w:rFonts w:ascii="Times New Roman" w:hAnsi="Times New Roman"/>
              </w:rPr>
              <w:tab/>
              <w:t>Peso total:</w:t>
            </w:r>
            <w:r w:rsidRPr="0056593E">
              <w:rPr>
                <w:rFonts w:ascii="Times New Roman" w:hAnsi="Times New Roman"/>
              </w:rPr>
              <w:tab/>
              <w:t>100%</w:t>
            </w:r>
          </w:p>
          <w:p w:rsidR="00124E5F" w:rsidRPr="0056593E" w:rsidRDefault="00124E5F" w:rsidP="008907A3">
            <w:pPr>
              <w:tabs>
                <w:tab w:val="left" w:pos="720"/>
                <w:tab w:val="left" w:pos="993"/>
                <w:tab w:val="left" w:pos="6480"/>
              </w:tabs>
              <w:spacing w:after="0" w:line="120" w:lineRule="exact"/>
              <w:ind w:left="392"/>
              <w:rPr>
                <w:rFonts w:ascii="Times New Roman" w:hAnsi="Times New Roman"/>
              </w:rPr>
            </w:pP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rPr>
              <w:t xml:space="preserve">(iv) </w:t>
            </w:r>
            <w:r w:rsidRPr="0056593E">
              <w:rPr>
                <w:rFonts w:ascii="Times New Roman" w:hAnsi="Times New Roman"/>
                <w:b/>
              </w:rPr>
              <w:t>Programa de transferência de conhecimento (treinamento)</w:t>
            </w:r>
            <w:r w:rsidRPr="0056593E">
              <w:rPr>
                <w:rFonts w:ascii="Times New Roman" w:hAnsi="Times New Roman"/>
              </w:rPr>
              <w:t xml:space="preserve"> (importância da abordagem e da metodologia): </w:t>
            </w:r>
            <w:r w:rsidRPr="0056593E">
              <w:rPr>
                <w:rFonts w:ascii="Times New Roman" w:hAnsi="Times New Roman"/>
                <w:i/>
              </w:rPr>
              <w:t xml:space="preserve">                            [normalmente não deve exceder 10 pontos]</w:t>
            </w:r>
          </w:p>
          <w:p w:rsidR="00124E5F" w:rsidRPr="0056593E" w:rsidRDefault="00124E5F" w:rsidP="008907A3">
            <w:pPr>
              <w:tabs>
                <w:tab w:val="right" w:pos="6120"/>
                <w:tab w:val="right" w:pos="7200"/>
              </w:tabs>
              <w:spacing w:after="0"/>
              <w:ind w:left="-72"/>
              <w:rPr>
                <w:rFonts w:ascii="Times New Roman" w:hAnsi="Times New Roman"/>
                <w:i/>
              </w:rPr>
            </w:pPr>
            <w:r w:rsidRPr="0056593E">
              <w:rPr>
                <w:rFonts w:ascii="Times New Roman" w:hAnsi="Times New Roman"/>
              </w:rPr>
              <w:tab/>
              <w:t>Total de pontos para o critério (iv):</w:t>
            </w:r>
            <w:r w:rsidRPr="0056593E">
              <w:rPr>
                <w:rFonts w:ascii="Times New Roman" w:hAnsi="Times New Roman"/>
              </w:rPr>
              <w:tab/>
            </w:r>
            <w:r w:rsidRPr="0056593E">
              <w:rPr>
                <w:rFonts w:ascii="Times New Roman" w:hAnsi="Times New Roman"/>
                <w:i/>
              </w:rPr>
              <w:t>[</w:t>
            </w:r>
            <w:r w:rsidRPr="0056593E">
              <w:rPr>
                <w:rFonts w:ascii="Times New Roman" w:hAnsi="Times New Roman"/>
                <w:i/>
                <w:highlight w:val="lightGray"/>
              </w:rPr>
              <w:t>0 – 10</w:t>
            </w:r>
            <w:r w:rsidRPr="0056593E">
              <w:rPr>
                <w:rFonts w:ascii="Times New Roman" w:hAnsi="Times New Roman"/>
                <w:i/>
              </w:rPr>
              <w:t>]</w:t>
            </w:r>
          </w:p>
          <w:p w:rsidR="00124E5F" w:rsidRPr="0056593E" w:rsidRDefault="00124E5F" w:rsidP="008907A3">
            <w:pPr>
              <w:tabs>
                <w:tab w:val="right" w:pos="6120"/>
                <w:tab w:val="right" w:pos="7200"/>
              </w:tabs>
              <w:spacing w:after="0"/>
              <w:ind w:left="-72"/>
              <w:rPr>
                <w:rFonts w:ascii="Times New Roman" w:hAnsi="Times New Roman"/>
                <w:i/>
              </w:rPr>
            </w:pPr>
          </w:p>
          <w:p w:rsidR="00124E5F" w:rsidRPr="0056593E" w:rsidRDefault="00124E5F" w:rsidP="008907A3">
            <w:pPr>
              <w:tabs>
                <w:tab w:val="left" w:pos="720"/>
                <w:tab w:val="left" w:pos="993"/>
                <w:tab w:val="left" w:pos="6480"/>
              </w:tabs>
              <w:spacing w:after="0" w:line="120" w:lineRule="exact"/>
              <w:ind w:left="-74"/>
              <w:rPr>
                <w:rFonts w:ascii="Times New Roman" w:hAnsi="Times New Roman"/>
                <w:i/>
              </w:rPr>
            </w:pP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rPr>
              <w:t>(v)</w:t>
            </w:r>
            <w:r w:rsidRPr="0056593E">
              <w:rPr>
                <w:rFonts w:ascii="Times New Roman" w:hAnsi="Times New Roman"/>
              </w:rPr>
              <w:tab/>
            </w:r>
            <w:r w:rsidRPr="0056593E">
              <w:rPr>
                <w:rFonts w:ascii="Times New Roman" w:hAnsi="Times New Roman"/>
                <w:b/>
              </w:rPr>
              <w:t>Participação de profissionais nacionais entre os Especialistas Principais</w:t>
            </w:r>
            <w:r w:rsidRPr="0056593E">
              <w:rPr>
                <w:rFonts w:ascii="Times New Roman" w:hAnsi="Times New Roman"/>
              </w:rPr>
              <w:tab/>
            </w:r>
            <w:r w:rsidRPr="0056593E">
              <w:rPr>
                <w:rFonts w:ascii="Times New Roman" w:hAnsi="Times New Roman"/>
                <w:i/>
              </w:rPr>
              <w:t>[</w:t>
            </w:r>
            <w:r w:rsidRPr="0056593E">
              <w:rPr>
                <w:rFonts w:ascii="Times New Roman" w:hAnsi="Times New Roman"/>
                <w:i/>
                <w:highlight w:val="lightGray"/>
              </w:rPr>
              <w:t>0 – 10</w:t>
            </w:r>
            <w:r w:rsidRPr="0056593E">
              <w:rPr>
                <w:rFonts w:ascii="Times New Roman" w:hAnsi="Times New Roman"/>
                <w:i/>
              </w:rPr>
              <w:t>]</w:t>
            </w:r>
          </w:p>
          <w:p w:rsidR="00124E5F" w:rsidRPr="0056593E" w:rsidRDefault="00124E5F" w:rsidP="008907A3">
            <w:pPr>
              <w:tabs>
                <w:tab w:val="right" w:pos="7218"/>
              </w:tabs>
              <w:spacing w:after="0"/>
              <w:ind w:left="466"/>
              <w:rPr>
                <w:rFonts w:ascii="Times New Roman" w:hAnsi="Times New Roman"/>
                <w:i/>
              </w:rPr>
            </w:pPr>
            <w:r w:rsidRPr="0056593E">
              <w:rPr>
                <w:rFonts w:ascii="Times New Roman" w:hAnsi="Times New Roman"/>
                <w:i/>
              </w:rPr>
              <w:t>[não exceder 10 pontos] [Devem ser fornecidos subcritérios. Calculados como a razão do insumo de tempo dos Especialistas Principais nacionais (em pessoa-meses) e o insumo de tempo do número total de Especialistas Principais (em pessoa-meses) constante da Proposta Técnica do Consultor]</w:t>
            </w:r>
          </w:p>
          <w:p w:rsidR="00124E5F" w:rsidRPr="0056593E" w:rsidRDefault="00124E5F" w:rsidP="008907A3">
            <w:pPr>
              <w:tabs>
                <w:tab w:val="right" w:pos="7218"/>
              </w:tabs>
              <w:spacing w:after="0"/>
              <w:ind w:left="466"/>
              <w:rPr>
                <w:rFonts w:ascii="Times New Roman" w:hAnsi="Times New Roman"/>
                <w:i/>
              </w:rPr>
            </w:pPr>
          </w:p>
          <w:p w:rsidR="00124E5F" w:rsidRPr="0056593E" w:rsidRDefault="00124E5F" w:rsidP="008907A3">
            <w:pPr>
              <w:tabs>
                <w:tab w:val="right" w:pos="7218"/>
              </w:tabs>
              <w:spacing w:after="0" w:line="80" w:lineRule="exact"/>
              <w:ind w:left="465"/>
              <w:rPr>
                <w:rFonts w:ascii="Times New Roman" w:hAnsi="Times New Roman"/>
                <w:i/>
              </w:rPr>
            </w:pPr>
          </w:p>
          <w:p w:rsidR="00124E5F" w:rsidRPr="0056593E" w:rsidRDefault="00124E5F" w:rsidP="008907A3">
            <w:pPr>
              <w:tabs>
                <w:tab w:val="right" w:pos="6120"/>
                <w:tab w:val="right" w:pos="7200"/>
              </w:tabs>
              <w:spacing w:after="0"/>
              <w:rPr>
                <w:rFonts w:ascii="Times New Roman" w:hAnsi="Times New Roman"/>
                <w:b/>
                <w:i/>
              </w:rPr>
            </w:pPr>
            <w:r w:rsidRPr="0056593E">
              <w:rPr>
                <w:rFonts w:ascii="Times New Roman" w:hAnsi="Times New Roman"/>
                <w:b/>
              </w:rPr>
              <w:t>Total de pontos para os cinco critérios:</w:t>
            </w:r>
            <w:r w:rsidRPr="0056593E">
              <w:rPr>
                <w:rFonts w:ascii="Times New Roman" w:hAnsi="Times New Roman"/>
              </w:rPr>
              <w:tab/>
            </w:r>
            <w:r w:rsidRPr="0056593E">
              <w:rPr>
                <w:rFonts w:ascii="Times New Roman" w:hAnsi="Times New Roman"/>
                <w:b/>
                <w:i/>
              </w:rPr>
              <w:t xml:space="preserve">    </w:t>
            </w:r>
            <w:r w:rsidRPr="0056593E">
              <w:rPr>
                <w:rFonts w:ascii="Times New Roman" w:hAnsi="Times New Roman"/>
                <w:b/>
              </w:rPr>
              <w:t>100</w:t>
            </w:r>
          </w:p>
          <w:p w:rsidR="00124E5F" w:rsidRPr="0056593E" w:rsidRDefault="00124E5F" w:rsidP="008907A3">
            <w:pPr>
              <w:pBdr>
                <w:bottom w:val="dotted" w:sz="24" w:space="1" w:color="auto"/>
              </w:pBdr>
              <w:tabs>
                <w:tab w:val="right" w:pos="7218"/>
              </w:tabs>
              <w:spacing w:after="0"/>
              <w:rPr>
                <w:rFonts w:ascii="Times New Roman" w:hAnsi="Times New Roman"/>
                <w:i/>
              </w:rPr>
            </w:pPr>
          </w:p>
          <w:p w:rsidR="00124E5F" w:rsidRPr="00714BC4" w:rsidRDefault="00124E5F" w:rsidP="008907A3">
            <w:pPr>
              <w:pStyle w:val="BankNormal"/>
              <w:tabs>
                <w:tab w:val="right" w:pos="7218"/>
              </w:tabs>
              <w:spacing w:after="0"/>
              <w:rPr>
                <w:sz w:val="22"/>
                <w:szCs w:val="22"/>
              </w:rPr>
            </w:pPr>
          </w:p>
          <w:p w:rsidR="00124E5F" w:rsidRPr="0056593E" w:rsidRDefault="00124E5F" w:rsidP="008907A3">
            <w:pPr>
              <w:tabs>
                <w:tab w:val="right" w:pos="7218"/>
              </w:tabs>
              <w:spacing w:after="0" w:line="80" w:lineRule="exact"/>
              <w:ind w:left="465"/>
              <w:rPr>
                <w:rFonts w:ascii="Times New Roman" w:hAnsi="Times New Roman"/>
              </w:rPr>
            </w:pP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rPr>
              <w:t xml:space="preserve"> </w:t>
            </w:r>
            <w:r w:rsidRPr="0056593E">
              <w:rPr>
                <w:rFonts w:ascii="Times New Roman" w:hAnsi="Times New Roman"/>
                <w:b/>
              </w:rPr>
              <w:t>A pontuação técnica mínima (St) exigida para a aprovação é</w:t>
            </w:r>
            <w:r w:rsidRPr="0056593E">
              <w:rPr>
                <w:rFonts w:ascii="Times New Roman" w:hAnsi="Times New Roman"/>
                <w:i/>
              </w:rPr>
              <w:t>:</w:t>
            </w:r>
            <w:r w:rsidRPr="0056593E">
              <w:rPr>
                <w:rFonts w:ascii="Times New Roman" w:hAnsi="Times New Roman"/>
                <w:i/>
                <w:highlight w:val="lightGray"/>
              </w:rPr>
              <w:t xml:space="preserve"> </w:t>
            </w:r>
            <w:r w:rsidRPr="0056593E">
              <w:rPr>
                <w:rFonts w:ascii="Times New Roman" w:hAnsi="Times New Roman"/>
                <w:i/>
                <w:highlight w:val="lightGray"/>
                <w:u w:val="single"/>
              </w:rPr>
              <w:t xml:space="preserve">        </w:t>
            </w:r>
            <w:r w:rsidRPr="0056593E">
              <w:rPr>
                <w:rFonts w:ascii="Times New Roman" w:hAnsi="Times New Roman"/>
                <w:i/>
                <w:highlight w:val="lightGray"/>
              </w:rPr>
              <w:t xml:space="preserve">  </w:t>
            </w:r>
            <w:r w:rsidRPr="0056593E">
              <w:rPr>
                <w:rFonts w:ascii="Times New Roman" w:hAnsi="Times New Roman"/>
                <w:i/>
              </w:rPr>
              <w:t xml:space="preserve">[inserir número] </w:t>
            </w:r>
          </w:p>
          <w:p w:rsidR="00124E5F" w:rsidRPr="0056593E" w:rsidRDefault="00124E5F" w:rsidP="008907A3">
            <w:pPr>
              <w:tabs>
                <w:tab w:val="right" w:pos="7218"/>
              </w:tabs>
              <w:spacing w:after="0"/>
              <w:ind w:left="466" w:hanging="466"/>
              <w:rPr>
                <w:rFonts w:ascii="Times New Roman" w:hAnsi="Times New Roman"/>
                <w:i/>
                <w:highlight w:val="yellow"/>
              </w:rPr>
            </w:pPr>
          </w:p>
          <w:p w:rsidR="00124E5F" w:rsidRPr="0056593E" w:rsidRDefault="00124E5F" w:rsidP="008907A3">
            <w:pPr>
              <w:tabs>
                <w:tab w:val="right" w:pos="7218"/>
              </w:tabs>
              <w:spacing w:after="0"/>
              <w:ind w:left="466" w:hanging="466"/>
              <w:rPr>
                <w:rFonts w:ascii="Times New Roman" w:hAnsi="Times New Roman"/>
              </w:rPr>
            </w:pPr>
            <w:r w:rsidRPr="0056593E">
              <w:rPr>
                <w:rFonts w:ascii="Times New Roman" w:hAnsi="Times New Roman"/>
                <w:i/>
              </w:rPr>
              <w:t>[A faixa indicativa é 70 a 85 em uma escala de 1 a 100]</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21.1</w:t>
            </w:r>
          </w:p>
          <w:p w:rsidR="00124E5F" w:rsidRPr="0056593E" w:rsidRDefault="00124E5F" w:rsidP="008907A3">
            <w:pPr>
              <w:spacing w:after="0"/>
              <w:rPr>
                <w:rFonts w:ascii="Times New Roman" w:hAnsi="Times New Roman"/>
                <w:bCs/>
              </w:rPr>
            </w:pPr>
            <w:r w:rsidRPr="0056593E">
              <w:rPr>
                <w:rFonts w:ascii="Times New Roman" w:hAnsi="Times New Roman"/>
              </w:rPr>
              <w:t>(para PTS)</w:t>
            </w: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714BC4">
              <w:rPr>
                <w:sz w:val="22"/>
                <w:szCs w:val="22"/>
              </w:rPr>
              <w:t>Critérios, subcritérios e sistema de pontos para a avaliação das Propostas Técnicas Simplificadas são:</w:t>
            </w:r>
          </w:p>
          <w:p w:rsidR="00124E5F" w:rsidRPr="0056593E" w:rsidRDefault="00124E5F" w:rsidP="008907A3">
            <w:pPr>
              <w:tabs>
                <w:tab w:val="center" w:pos="6804"/>
              </w:tabs>
              <w:spacing w:after="0"/>
              <w:ind w:left="-72"/>
              <w:rPr>
                <w:rFonts w:ascii="Times New Roman" w:hAnsi="Times New Roman"/>
              </w:rPr>
            </w:pPr>
            <w:r w:rsidRPr="0056593E">
              <w:rPr>
                <w:rFonts w:ascii="Times New Roman" w:hAnsi="Times New Roman"/>
              </w:rPr>
              <w:tab/>
            </w:r>
            <w:r w:rsidRPr="0056593E">
              <w:rPr>
                <w:rFonts w:ascii="Times New Roman" w:hAnsi="Times New Roman"/>
                <w:u w:val="single"/>
              </w:rPr>
              <w:t>Pontos</w:t>
            </w:r>
          </w:p>
          <w:p w:rsidR="00124E5F" w:rsidRPr="0056593E" w:rsidRDefault="00124E5F" w:rsidP="008907A3">
            <w:pPr>
              <w:tabs>
                <w:tab w:val="left" w:pos="720"/>
                <w:tab w:val="left" w:pos="993"/>
                <w:tab w:val="left" w:pos="6480"/>
              </w:tabs>
              <w:spacing w:after="0" w:line="120" w:lineRule="exact"/>
              <w:ind w:left="-74"/>
              <w:rPr>
                <w:rFonts w:ascii="Times New Roman" w:hAnsi="Times New Roman"/>
                <w:i/>
              </w:rPr>
            </w:pPr>
          </w:p>
          <w:p w:rsidR="00124E5F" w:rsidRPr="0056593E" w:rsidRDefault="00124E5F" w:rsidP="008907A3">
            <w:pPr>
              <w:tabs>
                <w:tab w:val="right" w:pos="7218"/>
              </w:tabs>
              <w:spacing w:after="0"/>
              <w:ind w:left="466" w:hanging="466"/>
              <w:rPr>
                <w:rFonts w:ascii="Times New Roman" w:hAnsi="Times New Roman"/>
                <w:b/>
              </w:rPr>
            </w:pPr>
            <w:r w:rsidRPr="0056593E">
              <w:rPr>
                <w:rFonts w:ascii="Times New Roman" w:hAnsi="Times New Roman"/>
                <w:b/>
              </w:rPr>
              <w:t>(i)</w:t>
            </w:r>
            <w:r w:rsidRPr="0056593E">
              <w:rPr>
                <w:rFonts w:ascii="Times New Roman" w:hAnsi="Times New Roman"/>
              </w:rPr>
              <w:tab/>
            </w:r>
            <w:r w:rsidRPr="0056593E">
              <w:rPr>
                <w:rFonts w:ascii="Times New Roman" w:hAnsi="Times New Roman"/>
                <w:b/>
              </w:rPr>
              <w:t xml:space="preserve">Adequação e qualidade da metodologia proposta e plano de trabalho na resposta aos Termos de Referência:            </w:t>
            </w:r>
          </w:p>
          <w:p w:rsidR="00124E5F" w:rsidRPr="0056593E" w:rsidRDefault="00124E5F" w:rsidP="008907A3">
            <w:pPr>
              <w:tabs>
                <w:tab w:val="right" w:pos="7218"/>
              </w:tabs>
              <w:spacing w:after="0" w:line="80" w:lineRule="exact"/>
              <w:ind w:left="465"/>
              <w:rPr>
                <w:rFonts w:ascii="Times New Roman" w:hAnsi="Times New Roman"/>
                <w:i/>
              </w:rPr>
            </w:pPr>
          </w:p>
          <w:p w:rsidR="00124E5F" w:rsidRPr="0056593E" w:rsidRDefault="00124E5F" w:rsidP="008907A3">
            <w:pPr>
              <w:tabs>
                <w:tab w:val="right" w:pos="6120"/>
                <w:tab w:val="right" w:pos="7200"/>
              </w:tabs>
              <w:spacing w:after="0"/>
              <w:ind w:left="-72"/>
              <w:rPr>
                <w:rFonts w:ascii="Times New Roman" w:hAnsi="Times New Roman"/>
                <w:i/>
              </w:rPr>
            </w:pPr>
            <w:r w:rsidRPr="0056593E">
              <w:rPr>
                <w:rFonts w:ascii="Times New Roman" w:hAnsi="Times New Roman"/>
              </w:rPr>
              <w:tab/>
              <w:t>Total de pontos para o critério (i):</w:t>
            </w:r>
            <w:r w:rsidRPr="0056593E">
              <w:rPr>
                <w:rFonts w:ascii="Times New Roman" w:hAnsi="Times New Roman"/>
              </w:rPr>
              <w:tab/>
            </w:r>
            <w:r w:rsidRPr="0056593E">
              <w:rPr>
                <w:rFonts w:ascii="Times New Roman" w:hAnsi="Times New Roman"/>
                <w:i/>
                <w:highlight w:val="lightGray"/>
              </w:rPr>
              <w:t>[20 - 40]</w:t>
            </w:r>
          </w:p>
          <w:p w:rsidR="00124E5F" w:rsidRPr="0056593E" w:rsidRDefault="00124E5F" w:rsidP="008907A3">
            <w:pPr>
              <w:tabs>
                <w:tab w:val="left" w:pos="720"/>
                <w:tab w:val="left" w:pos="993"/>
                <w:tab w:val="left" w:pos="6480"/>
              </w:tabs>
              <w:spacing w:after="0" w:line="120" w:lineRule="exact"/>
              <w:ind w:left="-74"/>
              <w:rPr>
                <w:rFonts w:ascii="Times New Roman" w:hAnsi="Times New Roman"/>
                <w:i/>
              </w:rPr>
            </w:pPr>
          </w:p>
          <w:p w:rsidR="00124E5F" w:rsidRPr="0056593E" w:rsidRDefault="00124E5F" w:rsidP="008907A3">
            <w:pPr>
              <w:tabs>
                <w:tab w:val="right" w:pos="7218"/>
              </w:tabs>
              <w:spacing w:after="0"/>
              <w:ind w:left="466" w:hanging="466"/>
              <w:rPr>
                <w:rFonts w:ascii="Times New Roman" w:hAnsi="Times New Roman"/>
                <w:b/>
              </w:rPr>
            </w:pPr>
            <w:r w:rsidRPr="0056593E">
              <w:rPr>
                <w:rFonts w:ascii="Times New Roman" w:hAnsi="Times New Roman"/>
                <w:b/>
              </w:rPr>
              <w:t>(ii)</w:t>
            </w:r>
            <w:r w:rsidRPr="0056593E">
              <w:rPr>
                <w:rFonts w:ascii="Times New Roman" w:hAnsi="Times New Roman"/>
              </w:rPr>
              <w:tab/>
            </w:r>
            <w:r w:rsidRPr="0056593E">
              <w:rPr>
                <w:rFonts w:ascii="Times New Roman" w:hAnsi="Times New Roman"/>
                <w:b/>
              </w:rPr>
              <w:t>Qualificações e competência dos Especialistas Principais para o serviço:</w:t>
            </w: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i/>
              </w:rPr>
              <w:lastRenderedPageBreak/>
              <w:t>(</w:t>
            </w:r>
            <w:r w:rsidRPr="0056593E">
              <w:rPr>
                <w:rFonts w:ascii="Times New Roman" w:hAnsi="Times New Roman"/>
                <w:i/>
                <w:u w:val="single"/>
              </w:rPr>
              <w:t>Notas para o Consultor</w:t>
            </w:r>
            <w:r w:rsidRPr="0056593E">
              <w:rPr>
                <w:rFonts w:ascii="Times New Roman" w:hAnsi="Times New Roman"/>
                <w:i/>
              </w:rPr>
              <w:t>: o número de cada posição corresponde ao mesmo número para os Especialistas Principais no Formulário TEC-6 que será preparado pelo Consultor)</w:t>
            </w:r>
          </w:p>
          <w:p w:rsidR="00124E5F" w:rsidRPr="0056593E" w:rsidRDefault="00124E5F" w:rsidP="008907A3">
            <w:pPr>
              <w:tabs>
                <w:tab w:val="right" w:pos="7218"/>
              </w:tabs>
              <w:spacing w:after="0" w:line="80" w:lineRule="exact"/>
              <w:ind w:left="465"/>
              <w:rPr>
                <w:rFonts w:ascii="Times New Roman" w:hAnsi="Times New Roman"/>
                <w:i/>
              </w:rPr>
            </w:pP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a)</w:t>
            </w:r>
            <w:r w:rsidRPr="0056593E">
              <w:rPr>
                <w:rFonts w:ascii="Times New Roman" w:hAnsi="Times New Roman"/>
              </w:rPr>
              <w:tab/>
            </w:r>
            <w:r w:rsidRPr="0056593E">
              <w:rPr>
                <w:rFonts w:ascii="Times New Roman" w:hAnsi="Times New Roman"/>
                <w:i/>
              </w:rPr>
              <w:t xml:space="preserve">Cargo K-1: </w:t>
            </w:r>
            <w:r w:rsidRPr="0056593E">
              <w:rPr>
                <w:rFonts w:ascii="Times New Roman" w:hAnsi="Times New Roman"/>
                <w:i/>
                <w:highlight w:val="lightGray"/>
              </w:rPr>
              <w:t>[Chefe da equipe]</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b)</w:t>
            </w:r>
            <w:r w:rsidRPr="0056593E">
              <w:rPr>
                <w:rFonts w:ascii="Times New Roman" w:hAnsi="Times New Roman"/>
              </w:rPr>
              <w:tab/>
            </w:r>
            <w:r w:rsidRPr="0056593E">
              <w:rPr>
                <w:rFonts w:ascii="Times New Roman" w:hAnsi="Times New Roman"/>
                <w:i/>
              </w:rPr>
              <w:t xml:space="preserve">Cargo K-2: </w:t>
            </w:r>
            <w:r w:rsidRPr="0056593E">
              <w:rPr>
                <w:rFonts w:ascii="Times New Roman" w:hAnsi="Times New Roman"/>
                <w:i/>
                <w:highlight w:val="lightGray"/>
              </w:rPr>
              <w:t>[Inserir título do cargo]</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r w:rsidRPr="0056593E">
              <w:rPr>
                <w:rFonts w:ascii="Times New Roman" w:hAnsi="Times New Roman"/>
                <w:i/>
              </w:rPr>
              <w:t>c)</w:t>
            </w:r>
            <w:r w:rsidRPr="0056593E">
              <w:rPr>
                <w:rFonts w:ascii="Times New Roman" w:hAnsi="Times New Roman"/>
              </w:rPr>
              <w:tab/>
            </w:r>
            <w:r w:rsidRPr="0056593E">
              <w:rPr>
                <w:rFonts w:ascii="Times New Roman" w:hAnsi="Times New Roman"/>
                <w:i/>
              </w:rPr>
              <w:t>Cargo K-3:</w:t>
            </w:r>
            <w:r w:rsidRPr="0056593E">
              <w:rPr>
                <w:rFonts w:ascii="Times New Roman" w:hAnsi="Times New Roman"/>
                <w:i/>
                <w:highlight w:val="lightGray"/>
              </w:rPr>
              <w:t>[Inserir título do cargo]</w:t>
            </w:r>
            <w:r w:rsidRPr="0056593E">
              <w:rPr>
                <w:rFonts w:ascii="Times New Roman" w:hAnsi="Times New Roman"/>
              </w:rPr>
              <w:tab/>
            </w:r>
            <w:r w:rsidRPr="0056593E">
              <w:rPr>
                <w:rFonts w:ascii="Times New Roman" w:hAnsi="Times New Roman"/>
                <w:i/>
                <w:highlight w:val="lightGray"/>
              </w:rPr>
              <w:t>[Inserir pontos]</w:t>
            </w:r>
          </w:p>
          <w:p w:rsidR="00124E5F" w:rsidRPr="0056593E" w:rsidRDefault="00124E5F" w:rsidP="008907A3">
            <w:pPr>
              <w:tabs>
                <w:tab w:val="left" w:pos="826"/>
                <w:tab w:val="right" w:pos="7201"/>
              </w:tabs>
              <w:spacing w:after="0"/>
              <w:ind w:left="466"/>
              <w:rPr>
                <w:rFonts w:ascii="Times New Roman" w:hAnsi="Times New Roman"/>
                <w:i/>
              </w:rPr>
            </w:pPr>
          </w:p>
          <w:p w:rsidR="00124E5F" w:rsidRPr="0056593E" w:rsidRDefault="00124E5F" w:rsidP="008907A3">
            <w:pPr>
              <w:tabs>
                <w:tab w:val="right" w:pos="6120"/>
                <w:tab w:val="right" w:pos="7200"/>
              </w:tabs>
              <w:spacing w:after="0"/>
              <w:ind w:left="-72"/>
              <w:rPr>
                <w:rFonts w:ascii="Times New Roman" w:hAnsi="Times New Roman"/>
                <w:i/>
              </w:rPr>
            </w:pPr>
            <w:r w:rsidRPr="0056593E">
              <w:rPr>
                <w:rFonts w:ascii="Times New Roman" w:hAnsi="Times New Roman"/>
              </w:rPr>
              <w:tab/>
              <w:t>Total de pontos para o critério (i):</w:t>
            </w:r>
            <w:r w:rsidRPr="0056593E">
              <w:rPr>
                <w:rFonts w:ascii="Times New Roman" w:hAnsi="Times New Roman"/>
              </w:rPr>
              <w:tab/>
            </w:r>
            <w:r w:rsidRPr="0056593E">
              <w:rPr>
                <w:rFonts w:ascii="Times New Roman" w:hAnsi="Times New Roman"/>
                <w:i/>
                <w:highlight w:val="lightGray"/>
              </w:rPr>
              <w:t>[60-80]</w:t>
            </w:r>
          </w:p>
          <w:p w:rsidR="00124E5F" w:rsidRPr="0056593E" w:rsidRDefault="00124E5F" w:rsidP="008907A3">
            <w:pPr>
              <w:tabs>
                <w:tab w:val="right" w:pos="6120"/>
                <w:tab w:val="right" w:pos="7200"/>
              </w:tabs>
              <w:spacing w:after="0"/>
              <w:ind w:left="-72"/>
              <w:rPr>
                <w:rFonts w:ascii="Times New Roman" w:hAnsi="Times New Roman"/>
                <w:i/>
              </w:rPr>
            </w:pPr>
          </w:p>
          <w:p w:rsidR="00124E5F" w:rsidRPr="00714BC4" w:rsidRDefault="00124E5F" w:rsidP="008907A3">
            <w:pPr>
              <w:pStyle w:val="BankNormal"/>
              <w:tabs>
                <w:tab w:val="right" w:pos="7218"/>
              </w:tabs>
              <w:spacing w:after="0"/>
              <w:rPr>
                <w:b/>
                <w:sz w:val="22"/>
                <w:szCs w:val="22"/>
              </w:rPr>
            </w:pPr>
            <w:r w:rsidRPr="00714BC4">
              <w:rPr>
                <w:b/>
                <w:sz w:val="22"/>
                <w:szCs w:val="22"/>
              </w:rPr>
              <w:t>Total de pontos para os dois critérios:                         100</w:t>
            </w:r>
          </w:p>
          <w:p w:rsidR="00124E5F" w:rsidRPr="00714BC4" w:rsidRDefault="00124E5F" w:rsidP="008907A3">
            <w:pPr>
              <w:pStyle w:val="BankNormal"/>
              <w:pBdr>
                <w:bottom w:val="dotted" w:sz="24" w:space="1" w:color="auto"/>
              </w:pBdr>
              <w:tabs>
                <w:tab w:val="right" w:pos="7218"/>
              </w:tabs>
              <w:spacing w:after="0"/>
              <w:rPr>
                <w:i/>
                <w:sz w:val="22"/>
                <w:szCs w:val="22"/>
              </w:rPr>
            </w:pPr>
          </w:p>
          <w:p w:rsidR="00124E5F" w:rsidRPr="00714BC4" w:rsidRDefault="00124E5F" w:rsidP="008907A3">
            <w:pPr>
              <w:pStyle w:val="BankNormal"/>
              <w:tabs>
                <w:tab w:val="right" w:pos="7218"/>
              </w:tabs>
              <w:spacing w:after="0"/>
              <w:rPr>
                <w:i/>
                <w:sz w:val="22"/>
                <w:szCs w:val="22"/>
              </w:rPr>
            </w:pPr>
          </w:p>
          <w:p w:rsidR="00124E5F" w:rsidRPr="00714BC4" w:rsidRDefault="00124E5F" w:rsidP="008907A3">
            <w:pPr>
              <w:pStyle w:val="BankNormal"/>
              <w:tabs>
                <w:tab w:val="right" w:pos="7218"/>
              </w:tabs>
              <w:spacing w:after="0"/>
              <w:rPr>
                <w:b/>
                <w:sz w:val="22"/>
                <w:szCs w:val="22"/>
              </w:rPr>
            </w:pPr>
          </w:p>
          <w:p w:rsidR="00124E5F" w:rsidRPr="00714BC4" w:rsidRDefault="00124E5F" w:rsidP="008907A3">
            <w:pPr>
              <w:pStyle w:val="BankNormal"/>
              <w:tabs>
                <w:tab w:val="right" w:pos="7218"/>
              </w:tabs>
              <w:spacing w:after="0"/>
              <w:rPr>
                <w:b/>
                <w:i/>
                <w:sz w:val="22"/>
                <w:szCs w:val="22"/>
              </w:rPr>
            </w:pPr>
            <w:r w:rsidRPr="00714BC4">
              <w:rPr>
                <w:b/>
                <w:sz w:val="22"/>
                <w:szCs w:val="22"/>
              </w:rPr>
              <w:t xml:space="preserve">A pontuação técnica mínima (St) exigida para a aprovação é: </w:t>
            </w:r>
            <w:r w:rsidRPr="00714BC4">
              <w:rPr>
                <w:b/>
                <w:sz w:val="22"/>
                <w:szCs w:val="22"/>
                <w:highlight w:val="lightGray"/>
                <w:u w:val="single"/>
              </w:rPr>
              <w:t xml:space="preserve">        </w:t>
            </w:r>
            <w:r w:rsidRPr="00714BC4">
              <w:rPr>
                <w:b/>
                <w:sz w:val="22"/>
                <w:szCs w:val="22"/>
                <w:highlight w:val="lightGray"/>
              </w:rPr>
              <w:t xml:space="preserve">  </w:t>
            </w:r>
            <w:r w:rsidRPr="00714BC4">
              <w:rPr>
                <w:i/>
                <w:sz w:val="22"/>
                <w:szCs w:val="22"/>
              </w:rPr>
              <w:t>[inserir número]</w:t>
            </w:r>
          </w:p>
          <w:p w:rsidR="00124E5F" w:rsidRPr="0056593E" w:rsidRDefault="00124E5F" w:rsidP="008907A3">
            <w:pPr>
              <w:tabs>
                <w:tab w:val="right" w:pos="7218"/>
              </w:tabs>
              <w:spacing w:after="0"/>
              <w:ind w:left="466" w:hanging="466"/>
              <w:rPr>
                <w:rFonts w:ascii="Times New Roman" w:hAnsi="Times New Roman"/>
                <w:i/>
                <w:highlight w:val="yellow"/>
              </w:rPr>
            </w:pPr>
          </w:p>
          <w:p w:rsidR="00124E5F" w:rsidRPr="0056593E" w:rsidRDefault="00124E5F" w:rsidP="008907A3">
            <w:pPr>
              <w:tabs>
                <w:tab w:val="right" w:pos="7218"/>
              </w:tabs>
              <w:spacing w:after="0"/>
              <w:ind w:left="466" w:hanging="466"/>
              <w:rPr>
                <w:rFonts w:ascii="Times New Roman" w:hAnsi="Times New Roman"/>
                <w:i/>
              </w:rPr>
            </w:pPr>
            <w:r w:rsidRPr="0056593E">
              <w:rPr>
                <w:rFonts w:ascii="Times New Roman" w:hAnsi="Times New Roman"/>
                <w:i/>
              </w:rPr>
              <w:t>[A faixa indicativa é 70 a 85 em uma escala de 1 a 100]</w:t>
            </w:r>
          </w:p>
          <w:p w:rsidR="00124E5F" w:rsidRPr="00714BC4" w:rsidRDefault="00124E5F" w:rsidP="008907A3">
            <w:pPr>
              <w:pStyle w:val="BankNormal"/>
              <w:tabs>
                <w:tab w:val="right" w:pos="7218"/>
              </w:tabs>
              <w:spacing w:after="0"/>
              <w:rPr>
                <w:i/>
                <w:sz w:val="22"/>
                <w:szCs w:val="22"/>
              </w:rPr>
            </w:pP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23.1</w:t>
            </w: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714BC4">
              <w:rPr>
                <w:b/>
                <w:sz w:val="22"/>
                <w:szCs w:val="22"/>
              </w:rPr>
              <w:t xml:space="preserve">É oferecida uma opção de abertura </w:t>
            </w:r>
            <w:r w:rsidRPr="008B4BD5">
              <w:rPr>
                <w:b/>
                <w:i/>
                <w:sz w:val="22"/>
                <w:szCs w:val="22"/>
              </w:rPr>
              <w:t>online</w:t>
            </w:r>
            <w:r w:rsidRPr="00714BC4">
              <w:rPr>
                <w:b/>
                <w:sz w:val="22"/>
                <w:szCs w:val="22"/>
              </w:rPr>
              <w:t xml:space="preserve"> das Propostas Financeiras: </w:t>
            </w:r>
            <w:r w:rsidRPr="00714BC4">
              <w:rPr>
                <w:sz w:val="22"/>
                <w:szCs w:val="22"/>
              </w:rPr>
              <w:t>Sim ____ou Não________</w:t>
            </w:r>
          </w:p>
          <w:p w:rsidR="00124E5F" w:rsidRPr="00714BC4" w:rsidRDefault="00124E5F" w:rsidP="008907A3">
            <w:pPr>
              <w:pStyle w:val="BankNormal"/>
              <w:tabs>
                <w:tab w:val="right" w:pos="7218"/>
              </w:tabs>
              <w:spacing w:after="0"/>
              <w:rPr>
                <w:sz w:val="22"/>
                <w:szCs w:val="22"/>
              </w:rPr>
            </w:pPr>
            <w:r w:rsidRPr="00714BC4">
              <w:rPr>
                <w:sz w:val="22"/>
                <w:szCs w:val="22"/>
              </w:rPr>
              <w:t xml:space="preserve"> </w:t>
            </w:r>
          </w:p>
          <w:p w:rsidR="00124E5F" w:rsidRPr="00714BC4" w:rsidRDefault="00124E5F" w:rsidP="008907A3">
            <w:pPr>
              <w:pStyle w:val="BankNormal"/>
              <w:tabs>
                <w:tab w:val="right" w:pos="7218"/>
              </w:tabs>
              <w:spacing w:after="0"/>
              <w:rPr>
                <w:i/>
                <w:sz w:val="22"/>
                <w:szCs w:val="22"/>
              </w:rPr>
            </w:pPr>
            <w:r w:rsidRPr="00714BC4">
              <w:rPr>
                <w:i/>
                <w:sz w:val="22"/>
                <w:szCs w:val="22"/>
              </w:rPr>
              <w:t xml:space="preserve">[Em caso afirmativo, inserir </w:t>
            </w:r>
            <w:r w:rsidRPr="00714BC4">
              <w:rPr>
                <w:b/>
                <w:i/>
                <w:sz w:val="22"/>
                <w:szCs w:val="22"/>
              </w:rPr>
              <w:t>"</w:t>
            </w:r>
            <w:r w:rsidRPr="00714BC4">
              <w:rPr>
                <w:b/>
                <w:sz w:val="22"/>
                <w:szCs w:val="22"/>
              </w:rPr>
              <w:t xml:space="preserve">O procedimento de abertura online será: </w:t>
            </w:r>
            <w:r w:rsidRPr="00714BC4">
              <w:rPr>
                <w:i/>
                <w:sz w:val="22"/>
                <w:szCs w:val="22"/>
              </w:rPr>
              <w:t>[descrever o procedimento para abertura online das Propostas Financeiras.]</w:t>
            </w:r>
          </w:p>
          <w:p w:rsidR="00124E5F" w:rsidRPr="00714BC4" w:rsidRDefault="00124E5F" w:rsidP="008907A3">
            <w:pPr>
              <w:pStyle w:val="BankNormal"/>
              <w:tabs>
                <w:tab w:val="right" w:pos="7218"/>
              </w:tabs>
              <w:spacing w:after="0"/>
              <w:jc w:val="both"/>
              <w:rPr>
                <w:b/>
                <w:sz w:val="22"/>
                <w:szCs w:val="22"/>
              </w:rPr>
            </w:pP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highlight w:val="yellow"/>
              </w:rPr>
            </w:pPr>
            <w:r w:rsidRPr="0056593E">
              <w:rPr>
                <w:rFonts w:ascii="Times New Roman" w:hAnsi="Times New Roman"/>
                <w:b/>
              </w:rPr>
              <w:t xml:space="preserve">25.1 </w:t>
            </w:r>
          </w:p>
        </w:tc>
        <w:tc>
          <w:tcPr>
            <w:tcW w:w="7634" w:type="dxa"/>
            <w:tcMar>
              <w:top w:w="85" w:type="dxa"/>
              <w:bottom w:w="142" w:type="dxa"/>
            </w:tcMar>
          </w:tcPr>
          <w:p w:rsidR="00124E5F" w:rsidRPr="00714BC4" w:rsidRDefault="00124E5F" w:rsidP="008907A3">
            <w:pPr>
              <w:pStyle w:val="Corpodetexto"/>
              <w:suppressAutoHyphens w:val="0"/>
              <w:spacing w:after="0"/>
              <w:contextualSpacing/>
              <w:rPr>
                <w:sz w:val="22"/>
                <w:szCs w:val="22"/>
              </w:rPr>
            </w:pPr>
            <w:r w:rsidRPr="0091030B">
              <w:rPr>
                <w:sz w:val="22"/>
                <w:szCs w:val="22"/>
              </w:rPr>
              <w:t>Para fins da avaliação, o Cliente excluirá: (a) todos os impostos indiretos locais identificáveis, tais como imposto sobre as vendas, imposto de consumo, IVA ou impostos semelhantes cobrados sobre as faturas do contrato e (b) todos os impostos indiretos adicionais sobre a remuneração dos serviços prestados por especialistas não residentes no país do Cliente. Se o Contrato for adjudicado, nas negociações do Contrato todos esses impostos serão discutidos, finalizados (utilizando-se a lista detalhada como orientação, mas não se limitando a ela) e adicionados ao montante do Contrato em uma linha separada, indicando também quais impostos serão pagos pelo Consultor e quais impostos serão retidos e pagos pelo Cliente em nome do Consultor.</w:t>
            </w:r>
          </w:p>
          <w:p w:rsidR="00124E5F" w:rsidRDefault="00124E5F" w:rsidP="008907A3">
            <w:pPr>
              <w:pStyle w:val="Corpodetexto"/>
              <w:suppressAutoHyphens w:val="0"/>
              <w:spacing w:after="0"/>
              <w:contextualSpacing/>
              <w:rPr>
                <w:sz w:val="22"/>
                <w:szCs w:val="22"/>
              </w:rPr>
            </w:pPr>
          </w:p>
          <w:p w:rsidR="00124E5F" w:rsidRPr="00714BC4" w:rsidRDefault="00124E5F" w:rsidP="0029625F">
            <w:pPr>
              <w:pStyle w:val="Corpodetexto"/>
              <w:suppressAutoHyphens w:val="0"/>
              <w:spacing w:after="0"/>
              <w:contextualSpacing/>
              <w:rPr>
                <w:sz w:val="22"/>
                <w:szCs w:val="22"/>
              </w:rPr>
            </w:pPr>
            <w:r w:rsidRPr="0091030B">
              <w:rPr>
                <w:sz w:val="22"/>
                <w:szCs w:val="22"/>
              </w:rPr>
              <w:t>No caso de Consultores Nacionais, para fins da letra (a) acima, somente o Imposto Sobre Serviços (ISS) será considerado como Imposto Local e somente o ISS será considerado durante as negociações do contrato. Todos os outros impostos ou encargos sociais, inclusive PIS, COFINS, CSLL e IRPJ devem ser incorporados nos custos de remuneração como parte da proposta financeira.</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26.1</w:t>
            </w:r>
          </w:p>
          <w:p w:rsidR="00124E5F" w:rsidRPr="00714BC4" w:rsidRDefault="00124E5F" w:rsidP="008907A3">
            <w:pPr>
              <w:pStyle w:val="BankNormal"/>
              <w:tabs>
                <w:tab w:val="right" w:pos="7218"/>
              </w:tabs>
              <w:spacing w:after="0"/>
              <w:rPr>
                <w:b/>
                <w:bCs/>
                <w:sz w:val="22"/>
                <w:szCs w:val="22"/>
              </w:rPr>
            </w:pPr>
          </w:p>
        </w:tc>
        <w:tc>
          <w:tcPr>
            <w:tcW w:w="7634" w:type="dxa"/>
            <w:tcMar>
              <w:top w:w="85" w:type="dxa"/>
              <w:bottom w:w="142" w:type="dxa"/>
            </w:tcMar>
          </w:tcPr>
          <w:p w:rsidR="00124E5F" w:rsidRPr="00714BC4" w:rsidRDefault="00124E5F" w:rsidP="008907A3">
            <w:pPr>
              <w:pStyle w:val="BankNormal"/>
              <w:tabs>
                <w:tab w:val="right" w:pos="7218"/>
              </w:tabs>
              <w:spacing w:after="0"/>
              <w:rPr>
                <w:sz w:val="22"/>
                <w:szCs w:val="22"/>
              </w:rPr>
            </w:pPr>
            <w:r w:rsidRPr="00714BC4">
              <w:rPr>
                <w:b/>
                <w:sz w:val="22"/>
                <w:szCs w:val="22"/>
              </w:rPr>
              <w:t>A moeda única para conversão de todos os preços expressos em diversas moedas em uma só é:</w:t>
            </w:r>
            <w:r w:rsidRPr="00714BC4">
              <w:rPr>
                <w:sz w:val="22"/>
                <w:szCs w:val="22"/>
                <w:u w:val="single"/>
              </w:rPr>
              <w:t xml:space="preserve">                         </w:t>
            </w:r>
            <w:r w:rsidRPr="00714BC4">
              <w:rPr>
                <w:i/>
                <w:sz w:val="22"/>
                <w:szCs w:val="22"/>
              </w:rPr>
              <w:t>indicar a moeda local ou a moeda estrangeira totalmente conversível]</w:t>
            </w:r>
          </w:p>
          <w:p w:rsidR="00124E5F" w:rsidRPr="0056593E" w:rsidRDefault="00124E5F" w:rsidP="008907A3">
            <w:pPr>
              <w:tabs>
                <w:tab w:val="right" w:pos="7218"/>
                <w:tab w:val="right" w:pos="7560"/>
              </w:tabs>
              <w:spacing w:after="0"/>
              <w:ind w:left="-72"/>
              <w:rPr>
                <w:rFonts w:ascii="Times New Roman" w:hAnsi="Times New Roman"/>
              </w:rPr>
            </w:pPr>
          </w:p>
          <w:p w:rsidR="00124E5F" w:rsidRPr="00714BC4" w:rsidRDefault="00124E5F" w:rsidP="008907A3">
            <w:pPr>
              <w:pStyle w:val="BankNormal"/>
              <w:tabs>
                <w:tab w:val="right" w:pos="7218"/>
              </w:tabs>
              <w:spacing w:after="0"/>
              <w:rPr>
                <w:sz w:val="22"/>
                <w:szCs w:val="22"/>
              </w:rPr>
            </w:pPr>
            <w:r w:rsidRPr="00714BC4">
              <w:rPr>
                <w:b/>
                <w:sz w:val="22"/>
                <w:szCs w:val="22"/>
              </w:rPr>
              <w:t>A fonte oficial da taxa (de câmbio) para a venda é:</w:t>
            </w:r>
            <w:r w:rsidRPr="00714BC4">
              <w:rPr>
                <w:sz w:val="22"/>
                <w:szCs w:val="22"/>
              </w:rPr>
              <w:t xml:space="preserve"> </w:t>
            </w:r>
            <w:r w:rsidRPr="00714BC4">
              <w:rPr>
                <w:sz w:val="22"/>
                <w:szCs w:val="22"/>
              </w:rPr>
              <w:tab/>
            </w:r>
          </w:p>
          <w:p w:rsidR="00124E5F" w:rsidRPr="0056593E" w:rsidRDefault="00124E5F" w:rsidP="008907A3">
            <w:pPr>
              <w:tabs>
                <w:tab w:val="right" w:pos="7218"/>
                <w:tab w:val="right" w:pos="7560"/>
              </w:tabs>
              <w:spacing w:after="0"/>
              <w:ind w:left="-72"/>
              <w:rPr>
                <w:rFonts w:ascii="Times New Roman" w:hAnsi="Times New Roman"/>
              </w:rPr>
            </w:pPr>
          </w:p>
          <w:p w:rsidR="00124E5F" w:rsidRPr="00714BC4" w:rsidRDefault="00124E5F" w:rsidP="008907A3">
            <w:pPr>
              <w:pStyle w:val="BankNormal"/>
              <w:tabs>
                <w:tab w:val="left" w:pos="6226"/>
                <w:tab w:val="right" w:pos="7218"/>
              </w:tabs>
              <w:spacing w:after="0"/>
              <w:rPr>
                <w:b/>
                <w:sz w:val="22"/>
                <w:szCs w:val="22"/>
                <w:u w:val="single"/>
              </w:rPr>
            </w:pPr>
            <w:r w:rsidRPr="00714BC4">
              <w:rPr>
                <w:b/>
                <w:sz w:val="22"/>
                <w:szCs w:val="22"/>
              </w:rPr>
              <w:t xml:space="preserve">A data da taxa de câmbio é: </w:t>
            </w:r>
            <w:r w:rsidRPr="00714BC4">
              <w:rPr>
                <w:sz w:val="22"/>
                <w:szCs w:val="22"/>
              </w:rPr>
              <w:tab/>
            </w:r>
          </w:p>
          <w:p w:rsidR="00124E5F" w:rsidRPr="00714BC4" w:rsidRDefault="00124E5F" w:rsidP="008907A3">
            <w:pPr>
              <w:pStyle w:val="BankNormal"/>
              <w:tabs>
                <w:tab w:val="left" w:pos="6226"/>
                <w:tab w:val="right" w:pos="7218"/>
              </w:tabs>
              <w:spacing w:after="0"/>
              <w:rPr>
                <w:i/>
                <w:sz w:val="22"/>
                <w:szCs w:val="22"/>
              </w:rPr>
            </w:pPr>
            <w:r w:rsidRPr="00714BC4">
              <w:rPr>
                <w:i/>
                <w:sz w:val="22"/>
                <w:szCs w:val="22"/>
              </w:rPr>
              <w:t>[A data não será mais do que 4 (quatro) semanas antes do prazo final para apresentação das propostas nem posterior à data da validade original das Propostas.]</w:t>
            </w:r>
          </w:p>
        </w:tc>
      </w:tr>
      <w:tr w:rsidR="00124E5F" w:rsidRPr="0056593E" w:rsidTr="00447E9B">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14" w:type="dxa"/>
        </w:trPr>
        <w:tc>
          <w:tcPr>
            <w:tcW w:w="1514" w:type="dxa"/>
            <w:gridSpan w:val="2"/>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lastRenderedPageBreak/>
              <w:t xml:space="preserve">27.1 </w:t>
            </w:r>
          </w:p>
          <w:p w:rsidR="00124E5F" w:rsidRPr="0056593E" w:rsidRDefault="00124E5F" w:rsidP="008907A3">
            <w:pPr>
              <w:spacing w:after="0"/>
              <w:rPr>
                <w:rFonts w:ascii="Times New Roman" w:hAnsi="Times New Roman"/>
                <w:b/>
                <w:bCs/>
              </w:rPr>
            </w:pPr>
            <w:r w:rsidRPr="0056593E">
              <w:rPr>
                <w:rFonts w:ascii="Times New Roman" w:hAnsi="Times New Roman"/>
                <w:b/>
              </w:rPr>
              <w:t>(somente SBQC)</w:t>
            </w:r>
          </w:p>
          <w:p w:rsidR="00124E5F" w:rsidRPr="00714BC4" w:rsidRDefault="00124E5F" w:rsidP="008907A3">
            <w:pPr>
              <w:pStyle w:val="BankNormal"/>
              <w:tabs>
                <w:tab w:val="right" w:pos="7218"/>
              </w:tabs>
              <w:spacing w:after="0"/>
              <w:rPr>
                <w:sz w:val="22"/>
                <w:szCs w:val="22"/>
              </w:rPr>
            </w:pPr>
          </w:p>
        </w:tc>
        <w:tc>
          <w:tcPr>
            <w:tcW w:w="7634" w:type="dxa"/>
            <w:tcMar>
              <w:top w:w="85" w:type="dxa"/>
              <w:bottom w:w="142" w:type="dxa"/>
            </w:tcMar>
          </w:tcPr>
          <w:p w:rsidR="00124E5F" w:rsidRPr="00714BC4" w:rsidRDefault="00124E5F" w:rsidP="008907A3">
            <w:pPr>
              <w:pStyle w:val="BankNormal"/>
              <w:tabs>
                <w:tab w:val="right" w:pos="7218"/>
              </w:tabs>
              <w:spacing w:after="0"/>
              <w:rPr>
                <w:b/>
                <w:sz w:val="22"/>
                <w:szCs w:val="22"/>
              </w:rPr>
            </w:pPr>
            <w:r w:rsidRPr="00714BC4">
              <w:rPr>
                <w:b/>
                <w:sz w:val="22"/>
                <w:szCs w:val="22"/>
              </w:rPr>
              <w:t xml:space="preserve">A Proposta Financeira (Fm) avaliada </w:t>
            </w:r>
            <w:r>
              <w:rPr>
                <w:b/>
                <w:sz w:val="22"/>
                <w:szCs w:val="22"/>
              </w:rPr>
              <w:t xml:space="preserve">como </w:t>
            </w:r>
            <w:r w:rsidRPr="00714BC4">
              <w:rPr>
                <w:b/>
                <w:sz w:val="22"/>
                <w:szCs w:val="22"/>
              </w:rPr>
              <w:t>de valor mais baixo recebe a máxima pontuação financeira (Sf) de 100.</w:t>
            </w:r>
          </w:p>
          <w:p w:rsidR="00124E5F" w:rsidRPr="00714BC4" w:rsidRDefault="00124E5F" w:rsidP="008907A3">
            <w:pPr>
              <w:pStyle w:val="BankNormal"/>
              <w:tabs>
                <w:tab w:val="right" w:pos="7218"/>
              </w:tabs>
              <w:spacing w:after="0"/>
              <w:rPr>
                <w:b/>
                <w:sz w:val="22"/>
                <w:szCs w:val="22"/>
              </w:rPr>
            </w:pPr>
          </w:p>
          <w:p w:rsidR="00124E5F" w:rsidRPr="00714BC4" w:rsidRDefault="00124E5F" w:rsidP="008907A3">
            <w:pPr>
              <w:pStyle w:val="BankNormal"/>
              <w:tabs>
                <w:tab w:val="right" w:pos="7218"/>
              </w:tabs>
              <w:spacing w:after="0"/>
              <w:rPr>
                <w:b/>
                <w:sz w:val="22"/>
                <w:szCs w:val="22"/>
              </w:rPr>
            </w:pPr>
            <w:r w:rsidRPr="00714BC4">
              <w:rPr>
                <w:b/>
                <w:sz w:val="22"/>
                <w:szCs w:val="22"/>
              </w:rPr>
              <w:t>A fórmula para determinar as pontuações financeiras (Sf) de todas as outras Propostas é calculada do seguinte modo:</w:t>
            </w:r>
          </w:p>
          <w:p w:rsidR="00124E5F" w:rsidRPr="00714BC4" w:rsidRDefault="00124E5F" w:rsidP="008907A3">
            <w:pPr>
              <w:pStyle w:val="BankNormal"/>
              <w:tabs>
                <w:tab w:val="right" w:pos="7218"/>
              </w:tabs>
              <w:spacing w:after="0"/>
              <w:rPr>
                <w:iCs/>
                <w:sz w:val="22"/>
                <w:szCs w:val="22"/>
              </w:rPr>
            </w:pPr>
          </w:p>
          <w:p w:rsidR="00124E5F" w:rsidRPr="00714BC4" w:rsidRDefault="00124E5F" w:rsidP="008907A3">
            <w:pPr>
              <w:pStyle w:val="BankNormal"/>
              <w:tabs>
                <w:tab w:val="right" w:pos="7218"/>
              </w:tabs>
              <w:spacing w:after="0"/>
              <w:rPr>
                <w:iCs/>
                <w:sz w:val="22"/>
                <w:szCs w:val="22"/>
              </w:rPr>
            </w:pPr>
            <w:r w:rsidRPr="00714BC4">
              <w:rPr>
                <w:sz w:val="22"/>
                <w:szCs w:val="22"/>
              </w:rPr>
              <w:t>Sf = 100 x Fm/F, onde "Sf" é a pontuação financeira, "Fm" é o preço mais baixo e "F" é o preço da proposta que está sendo considerada.</w:t>
            </w:r>
          </w:p>
          <w:p w:rsidR="00124E5F" w:rsidRPr="00714BC4" w:rsidRDefault="00124E5F" w:rsidP="008907A3">
            <w:pPr>
              <w:pStyle w:val="BankNormal"/>
              <w:tabs>
                <w:tab w:val="right" w:pos="7218"/>
              </w:tabs>
              <w:spacing w:after="0"/>
              <w:rPr>
                <w:iCs/>
                <w:sz w:val="22"/>
                <w:szCs w:val="22"/>
              </w:rPr>
            </w:pPr>
          </w:p>
          <w:p w:rsidR="00124E5F" w:rsidRPr="00714BC4" w:rsidRDefault="00124E5F" w:rsidP="008907A3">
            <w:pPr>
              <w:pStyle w:val="BankNormal"/>
              <w:tabs>
                <w:tab w:val="right" w:pos="7218"/>
              </w:tabs>
              <w:spacing w:after="0"/>
              <w:rPr>
                <w:i/>
                <w:sz w:val="22"/>
                <w:szCs w:val="22"/>
              </w:rPr>
            </w:pPr>
            <w:r w:rsidRPr="00714BC4">
              <w:rPr>
                <w:i/>
                <w:sz w:val="22"/>
                <w:szCs w:val="22"/>
              </w:rPr>
              <w:t>[ou substituir por outra fórmula inversamente proporcional aceitável para o Banco Mundial]</w:t>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rPr>
                <w:sz w:val="22"/>
                <w:szCs w:val="22"/>
              </w:rPr>
            </w:pPr>
            <w:r w:rsidRPr="00714BC4">
              <w:rPr>
                <w:b/>
                <w:sz w:val="22"/>
                <w:szCs w:val="22"/>
              </w:rPr>
              <w:t>Os pesos atribuídos às Propostas Técnica (T) e Financeira (F) são:</w:t>
            </w:r>
          </w:p>
          <w:p w:rsidR="00124E5F" w:rsidRPr="00714BC4" w:rsidRDefault="00124E5F" w:rsidP="008907A3">
            <w:pPr>
              <w:pStyle w:val="BankNormal"/>
              <w:tabs>
                <w:tab w:val="left" w:pos="1186"/>
                <w:tab w:val="right" w:pos="7218"/>
              </w:tabs>
              <w:spacing w:after="0"/>
              <w:rPr>
                <w:sz w:val="22"/>
                <w:szCs w:val="22"/>
              </w:rPr>
            </w:pPr>
            <w:r w:rsidRPr="00714BC4">
              <w:rPr>
                <w:b/>
                <w:sz w:val="22"/>
                <w:szCs w:val="22"/>
              </w:rPr>
              <w:t>T</w:t>
            </w:r>
            <w:r w:rsidRPr="00714BC4">
              <w:rPr>
                <w:sz w:val="22"/>
                <w:szCs w:val="22"/>
              </w:rPr>
              <w:t xml:space="preserve"> = </w:t>
            </w:r>
            <w:r w:rsidRPr="00714BC4">
              <w:rPr>
                <w:sz w:val="22"/>
                <w:szCs w:val="22"/>
              </w:rPr>
              <w:tab/>
              <w:t xml:space="preserve"> [</w:t>
            </w:r>
            <w:r w:rsidRPr="00714BC4">
              <w:rPr>
                <w:i/>
                <w:sz w:val="22"/>
                <w:szCs w:val="22"/>
                <w:highlight w:val="lightGray"/>
              </w:rPr>
              <w:t>Inserir peso</w:t>
            </w:r>
            <w:r w:rsidRPr="00714BC4">
              <w:rPr>
                <w:sz w:val="22"/>
                <w:szCs w:val="22"/>
              </w:rPr>
              <w:t>], e</w:t>
            </w:r>
          </w:p>
          <w:p w:rsidR="00124E5F" w:rsidRPr="00714BC4" w:rsidRDefault="00124E5F" w:rsidP="008907A3">
            <w:pPr>
              <w:pStyle w:val="BankNormal"/>
              <w:tabs>
                <w:tab w:val="right" w:pos="7218"/>
              </w:tabs>
              <w:spacing w:after="0"/>
              <w:rPr>
                <w:sz w:val="22"/>
                <w:szCs w:val="22"/>
              </w:rPr>
            </w:pPr>
            <w:r w:rsidRPr="00714BC4">
              <w:rPr>
                <w:b/>
                <w:sz w:val="22"/>
                <w:szCs w:val="22"/>
              </w:rPr>
              <w:t>P</w:t>
            </w:r>
            <w:r w:rsidRPr="00714BC4">
              <w:rPr>
                <w:sz w:val="22"/>
                <w:szCs w:val="22"/>
              </w:rPr>
              <w:t xml:space="preserve"> = _______[</w:t>
            </w:r>
            <w:r w:rsidRPr="00714BC4">
              <w:rPr>
                <w:i/>
                <w:sz w:val="22"/>
                <w:szCs w:val="22"/>
                <w:highlight w:val="lightGray"/>
              </w:rPr>
              <w:t>Inserir peso</w:t>
            </w:r>
            <w:r w:rsidRPr="00714BC4">
              <w:rPr>
                <w:sz w:val="22"/>
                <w:szCs w:val="22"/>
              </w:rPr>
              <w:t>]</w:t>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jc w:val="both"/>
              <w:rPr>
                <w:sz w:val="22"/>
                <w:szCs w:val="22"/>
              </w:rPr>
            </w:pPr>
            <w:r w:rsidRPr="00714BC4">
              <w:rPr>
                <w:sz w:val="22"/>
                <w:szCs w:val="22"/>
              </w:rPr>
              <w:t>As propostas são classificadas de acordo com suas pontuações técnica (St) e financeira (Sf) combinadas usando os pesos (T = o peso atribuído à Proposta Técnica, P = o peso atribuído à Proposta Financeira; T + P = 1) de acordo com o seguinte:  S = St x T% + Sf x P%.</w:t>
            </w:r>
          </w:p>
          <w:p w:rsidR="00124E5F" w:rsidRPr="00714BC4" w:rsidRDefault="00124E5F" w:rsidP="008907A3">
            <w:pPr>
              <w:pStyle w:val="BankNormal"/>
              <w:tabs>
                <w:tab w:val="right" w:pos="7218"/>
              </w:tabs>
              <w:spacing w:after="0"/>
              <w:jc w:val="both"/>
              <w:rPr>
                <w:i/>
                <w:sz w:val="22"/>
                <w:szCs w:val="22"/>
              </w:rPr>
            </w:pPr>
          </w:p>
        </w:tc>
      </w:tr>
      <w:tr w:rsidR="00124E5F" w:rsidRPr="0056593E" w:rsidTr="00447E9B">
        <w:tblPrEx>
          <w:tblBorders>
            <w:top w:val="single" w:sz="6" w:space="0" w:color="auto"/>
          </w:tblBorders>
          <w:tblCellMar>
            <w:right w:w="113" w:type="dxa"/>
          </w:tblCellMar>
        </w:tblPrEx>
        <w:trPr>
          <w:gridBefore w:val="1"/>
          <w:gridAfter w:val="1"/>
          <w:wAfter w:w="14" w:type="dxa"/>
        </w:trPr>
        <w:tc>
          <w:tcPr>
            <w:tcW w:w="1514" w:type="dxa"/>
            <w:tcMar>
              <w:top w:w="85" w:type="dxa"/>
              <w:bottom w:w="142" w:type="dxa"/>
            </w:tcMar>
          </w:tcPr>
          <w:p w:rsidR="00124E5F" w:rsidRPr="0056593E" w:rsidRDefault="00124E5F" w:rsidP="008907A3">
            <w:pPr>
              <w:spacing w:after="0"/>
              <w:rPr>
                <w:rFonts w:ascii="Times New Roman" w:hAnsi="Times New Roman"/>
                <w:b/>
                <w:bCs/>
              </w:rPr>
            </w:pPr>
          </w:p>
        </w:tc>
        <w:tc>
          <w:tcPr>
            <w:tcW w:w="7634" w:type="dxa"/>
            <w:gridSpan w:val="2"/>
            <w:tcMar>
              <w:top w:w="85" w:type="dxa"/>
              <w:bottom w:w="142" w:type="dxa"/>
            </w:tcMar>
          </w:tcPr>
          <w:p w:rsidR="00124E5F" w:rsidRPr="00714BC4" w:rsidRDefault="00124E5F" w:rsidP="00456CD7">
            <w:pPr>
              <w:pStyle w:val="BankNormal"/>
              <w:tabs>
                <w:tab w:val="right" w:pos="7218"/>
              </w:tabs>
              <w:spacing w:after="0"/>
              <w:ind w:left="16"/>
              <w:jc w:val="center"/>
              <w:rPr>
                <w:b/>
                <w:sz w:val="22"/>
                <w:szCs w:val="22"/>
              </w:rPr>
            </w:pPr>
            <w:r w:rsidRPr="00714BC4">
              <w:rPr>
                <w:b/>
                <w:sz w:val="22"/>
                <w:szCs w:val="22"/>
              </w:rPr>
              <w:t xml:space="preserve">D. Negociações e </w:t>
            </w:r>
            <w:r w:rsidRPr="00C5512D">
              <w:rPr>
                <w:b/>
                <w:sz w:val="22"/>
                <w:szCs w:val="22"/>
              </w:rPr>
              <w:t>outorga</w:t>
            </w:r>
          </w:p>
        </w:tc>
      </w:tr>
      <w:tr w:rsidR="00124E5F" w:rsidRPr="0056593E" w:rsidTr="00447E9B">
        <w:tblPrEx>
          <w:tblBorders>
            <w:top w:val="single" w:sz="6" w:space="0" w:color="auto"/>
          </w:tblBorders>
          <w:tblCellMar>
            <w:right w:w="113" w:type="dxa"/>
          </w:tblCellMar>
        </w:tblPrEx>
        <w:trPr>
          <w:gridBefore w:val="1"/>
          <w:gridAfter w:val="1"/>
          <w:wAfter w:w="14" w:type="dxa"/>
        </w:trPr>
        <w:tc>
          <w:tcPr>
            <w:tcW w:w="1514" w:type="dxa"/>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28.1</w:t>
            </w:r>
          </w:p>
        </w:tc>
        <w:tc>
          <w:tcPr>
            <w:tcW w:w="7634" w:type="dxa"/>
            <w:gridSpan w:val="2"/>
            <w:tcMar>
              <w:top w:w="85" w:type="dxa"/>
              <w:bottom w:w="142" w:type="dxa"/>
            </w:tcMar>
          </w:tcPr>
          <w:p w:rsidR="00124E5F" w:rsidRPr="00714BC4" w:rsidRDefault="00124E5F" w:rsidP="008907A3">
            <w:pPr>
              <w:pStyle w:val="BankNormal"/>
              <w:tabs>
                <w:tab w:val="right" w:pos="7218"/>
              </w:tabs>
              <w:spacing w:after="0"/>
              <w:rPr>
                <w:b/>
                <w:sz w:val="22"/>
                <w:szCs w:val="22"/>
              </w:rPr>
            </w:pPr>
            <w:r w:rsidRPr="00714BC4">
              <w:rPr>
                <w:b/>
                <w:sz w:val="22"/>
                <w:szCs w:val="22"/>
              </w:rPr>
              <w:t xml:space="preserve">Data esperada e endereço para as negociações do contrato: </w:t>
            </w:r>
          </w:p>
          <w:p w:rsidR="00124E5F" w:rsidRPr="00714BC4" w:rsidRDefault="00124E5F" w:rsidP="008907A3">
            <w:pPr>
              <w:pStyle w:val="BankNormal"/>
              <w:tabs>
                <w:tab w:val="right" w:pos="7218"/>
              </w:tabs>
              <w:spacing w:after="0"/>
              <w:rPr>
                <w:i/>
                <w:sz w:val="22"/>
                <w:szCs w:val="22"/>
              </w:rPr>
            </w:pPr>
            <w:r w:rsidRPr="00714BC4">
              <w:rPr>
                <w:b/>
                <w:sz w:val="22"/>
                <w:szCs w:val="22"/>
              </w:rPr>
              <w:t>Data</w:t>
            </w:r>
            <w:r w:rsidRPr="00714BC4">
              <w:rPr>
                <w:sz w:val="22"/>
                <w:szCs w:val="22"/>
              </w:rPr>
              <w:t xml:space="preserve">: </w:t>
            </w:r>
            <w:r w:rsidRPr="00714BC4">
              <w:rPr>
                <w:sz w:val="22"/>
                <w:szCs w:val="22"/>
                <w:highlight w:val="lightGray"/>
              </w:rPr>
              <w:t>_______________ dia/mês/ano</w:t>
            </w:r>
            <w:r w:rsidRPr="00714BC4">
              <w:rPr>
                <w:sz w:val="22"/>
                <w:szCs w:val="22"/>
              </w:rPr>
              <w:t xml:space="preserve"> [</w:t>
            </w:r>
            <w:r w:rsidRPr="00714BC4">
              <w:rPr>
                <w:i/>
                <w:sz w:val="22"/>
                <w:szCs w:val="22"/>
              </w:rPr>
              <w:t>por exemplo: 15 de janeiro de 2011]</w:t>
            </w:r>
          </w:p>
          <w:p w:rsidR="00124E5F" w:rsidRPr="00714BC4" w:rsidRDefault="00124E5F" w:rsidP="008907A3">
            <w:pPr>
              <w:pStyle w:val="BankNormal"/>
              <w:tabs>
                <w:tab w:val="right" w:pos="7218"/>
              </w:tabs>
              <w:spacing w:after="0"/>
              <w:rPr>
                <w:sz w:val="22"/>
                <w:szCs w:val="22"/>
              </w:rPr>
            </w:pPr>
            <w:r w:rsidRPr="00714BC4">
              <w:rPr>
                <w:b/>
                <w:sz w:val="22"/>
                <w:szCs w:val="22"/>
              </w:rPr>
              <w:t>Endereço:</w:t>
            </w:r>
            <w:r w:rsidRPr="00714BC4">
              <w:rPr>
                <w:sz w:val="22"/>
                <w:szCs w:val="22"/>
              </w:rPr>
              <w:t xml:space="preserve"> </w:t>
            </w:r>
            <w:r w:rsidRPr="00714BC4">
              <w:rPr>
                <w:sz w:val="22"/>
                <w:szCs w:val="22"/>
                <w:highlight w:val="lightGray"/>
              </w:rPr>
              <w:t>__________________________</w:t>
            </w:r>
            <w:r w:rsidRPr="00714BC4">
              <w:rPr>
                <w:sz w:val="22"/>
                <w:szCs w:val="22"/>
              </w:rPr>
              <w:tab/>
            </w:r>
          </w:p>
        </w:tc>
      </w:tr>
      <w:tr w:rsidR="00124E5F" w:rsidRPr="0056593E" w:rsidTr="00447E9B">
        <w:tblPrEx>
          <w:tblBorders>
            <w:top w:val="single" w:sz="6" w:space="0" w:color="auto"/>
          </w:tblBorders>
          <w:tblCellMar>
            <w:right w:w="113" w:type="dxa"/>
          </w:tblCellMar>
        </w:tblPrEx>
        <w:trPr>
          <w:gridBefore w:val="1"/>
          <w:gridAfter w:val="1"/>
          <w:wAfter w:w="14" w:type="dxa"/>
        </w:trPr>
        <w:tc>
          <w:tcPr>
            <w:tcW w:w="1514" w:type="dxa"/>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30.1</w:t>
            </w:r>
          </w:p>
        </w:tc>
        <w:tc>
          <w:tcPr>
            <w:tcW w:w="7634" w:type="dxa"/>
            <w:gridSpan w:val="2"/>
            <w:tcMar>
              <w:top w:w="85" w:type="dxa"/>
              <w:bottom w:w="142" w:type="dxa"/>
            </w:tcMar>
          </w:tcPr>
          <w:p w:rsidR="00124E5F" w:rsidRPr="00714BC4" w:rsidRDefault="00124E5F" w:rsidP="008907A3">
            <w:pPr>
              <w:pStyle w:val="BankNormal"/>
              <w:tabs>
                <w:tab w:val="right" w:pos="7218"/>
              </w:tabs>
              <w:spacing w:after="0"/>
              <w:rPr>
                <w:i/>
                <w:sz w:val="22"/>
                <w:szCs w:val="22"/>
              </w:rPr>
            </w:pPr>
            <w:r w:rsidRPr="00714BC4">
              <w:rPr>
                <w:b/>
                <w:sz w:val="22"/>
                <w:szCs w:val="22"/>
              </w:rPr>
              <w:t xml:space="preserve">A publicação das informações sobre a </w:t>
            </w:r>
            <w:r w:rsidRPr="00C5512D">
              <w:rPr>
                <w:b/>
                <w:sz w:val="22"/>
                <w:szCs w:val="22"/>
              </w:rPr>
              <w:t>outorga</w:t>
            </w:r>
            <w:r w:rsidRPr="00714BC4">
              <w:rPr>
                <w:b/>
                <w:sz w:val="22"/>
                <w:szCs w:val="22"/>
              </w:rPr>
              <w:t xml:space="preserve"> do contrato após a conclusão das negociações do contrato e sua assinatura serão feitas da seguinte forma: </w:t>
            </w:r>
            <w:r w:rsidRPr="00714BC4">
              <w:rPr>
                <w:b/>
                <w:i/>
                <w:sz w:val="22"/>
                <w:szCs w:val="22"/>
                <w:highlight w:val="lightGray"/>
              </w:rPr>
              <w:t>________________</w:t>
            </w:r>
            <w:r w:rsidRPr="00714BC4">
              <w:rPr>
                <w:i/>
                <w:sz w:val="22"/>
                <w:szCs w:val="22"/>
              </w:rPr>
              <w:t>[inserir o endereço do(s) website(s) onde as informações serão publicadas.]</w:t>
            </w:r>
          </w:p>
          <w:p w:rsidR="00124E5F" w:rsidRPr="00714BC4" w:rsidRDefault="00124E5F" w:rsidP="008907A3">
            <w:pPr>
              <w:pStyle w:val="BankNormal"/>
              <w:tabs>
                <w:tab w:val="right" w:pos="7218"/>
              </w:tabs>
              <w:spacing w:after="0"/>
              <w:rPr>
                <w:sz w:val="22"/>
                <w:szCs w:val="22"/>
              </w:rPr>
            </w:pPr>
          </w:p>
          <w:p w:rsidR="00124E5F" w:rsidRPr="00714BC4" w:rsidRDefault="00124E5F" w:rsidP="008907A3">
            <w:pPr>
              <w:pStyle w:val="BankNormal"/>
              <w:tabs>
                <w:tab w:val="right" w:pos="7218"/>
              </w:tabs>
              <w:spacing w:after="0"/>
              <w:rPr>
                <w:sz w:val="22"/>
                <w:szCs w:val="22"/>
              </w:rPr>
            </w:pPr>
            <w:r w:rsidRPr="00714BC4">
              <w:rPr>
                <w:sz w:val="22"/>
                <w:szCs w:val="22"/>
              </w:rPr>
              <w:t xml:space="preserve">A publicação ocorrerá dentro de </w:t>
            </w:r>
            <w:r w:rsidRPr="00714BC4">
              <w:rPr>
                <w:i/>
                <w:sz w:val="22"/>
                <w:szCs w:val="22"/>
                <w:highlight w:val="lightGray"/>
              </w:rPr>
              <w:t>[inserir número de]</w:t>
            </w:r>
            <w:r w:rsidRPr="00714BC4">
              <w:rPr>
                <w:sz w:val="22"/>
                <w:szCs w:val="22"/>
              </w:rPr>
              <w:t xml:space="preserve"> </w:t>
            </w:r>
            <w:r w:rsidRPr="00714BC4">
              <w:rPr>
                <w:b/>
                <w:sz w:val="22"/>
                <w:szCs w:val="22"/>
              </w:rPr>
              <w:t>dias após a assinatura do contrato.</w:t>
            </w:r>
          </w:p>
        </w:tc>
      </w:tr>
      <w:tr w:rsidR="00124E5F" w:rsidRPr="0056593E" w:rsidTr="00447E9B">
        <w:tblPrEx>
          <w:tblBorders>
            <w:top w:val="single" w:sz="6" w:space="0" w:color="auto"/>
          </w:tblBorders>
          <w:tblCellMar>
            <w:right w:w="113" w:type="dxa"/>
          </w:tblCellMar>
        </w:tblPrEx>
        <w:trPr>
          <w:gridBefore w:val="1"/>
          <w:gridAfter w:val="1"/>
          <w:wAfter w:w="14" w:type="dxa"/>
        </w:trPr>
        <w:tc>
          <w:tcPr>
            <w:tcW w:w="1514" w:type="dxa"/>
            <w:tcMar>
              <w:top w:w="85" w:type="dxa"/>
              <w:bottom w:w="142" w:type="dxa"/>
            </w:tcMar>
          </w:tcPr>
          <w:p w:rsidR="00124E5F" w:rsidRPr="0056593E" w:rsidRDefault="00124E5F" w:rsidP="008907A3">
            <w:pPr>
              <w:spacing w:after="0"/>
              <w:rPr>
                <w:rFonts w:ascii="Times New Roman" w:hAnsi="Times New Roman"/>
                <w:b/>
                <w:bCs/>
              </w:rPr>
            </w:pPr>
            <w:r w:rsidRPr="0056593E">
              <w:rPr>
                <w:rFonts w:ascii="Times New Roman" w:hAnsi="Times New Roman"/>
                <w:b/>
              </w:rPr>
              <w:t>30.2</w:t>
            </w:r>
          </w:p>
        </w:tc>
        <w:tc>
          <w:tcPr>
            <w:tcW w:w="7634" w:type="dxa"/>
            <w:gridSpan w:val="2"/>
            <w:tcMar>
              <w:top w:w="85" w:type="dxa"/>
              <w:bottom w:w="142" w:type="dxa"/>
            </w:tcMar>
          </w:tcPr>
          <w:p w:rsidR="00124E5F" w:rsidRPr="00714BC4" w:rsidRDefault="00124E5F" w:rsidP="008907A3">
            <w:pPr>
              <w:pStyle w:val="BankNormal"/>
              <w:tabs>
                <w:tab w:val="left" w:pos="5686"/>
                <w:tab w:val="right" w:pos="7218"/>
              </w:tabs>
              <w:spacing w:after="0"/>
              <w:rPr>
                <w:b/>
                <w:sz w:val="22"/>
                <w:szCs w:val="22"/>
              </w:rPr>
            </w:pPr>
            <w:r w:rsidRPr="00714BC4">
              <w:rPr>
                <w:b/>
                <w:sz w:val="22"/>
                <w:szCs w:val="22"/>
              </w:rPr>
              <w:t>Data prevista para o início dos Serviços:</w:t>
            </w:r>
          </w:p>
          <w:p w:rsidR="00124E5F" w:rsidRPr="00714BC4" w:rsidRDefault="00124E5F" w:rsidP="008907A3">
            <w:pPr>
              <w:pStyle w:val="BankNormal"/>
              <w:tabs>
                <w:tab w:val="left" w:pos="5686"/>
                <w:tab w:val="right" w:pos="7218"/>
              </w:tabs>
              <w:spacing w:after="0"/>
              <w:rPr>
                <w:sz w:val="22"/>
                <w:szCs w:val="22"/>
              </w:rPr>
            </w:pPr>
            <w:r w:rsidRPr="00714BC4">
              <w:rPr>
                <w:b/>
                <w:sz w:val="22"/>
                <w:szCs w:val="22"/>
              </w:rPr>
              <w:t>Data</w:t>
            </w:r>
            <w:r w:rsidRPr="00714BC4">
              <w:rPr>
                <w:sz w:val="22"/>
                <w:szCs w:val="22"/>
              </w:rPr>
              <w:t>:</w:t>
            </w:r>
            <w:r w:rsidRPr="00714BC4">
              <w:rPr>
                <w:sz w:val="22"/>
                <w:szCs w:val="22"/>
                <w:highlight w:val="lightGray"/>
              </w:rPr>
              <w:t>_______</w:t>
            </w:r>
            <w:r w:rsidRPr="00714BC4">
              <w:rPr>
                <w:i/>
                <w:sz w:val="22"/>
                <w:szCs w:val="22"/>
              </w:rPr>
              <w:t xml:space="preserve">[inserir mês e ano] </w:t>
            </w:r>
            <w:r w:rsidRPr="00714BC4">
              <w:rPr>
                <w:b/>
                <w:sz w:val="22"/>
                <w:szCs w:val="22"/>
              </w:rPr>
              <w:t>em</w:t>
            </w:r>
            <w:r w:rsidRPr="00714BC4">
              <w:rPr>
                <w:sz w:val="22"/>
                <w:szCs w:val="22"/>
              </w:rPr>
              <w:t xml:space="preserve">: </w:t>
            </w:r>
            <w:r w:rsidRPr="00714BC4">
              <w:rPr>
                <w:sz w:val="22"/>
                <w:szCs w:val="22"/>
              </w:rPr>
              <w:tab/>
            </w:r>
            <w:r w:rsidRPr="00714BC4">
              <w:rPr>
                <w:sz w:val="22"/>
                <w:szCs w:val="22"/>
                <w:highlight w:val="lightGray"/>
              </w:rPr>
              <w:t xml:space="preserve"> </w:t>
            </w:r>
            <w:r w:rsidRPr="00714BC4">
              <w:rPr>
                <w:i/>
                <w:sz w:val="22"/>
                <w:szCs w:val="22"/>
              </w:rPr>
              <w:t>[inserir local]</w:t>
            </w:r>
          </w:p>
        </w:tc>
      </w:tr>
    </w:tbl>
    <w:p w:rsidR="00124E5F" w:rsidRPr="004C6FAF" w:rsidRDefault="00124E5F" w:rsidP="008907A3">
      <w:pPr>
        <w:spacing w:after="0"/>
        <w:rPr>
          <w:rFonts w:ascii="Times New Roman" w:hAnsi="Times New Roman"/>
        </w:rPr>
        <w:sectPr w:rsidR="00124E5F" w:rsidRPr="004C6FAF" w:rsidSect="00447E9B">
          <w:headerReference w:type="even" r:id="rId31"/>
          <w:headerReference w:type="default" r:id="rId32"/>
          <w:footerReference w:type="default" r:id="rId33"/>
          <w:headerReference w:type="first" r:id="rId34"/>
          <w:pgSz w:w="12242" w:h="15842" w:code="1"/>
          <w:pgMar w:top="1440" w:right="1440" w:bottom="1440" w:left="1728" w:header="720" w:footer="720" w:gutter="0"/>
          <w:cols w:space="708"/>
          <w:titlePg/>
          <w:docGrid w:linePitch="360"/>
        </w:sectPr>
      </w:pPr>
    </w:p>
    <w:p w:rsidR="00124E5F" w:rsidRPr="00C5512D" w:rsidRDefault="00124E5F" w:rsidP="008907A3">
      <w:pPr>
        <w:pStyle w:val="Ttulo1"/>
        <w:spacing w:after="0"/>
        <w:rPr>
          <w:rFonts w:ascii="Times New Roman" w:hAnsi="Times New Roman"/>
        </w:rPr>
      </w:pPr>
      <w:bookmarkStart w:id="273" w:name="_Toc397501852"/>
      <w:bookmarkStart w:id="274" w:name="_Toc265495739"/>
      <w:bookmarkStart w:id="275" w:name="_Toc300752879"/>
      <w:bookmarkStart w:id="276" w:name="_Toc312048268"/>
      <w:bookmarkStart w:id="277" w:name="_Toc312048860"/>
      <w:bookmarkStart w:id="278" w:name="_Toc314648448"/>
      <w:bookmarkStart w:id="279" w:name="_Toc315798794"/>
      <w:bookmarkStart w:id="280" w:name="_Toc315866600"/>
      <w:bookmarkStart w:id="281" w:name="_Toc317693330"/>
      <w:r w:rsidRPr="00C5512D">
        <w:rPr>
          <w:rFonts w:ascii="Times New Roman" w:hAnsi="Times New Roman"/>
        </w:rPr>
        <w:lastRenderedPageBreak/>
        <w:t xml:space="preserve">Seção 3.  Proposta Técnica </w:t>
      </w:r>
      <w:r w:rsidR="00AD6D22" w:rsidRPr="00C5512D">
        <w:rPr>
          <w:rFonts w:ascii="Times New Roman" w:hAnsi="Times New Roman"/>
        </w:rPr>
        <w:t>–</w:t>
      </w:r>
      <w:r w:rsidRPr="00C5512D">
        <w:rPr>
          <w:rFonts w:ascii="Times New Roman" w:hAnsi="Times New Roman"/>
        </w:rPr>
        <w:t xml:space="preserve"> </w:t>
      </w:r>
      <w:r w:rsidR="00AD6D22" w:rsidRPr="00C5512D">
        <w:rPr>
          <w:rFonts w:ascii="Times New Roman" w:hAnsi="Times New Roman"/>
        </w:rPr>
        <w:t>F</w:t>
      </w:r>
      <w:r w:rsidRPr="00C5512D">
        <w:rPr>
          <w:rFonts w:ascii="Times New Roman" w:hAnsi="Times New Roman"/>
        </w:rPr>
        <w:t>ormulários</w:t>
      </w:r>
      <w:r w:rsidR="00AD6D22" w:rsidRPr="00C5512D">
        <w:rPr>
          <w:rFonts w:ascii="Times New Roman" w:hAnsi="Times New Roman"/>
        </w:rPr>
        <w:t>-P</w:t>
      </w:r>
      <w:r w:rsidRPr="00C5512D">
        <w:rPr>
          <w:rFonts w:ascii="Times New Roman" w:hAnsi="Times New Roman"/>
        </w:rPr>
        <w:t>adrão</w:t>
      </w:r>
      <w:bookmarkEnd w:id="273"/>
      <w:bookmarkEnd w:id="274"/>
      <w:bookmarkEnd w:id="275"/>
      <w:bookmarkEnd w:id="276"/>
      <w:bookmarkEnd w:id="277"/>
      <w:bookmarkEnd w:id="278"/>
      <w:bookmarkEnd w:id="279"/>
      <w:bookmarkEnd w:id="280"/>
      <w:bookmarkEnd w:id="281"/>
    </w:p>
    <w:p w:rsidR="00124E5F" w:rsidRPr="00C5512D" w:rsidRDefault="00124E5F" w:rsidP="008907A3">
      <w:pPr>
        <w:spacing w:after="0"/>
        <w:rPr>
          <w:rFonts w:ascii="Times New Roman" w:hAnsi="Times New Roman"/>
        </w:rPr>
      </w:pPr>
      <w:r w:rsidRPr="00C5512D">
        <w:rPr>
          <w:rFonts w:ascii="Times New Roman" w:hAnsi="Times New Roman"/>
        </w:rPr>
        <w:t xml:space="preserve">{As </w:t>
      </w:r>
      <w:r w:rsidRPr="00C5512D">
        <w:rPr>
          <w:rFonts w:ascii="Times New Roman" w:hAnsi="Times New Roman"/>
          <w:u w:val="single"/>
        </w:rPr>
        <w:t>Notas ao Consultor</w:t>
      </w:r>
      <w:r w:rsidRPr="00C5512D">
        <w:rPr>
          <w:rFonts w:ascii="Times New Roman" w:hAnsi="Times New Roman"/>
        </w:rPr>
        <w:t xml:space="preserve"> exibidas entre chaves {...} em toda a Seção 3 oferecem orientação para o Consultor preparar a Proposta Técnica; elas não devem aparecer na Proposta que será apresentada.}</w:t>
      </w:r>
    </w:p>
    <w:p w:rsidR="00124E5F" w:rsidRPr="00C5512D" w:rsidRDefault="00124E5F" w:rsidP="008907A3">
      <w:pPr>
        <w:spacing w:after="0"/>
        <w:ind w:left="720" w:hanging="720"/>
        <w:jc w:val="center"/>
        <w:rPr>
          <w:rFonts w:ascii="Times New Roman" w:hAnsi="Times New Roman"/>
        </w:rPr>
      </w:pPr>
    </w:p>
    <w:p w:rsidR="00124E5F" w:rsidRPr="00AD6D22" w:rsidRDefault="00124E5F" w:rsidP="003A063F">
      <w:pPr>
        <w:pStyle w:val="Ttulo6"/>
      </w:pPr>
      <w:bookmarkStart w:id="282" w:name="_Toc300752880"/>
      <w:bookmarkStart w:id="283" w:name="_Toc315866601"/>
      <w:bookmarkStart w:id="284" w:name="_Toc317693331"/>
      <w:r w:rsidRPr="00C5512D">
        <w:t>Lista de verificação dos formulários obrigatórios</w:t>
      </w:r>
      <w:bookmarkEnd w:id="282"/>
      <w:bookmarkEnd w:id="283"/>
      <w:bookmarkEnd w:id="284"/>
    </w:p>
    <w:tbl>
      <w:tblPr>
        <w:tblpPr w:leftFromText="180" w:rightFromText="180" w:vertAnchor="text" w:horzAnchor="margin" w:tblpY="343"/>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739"/>
        <w:gridCol w:w="1671"/>
        <w:gridCol w:w="4689"/>
        <w:gridCol w:w="1669"/>
      </w:tblGrid>
      <w:tr w:rsidR="00124E5F" w:rsidRPr="0056593E" w:rsidTr="000731D9">
        <w:tc>
          <w:tcPr>
            <w:tcW w:w="1488" w:type="dxa"/>
            <w:gridSpan w:val="2"/>
          </w:tcPr>
          <w:p w:rsidR="00124E5F" w:rsidRPr="0056593E" w:rsidRDefault="00124E5F" w:rsidP="008907A3">
            <w:pPr>
              <w:spacing w:after="0"/>
              <w:jc w:val="center"/>
              <w:rPr>
                <w:rFonts w:ascii="Times New Roman" w:hAnsi="Times New Roman"/>
              </w:rPr>
            </w:pPr>
            <w:r w:rsidRPr="0056593E">
              <w:rPr>
                <w:rFonts w:ascii="Times New Roman" w:hAnsi="Times New Roman"/>
              </w:rPr>
              <w:t>Exigidos para PTC ou PTS</w:t>
            </w:r>
          </w:p>
          <w:p w:rsidR="00124E5F" w:rsidRPr="0056593E" w:rsidRDefault="00124E5F" w:rsidP="008907A3">
            <w:pPr>
              <w:spacing w:after="0"/>
              <w:jc w:val="center"/>
              <w:rPr>
                <w:rFonts w:ascii="Times New Roman" w:hAnsi="Times New Roman"/>
              </w:rPr>
            </w:pPr>
            <w:r w:rsidRPr="0056593E">
              <w:rPr>
                <w:rFonts w:ascii="Times New Roman" w:hAnsi="Times New Roman"/>
              </w:rPr>
              <w:t xml:space="preserve"> (√)</w:t>
            </w: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FORMULÁRIO</w:t>
            </w:r>
          </w:p>
        </w:tc>
        <w:tc>
          <w:tcPr>
            <w:tcW w:w="4689" w:type="dxa"/>
          </w:tcPr>
          <w:p w:rsidR="00124E5F" w:rsidRPr="0056593E" w:rsidRDefault="00124E5F" w:rsidP="008907A3">
            <w:pPr>
              <w:spacing w:after="0"/>
              <w:jc w:val="center"/>
              <w:rPr>
                <w:rFonts w:ascii="Times New Roman" w:hAnsi="Times New Roman"/>
              </w:rPr>
            </w:pPr>
            <w:r w:rsidRPr="0056593E">
              <w:rPr>
                <w:rFonts w:ascii="Times New Roman" w:hAnsi="Times New Roman"/>
              </w:rPr>
              <w:t>DESCRIÇÃO</w:t>
            </w:r>
          </w:p>
        </w:tc>
        <w:tc>
          <w:tcPr>
            <w:tcW w:w="1669" w:type="dxa"/>
          </w:tcPr>
          <w:p w:rsidR="00124E5F" w:rsidRPr="0056593E" w:rsidRDefault="00124E5F" w:rsidP="008907A3">
            <w:pPr>
              <w:spacing w:after="0"/>
              <w:jc w:val="center"/>
              <w:rPr>
                <w:rFonts w:ascii="Times New Roman" w:hAnsi="Times New Roman"/>
                <w:i/>
              </w:rPr>
            </w:pPr>
            <w:r w:rsidRPr="0056593E">
              <w:rPr>
                <w:rFonts w:ascii="Times New Roman" w:hAnsi="Times New Roman"/>
                <w:i/>
              </w:rPr>
              <w:t>Limite de páginas</w:t>
            </w:r>
          </w:p>
          <w:p w:rsidR="00124E5F" w:rsidRPr="0056593E" w:rsidRDefault="00124E5F" w:rsidP="008907A3">
            <w:pPr>
              <w:spacing w:after="0"/>
              <w:jc w:val="center"/>
              <w:rPr>
                <w:rFonts w:ascii="Times New Roman" w:hAnsi="Times New Roman"/>
                <w:i/>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PTC</w:t>
            </w:r>
          </w:p>
        </w:tc>
        <w:tc>
          <w:tcPr>
            <w:tcW w:w="739" w:type="dxa"/>
          </w:tcPr>
          <w:p w:rsidR="00124E5F" w:rsidRPr="0056593E" w:rsidRDefault="00124E5F" w:rsidP="008907A3">
            <w:pPr>
              <w:spacing w:after="0"/>
              <w:jc w:val="center"/>
              <w:rPr>
                <w:rFonts w:ascii="Times New Roman" w:hAnsi="Times New Roman"/>
              </w:rPr>
            </w:pPr>
            <w:r w:rsidRPr="0056593E">
              <w:rPr>
                <w:rFonts w:ascii="Times New Roman" w:hAnsi="Times New Roman"/>
              </w:rPr>
              <w:t>PTS</w:t>
            </w:r>
          </w:p>
        </w:tc>
        <w:tc>
          <w:tcPr>
            <w:tcW w:w="1671" w:type="dxa"/>
          </w:tcPr>
          <w:p w:rsidR="00124E5F" w:rsidRPr="0056593E" w:rsidRDefault="00124E5F" w:rsidP="008907A3">
            <w:pPr>
              <w:spacing w:after="0"/>
              <w:rPr>
                <w:rFonts w:ascii="Times New Roman" w:hAnsi="Times New Roman"/>
              </w:rPr>
            </w:pPr>
          </w:p>
        </w:tc>
        <w:tc>
          <w:tcPr>
            <w:tcW w:w="4689" w:type="dxa"/>
          </w:tcPr>
          <w:p w:rsidR="00124E5F" w:rsidRPr="0056593E" w:rsidRDefault="00124E5F" w:rsidP="008907A3">
            <w:pPr>
              <w:spacing w:after="0"/>
              <w:jc w:val="center"/>
              <w:rPr>
                <w:rFonts w:ascii="Times New Roman" w:hAnsi="Times New Roman"/>
              </w:rPr>
            </w:pPr>
          </w:p>
        </w:tc>
        <w:tc>
          <w:tcPr>
            <w:tcW w:w="1669" w:type="dxa"/>
          </w:tcPr>
          <w:p w:rsidR="00124E5F" w:rsidRPr="0056593E" w:rsidRDefault="00124E5F" w:rsidP="008907A3">
            <w:pPr>
              <w:spacing w:after="0"/>
              <w:jc w:val="center"/>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TEC-1</w:t>
            </w:r>
          </w:p>
        </w:tc>
        <w:tc>
          <w:tcPr>
            <w:tcW w:w="4689" w:type="dxa"/>
          </w:tcPr>
          <w:p w:rsidR="00124E5F" w:rsidRPr="0056593E" w:rsidRDefault="00124E5F" w:rsidP="008907A3">
            <w:pPr>
              <w:spacing w:after="0"/>
              <w:rPr>
                <w:rFonts w:ascii="Times New Roman" w:hAnsi="Times New Roman"/>
                <w:i/>
              </w:rPr>
            </w:pPr>
            <w:r w:rsidRPr="0056593E">
              <w:rPr>
                <w:rFonts w:ascii="Times New Roman" w:hAnsi="Times New Roman"/>
              </w:rPr>
              <w:t xml:space="preserve">Formulário de apresentação da Proposta Técnica. </w:t>
            </w:r>
          </w:p>
        </w:tc>
        <w:tc>
          <w:tcPr>
            <w:tcW w:w="1669" w:type="dxa"/>
          </w:tcPr>
          <w:p w:rsidR="00124E5F" w:rsidRPr="0056593E" w:rsidRDefault="00124E5F" w:rsidP="008907A3">
            <w:pPr>
              <w:spacing w:after="0"/>
              <w:rPr>
                <w:rFonts w:ascii="Times New Roman" w:hAnsi="Times New Roman"/>
              </w:rPr>
            </w:pPr>
          </w:p>
        </w:tc>
      </w:tr>
      <w:tr w:rsidR="00124E5F" w:rsidRPr="0056593E" w:rsidTr="000731D9">
        <w:tc>
          <w:tcPr>
            <w:tcW w:w="1488" w:type="dxa"/>
            <w:gridSpan w:val="2"/>
          </w:tcPr>
          <w:p w:rsidR="00124E5F" w:rsidRPr="0056593E" w:rsidRDefault="00124E5F" w:rsidP="00D22256">
            <w:pPr>
              <w:spacing w:after="0"/>
              <w:jc w:val="center"/>
              <w:rPr>
                <w:rFonts w:ascii="Times New Roman" w:hAnsi="Times New Roman"/>
              </w:rPr>
            </w:pPr>
            <w:r w:rsidRPr="0056593E">
              <w:rPr>
                <w:rFonts w:ascii="Times New Roman" w:hAnsi="Times New Roman"/>
              </w:rPr>
              <w:t>“√” se for aplicável</w:t>
            </w:r>
          </w:p>
        </w:tc>
        <w:tc>
          <w:tcPr>
            <w:tcW w:w="1671" w:type="dxa"/>
          </w:tcPr>
          <w:p w:rsidR="00124E5F" w:rsidRPr="00C5512D" w:rsidRDefault="00124E5F" w:rsidP="008907A3">
            <w:pPr>
              <w:spacing w:after="0"/>
              <w:rPr>
                <w:rFonts w:ascii="Times New Roman" w:hAnsi="Times New Roman"/>
              </w:rPr>
            </w:pPr>
            <w:r w:rsidRPr="00C5512D">
              <w:rPr>
                <w:rFonts w:ascii="Times New Roman" w:hAnsi="Times New Roman"/>
              </w:rPr>
              <w:t>TEC-1 - Anexo</w:t>
            </w:r>
          </w:p>
        </w:tc>
        <w:tc>
          <w:tcPr>
            <w:tcW w:w="4689" w:type="dxa"/>
          </w:tcPr>
          <w:p w:rsidR="00124E5F" w:rsidRPr="00C5512D" w:rsidRDefault="00124E5F" w:rsidP="00456CD7">
            <w:pPr>
              <w:spacing w:after="0"/>
              <w:rPr>
                <w:rFonts w:ascii="Times New Roman" w:hAnsi="Times New Roman"/>
                <w:i/>
              </w:rPr>
            </w:pPr>
            <w:r w:rsidRPr="00C5512D">
              <w:rPr>
                <w:rFonts w:ascii="Times New Roman" w:hAnsi="Times New Roman"/>
              </w:rPr>
              <w:t xml:space="preserve">Se a proposta for apresentada por um </w:t>
            </w:r>
            <w:r w:rsidRPr="00C5512D">
              <w:rPr>
                <w:rFonts w:ascii="Times New Roman" w:hAnsi="Times New Roman"/>
                <w:i/>
              </w:rPr>
              <w:t>consórcio</w:t>
            </w:r>
            <w:r w:rsidRPr="00C5512D">
              <w:rPr>
                <w:rFonts w:ascii="Times New Roman" w:hAnsi="Times New Roman"/>
              </w:rPr>
              <w:t xml:space="preserve">, anexe uma carta de intenção ou uma cópia de um acordo existente. </w:t>
            </w:r>
          </w:p>
        </w:tc>
        <w:tc>
          <w:tcPr>
            <w:tcW w:w="1669" w:type="dxa"/>
          </w:tcPr>
          <w:p w:rsidR="00124E5F" w:rsidRPr="0056593E" w:rsidRDefault="00124E5F" w:rsidP="008907A3">
            <w:pPr>
              <w:spacing w:after="0"/>
              <w:rPr>
                <w:rFonts w:ascii="Times New Roman" w:hAnsi="Times New Roman"/>
              </w:rPr>
            </w:pPr>
          </w:p>
        </w:tc>
      </w:tr>
      <w:tr w:rsidR="00124E5F" w:rsidRPr="0056593E" w:rsidTr="000731D9">
        <w:tc>
          <w:tcPr>
            <w:tcW w:w="1488" w:type="dxa"/>
            <w:gridSpan w:val="2"/>
          </w:tcPr>
          <w:p w:rsidR="00124E5F" w:rsidRPr="0056593E" w:rsidRDefault="00124E5F" w:rsidP="00D22256">
            <w:pPr>
              <w:spacing w:after="0"/>
              <w:jc w:val="center"/>
              <w:rPr>
                <w:rFonts w:ascii="Times New Roman" w:hAnsi="Times New Roman"/>
              </w:rPr>
            </w:pPr>
            <w:r w:rsidRPr="0056593E">
              <w:rPr>
                <w:rFonts w:ascii="Times New Roman" w:hAnsi="Times New Roman"/>
              </w:rPr>
              <w:t>“√” se for aplicável</w:t>
            </w:r>
          </w:p>
        </w:tc>
        <w:tc>
          <w:tcPr>
            <w:tcW w:w="1671" w:type="dxa"/>
          </w:tcPr>
          <w:p w:rsidR="00124E5F" w:rsidRPr="00C5512D" w:rsidRDefault="00124E5F" w:rsidP="008907A3">
            <w:pPr>
              <w:spacing w:after="0"/>
              <w:rPr>
                <w:rFonts w:ascii="Times New Roman" w:hAnsi="Times New Roman"/>
              </w:rPr>
            </w:pPr>
            <w:r w:rsidRPr="00C5512D">
              <w:rPr>
                <w:rFonts w:ascii="Times New Roman" w:hAnsi="Times New Roman"/>
              </w:rPr>
              <w:t>Procuração</w:t>
            </w:r>
          </w:p>
        </w:tc>
        <w:tc>
          <w:tcPr>
            <w:tcW w:w="4689" w:type="dxa"/>
          </w:tcPr>
          <w:p w:rsidR="00124E5F" w:rsidRPr="00C5512D" w:rsidRDefault="00124E5F" w:rsidP="00D22256">
            <w:pPr>
              <w:spacing w:after="0"/>
              <w:rPr>
                <w:rFonts w:ascii="Times New Roman" w:hAnsi="Times New Roman"/>
              </w:rPr>
            </w:pPr>
            <w:r w:rsidRPr="00C5512D">
              <w:rPr>
                <w:rFonts w:ascii="Times New Roman" w:hAnsi="Times New Roman"/>
              </w:rPr>
              <w:t xml:space="preserve">Nenhum formato/formulário pré-definido. No caso de um </w:t>
            </w:r>
            <w:r w:rsidRPr="00C5512D">
              <w:rPr>
                <w:rFonts w:ascii="Times New Roman" w:hAnsi="Times New Roman"/>
                <w:i/>
              </w:rPr>
              <w:t>consórcio</w:t>
            </w:r>
            <w:r w:rsidRPr="00C5512D">
              <w:rPr>
                <w:rFonts w:ascii="Times New Roman" w:hAnsi="Times New Roman"/>
              </w:rPr>
              <w:t xml:space="preserve">, são exigidos vários documentos: uma procuração para o representante autorizado de cada membro da </w:t>
            </w:r>
            <w:r w:rsidRPr="00C5512D">
              <w:rPr>
                <w:rFonts w:ascii="Times New Roman" w:hAnsi="Times New Roman"/>
                <w:i/>
              </w:rPr>
              <w:t xml:space="preserve">consórcio </w:t>
            </w:r>
            <w:r w:rsidRPr="00C5512D">
              <w:rPr>
                <w:rFonts w:ascii="Times New Roman" w:hAnsi="Times New Roman"/>
              </w:rPr>
              <w:t xml:space="preserve">e uma procuração para o representante do membro líder para representar todos os membros da </w:t>
            </w:r>
            <w:r w:rsidRPr="00C5512D">
              <w:rPr>
                <w:rFonts w:ascii="Times New Roman" w:hAnsi="Times New Roman"/>
                <w:i/>
              </w:rPr>
              <w:t xml:space="preserve">consórcio. </w:t>
            </w:r>
          </w:p>
        </w:tc>
        <w:tc>
          <w:tcPr>
            <w:tcW w:w="1669" w:type="dxa"/>
          </w:tcPr>
          <w:p w:rsidR="00124E5F" w:rsidRPr="0056593E" w:rsidRDefault="00124E5F" w:rsidP="008907A3">
            <w:pPr>
              <w:spacing w:after="0"/>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TEC-2</w:t>
            </w:r>
          </w:p>
        </w:tc>
        <w:tc>
          <w:tcPr>
            <w:tcW w:w="4689" w:type="dxa"/>
          </w:tcPr>
          <w:p w:rsidR="00124E5F" w:rsidRPr="0056593E" w:rsidRDefault="00124E5F" w:rsidP="008907A3">
            <w:pPr>
              <w:spacing w:after="0"/>
              <w:ind w:left="1080" w:hanging="1080"/>
              <w:rPr>
                <w:rFonts w:ascii="Times New Roman" w:hAnsi="Times New Roman"/>
              </w:rPr>
            </w:pPr>
            <w:r w:rsidRPr="0056593E">
              <w:rPr>
                <w:rFonts w:ascii="Times New Roman" w:hAnsi="Times New Roman"/>
              </w:rPr>
              <w:t xml:space="preserve">Organização e experiência do Consultor. </w:t>
            </w:r>
          </w:p>
          <w:p w:rsidR="00124E5F" w:rsidRPr="0056593E" w:rsidRDefault="00124E5F" w:rsidP="008907A3">
            <w:pPr>
              <w:spacing w:after="0"/>
              <w:ind w:left="1080" w:hanging="1080"/>
              <w:rPr>
                <w:rFonts w:ascii="Times New Roman" w:hAnsi="Times New Roman"/>
              </w:rPr>
            </w:pPr>
          </w:p>
        </w:tc>
        <w:tc>
          <w:tcPr>
            <w:tcW w:w="1669" w:type="dxa"/>
          </w:tcPr>
          <w:p w:rsidR="00124E5F" w:rsidRPr="0056593E" w:rsidRDefault="00124E5F" w:rsidP="008907A3">
            <w:pPr>
              <w:spacing w:after="0"/>
              <w:ind w:left="1080" w:hanging="1080"/>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TEC-2</w:t>
            </w:r>
            <w:r w:rsidR="008B0B31">
              <w:rPr>
                <w:rFonts w:ascii="Times New Roman" w:hAnsi="Times New Roman"/>
              </w:rPr>
              <w:t>ª</w:t>
            </w:r>
          </w:p>
        </w:tc>
        <w:tc>
          <w:tcPr>
            <w:tcW w:w="4689" w:type="dxa"/>
          </w:tcPr>
          <w:p w:rsidR="00124E5F" w:rsidRPr="0056593E" w:rsidRDefault="00124E5F">
            <w:pPr>
              <w:spacing w:after="0"/>
              <w:ind w:left="1080" w:hanging="1080"/>
              <w:rPr>
                <w:rFonts w:ascii="Times New Roman" w:hAnsi="Times New Roman"/>
              </w:rPr>
            </w:pPr>
            <w:r w:rsidRPr="0056593E">
              <w:rPr>
                <w:rFonts w:ascii="Times New Roman" w:hAnsi="Times New Roman"/>
              </w:rPr>
              <w:t>A. Organização do Consultor.</w:t>
            </w:r>
          </w:p>
        </w:tc>
        <w:tc>
          <w:tcPr>
            <w:tcW w:w="1669" w:type="dxa"/>
          </w:tcPr>
          <w:p w:rsidR="00124E5F" w:rsidRPr="0056593E" w:rsidRDefault="00124E5F" w:rsidP="008907A3">
            <w:pPr>
              <w:spacing w:after="0"/>
              <w:ind w:left="1080" w:hanging="1080"/>
              <w:jc w:val="center"/>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TEC-2B</w:t>
            </w:r>
          </w:p>
        </w:tc>
        <w:tc>
          <w:tcPr>
            <w:tcW w:w="4689" w:type="dxa"/>
          </w:tcPr>
          <w:p w:rsidR="00124E5F" w:rsidRPr="0056593E" w:rsidRDefault="00124E5F">
            <w:pPr>
              <w:spacing w:after="0"/>
              <w:ind w:left="1080" w:hanging="1080"/>
              <w:rPr>
                <w:rFonts w:ascii="Times New Roman" w:hAnsi="Times New Roman"/>
              </w:rPr>
            </w:pPr>
            <w:r w:rsidRPr="0056593E">
              <w:rPr>
                <w:rFonts w:ascii="Times New Roman" w:hAnsi="Times New Roman"/>
              </w:rPr>
              <w:t>B. Experiência do Consultor.</w:t>
            </w:r>
          </w:p>
          <w:p w:rsidR="00124E5F" w:rsidRPr="0056593E" w:rsidRDefault="00124E5F" w:rsidP="008907A3">
            <w:pPr>
              <w:spacing w:after="0"/>
              <w:ind w:left="1080" w:hanging="1080"/>
              <w:jc w:val="center"/>
              <w:rPr>
                <w:rFonts w:ascii="Times New Roman" w:hAnsi="Times New Roman"/>
              </w:rPr>
            </w:pPr>
          </w:p>
        </w:tc>
        <w:tc>
          <w:tcPr>
            <w:tcW w:w="1669" w:type="dxa"/>
          </w:tcPr>
          <w:p w:rsidR="00124E5F" w:rsidRPr="0056593E" w:rsidRDefault="00124E5F" w:rsidP="008907A3">
            <w:pPr>
              <w:spacing w:after="0"/>
              <w:ind w:left="1080" w:hanging="1080"/>
              <w:jc w:val="center"/>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TEC-3</w:t>
            </w:r>
          </w:p>
        </w:tc>
        <w:tc>
          <w:tcPr>
            <w:tcW w:w="4689" w:type="dxa"/>
          </w:tcPr>
          <w:p w:rsidR="00124E5F" w:rsidRPr="0056593E" w:rsidRDefault="00124E5F" w:rsidP="008907A3">
            <w:pPr>
              <w:spacing w:after="0"/>
              <w:ind w:left="-72"/>
              <w:rPr>
                <w:rFonts w:ascii="Times New Roman" w:hAnsi="Times New Roman"/>
              </w:rPr>
            </w:pPr>
            <w:r w:rsidRPr="0056593E">
              <w:rPr>
                <w:rFonts w:ascii="Times New Roman" w:hAnsi="Times New Roman"/>
              </w:rPr>
              <w:t>Comentários ou sugestões sobre os Termos de Referência e sobre o pessoal de contrapartida e as instalações a serem fornecidos pelo Cliente.</w:t>
            </w:r>
          </w:p>
          <w:p w:rsidR="00124E5F" w:rsidRPr="0056593E" w:rsidRDefault="00124E5F" w:rsidP="008907A3">
            <w:pPr>
              <w:spacing w:after="0"/>
              <w:ind w:left="-72"/>
              <w:rPr>
                <w:rFonts w:ascii="Times New Roman" w:hAnsi="Times New Roman"/>
              </w:rPr>
            </w:pPr>
          </w:p>
        </w:tc>
        <w:tc>
          <w:tcPr>
            <w:tcW w:w="1669" w:type="dxa"/>
          </w:tcPr>
          <w:p w:rsidR="00124E5F" w:rsidRPr="0056593E" w:rsidRDefault="00124E5F" w:rsidP="008907A3">
            <w:pPr>
              <w:spacing w:after="0"/>
              <w:rPr>
                <w:rFonts w:ascii="Times New Roman" w:hAnsi="Times New Roman"/>
                <w:i/>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TEC-3</w:t>
            </w:r>
            <w:r w:rsidR="008B0B31">
              <w:rPr>
                <w:rFonts w:ascii="Times New Roman" w:hAnsi="Times New Roman"/>
              </w:rPr>
              <w:t>ª</w:t>
            </w:r>
          </w:p>
        </w:tc>
        <w:tc>
          <w:tcPr>
            <w:tcW w:w="4689" w:type="dxa"/>
          </w:tcPr>
          <w:p w:rsidR="00124E5F" w:rsidRPr="0056593E" w:rsidRDefault="00124E5F">
            <w:pPr>
              <w:spacing w:after="0"/>
              <w:ind w:left="-72"/>
              <w:rPr>
                <w:rFonts w:ascii="Times New Roman" w:hAnsi="Times New Roman"/>
              </w:rPr>
            </w:pPr>
            <w:r w:rsidRPr="0056593E">
              <w:rPr>
                <w:rFonts w:ascii="Times New Roman" w:hAnsi="Times New Roman"/>
              </w:rPr>
              <w:t xml:space="preserve">   A. Sobre os Termos de Referência.</w:t>
            </w:r>
          </w:p>
        </w:tc>
        <w:tc>
          <w:tcPr>
            <w:tcW w:w="1669" w:type="dxa"/>
          </w:tcPr>
          <w:p w:rsidR="00124E5F" w:rsidRPr="0056593E" w:rsidRDefault="00124E5F" w:rsidP="008907A3">
            <w:pPr>
              <w:spacing w:after="0"/>
              <w:ind w:left="-72"/>
              <w:jc w:val="center"/>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TEC-3B</w:t>
            </w:r>
          </w:p>
        </w:tc>
        <w:tc>
          <w:tcPr>
            <w:tcW w:w="4689" w:type="dxa"/>
          </w:tcPr>
          <w:p w:rsidR="00124E5F" w:rsidRPr="0056593E" w:rsidRDefault="00124E5F">
            <w:pPr>
              <w:spacing w:after="0"/>
              <w:ind w:left="1073" w:hanging="990"/>
              <w:jc w:val="center"/>
              <w:rPr>
                <w:rFonts w:ascii="Times New Roman" w:hAnsi="Times New Roman"/>
              </w:rPr>
            </w:pPr>
            <w:r w:rsidRPr="0056593E">
              <w:rPr>
                <w:rFonts w:ascii="Times New Roman" w:hAnsi="Times New Roman"/>
              </w:rPr>
              <w:t>B. Sobre o pessoal de contrapartida e instalações.</w:t>
            </w:r>
          </w:p>
        </w:tc>
        <w:tc>
          <w:tcPr>
            <w:tcW w:w="1669" w:type="dxa"/>
          </w:tcPr>
          <w:p w:rsidR="00124E5F" w:rsidRPr="0056593E" w:rsidRDefault="00124E5F" w:rsidP="008907A3">
            <w:pPr>
              <w:spacing w:after="0"/>
              <w:ind w:left="1440" w:hanging="360"/>
              <w:jc w:val="center"/>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TEC-4</w:t>
            </w:r>
          </w:p>
        </w:tc>
        <w:tc>
          <w:tcPr>
            <w:tcW w:w="4689" w:type="dxa"/>
          </w:tcPr>
          <w:p w:rsidR="00124E5F" w:rsidRPr="0056593E" w:rsidRDefault="00124E5F" w:rsidP="008907A3">
            <w:pPr>
              <w:spacing w:after="0"/>
              <w:rPr>
                <w:rFonts w:ascii="Times New Roman" w:hAnsi="Times New Roman"/>
              </w:rPr>
            </w:pPr>
            <w:r w:rsidRPr="0056593E">
              <w:rPr>
                <w:rFonts w:ascii="Times New Roman" w:hAnsi="Times New Roman"/>
              </w:rPr>
              <w:t>Descrição da abordagem, metodologia e plano de trabalho para a execução do serviço.</w:t>
            </w:r>
          </w:p>
        </w:tc>
        <w:tc>
          <w:tcPr>
            <w:tcW w:w="1669" w:type="dxa"/>
          </w:tcPr>
          <w:p w:rsidR="00124E5F" w:rsidRPr="0056593E" w:rsidRDefault="00124E5F" w:rsidP="008907A3">
            <w:pPr>
              <w:spacing w:after="0"/>
              <w:rPr>
                <w:rFonts w:ascii="Times New Roman" w:hAnsi="Times New Roman"/>
                <w:i/>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TEC-5</w:t>
            </w:r>
          </w:p>
        </w:tc>
        <w:tc>
          <w:tcPr>
            <w:tcW w:w="4689" w:type="dxa"/>
          </w:tcPr>
          <w:p w:rsidR="00124E5F" w:rsidRPr="0056593E" w:rsidRDefault="00124E5F" w:rsidP="008907A3">
            <w:pPr>
              <w:spacing w:after="0"/>
              <w:rPr>
                <w:rFonts w:ascii="Times New Roman" w:hAnsi="Times New Roman"/>
              </w:rPr>
            </w:pPr>
            <w:r w:rsidRPr="0056593E">
              <w:rPr>
                <w:rFonts w:ascii="Times New Roman" w:hAnsi="Times New Roman"/>
              </w:rPr>
              <w:t>Cronograma do trabalho e planejamento para os produtos.</w:t>
            </w:r>
          </w:p>
        </w:tc>
        <w:tc>
          <w:tcPr>
            <w:tcW w:w="1669" w:type="dxa"/>
          </w:tcPr>
          <w:p w:rsidR="00124E5F" w:rsidRPr="0056593E" w:rsidRDefault="00124E5F" w:rsidP="008907A3">
            <w:pPr>
              <w:spacing w:after="0"/>
              <w:rPr>
                <w:rFonts w:ascii="Times New Roman" w:hAnsi="Times New Roman"/>
              </w:rPr>
            </w:pPr>
          </w:p>
        </w:tc>
      </w:tr>
      <w:tr w:rsidR="00124E5F" w:rsidRPr="0056593E" w:rsidTr="000731D9">
        <w:tc>
          <w:tcPr>
            <w:tcW w:w="74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739" w:type="dxa"/>
          </w:tcPr>
          <w:p w:rsidR="00124E5F" w:rsidRPr="0056593E" w:rsidRDefault="00124E5F" w:rsidP="008907A3">
            <w:pPr>
              <w:spacing w:after="0"/>
              <w:jc w:val="center"/>
              <w:rPr>
                <w:rFonts w:ascii="Times New Roman" w:hAnsi="Times New Roman"/>
              </w:rPr>
            </w:pPr>
            <w:r w:rsidRPr="0056593E">
              <w:rPr>
                <w:rFonts w:ascii="Times New Roman" w:hAnsi="Times New Roman"/>
              </w:rPr>
              <w:t>√</w:t>
            </w:r>
          </w:p>
        </w:tc>
        <w:tc>
          <w:tcPr>
            <w:tcW w:w="1671" w:type="dxa"/>
          </w:tcPr>
          <w:p w:rsidR="00124E5F" w:rsidRPr="0056593E" w:rsidRDefault="00124E5F" w:rsidP="008907A3">
            <w:pPr>
              <w:spacing w:after="0"/>
              <w:rPr>
                <w:rFonts w:ascii="Times New Roman" w:hAnsi="Times New Roman"/>
              </w:rPr>
            </w:pPr>
            <w:r w:rsidRPr="0056593E">
              <w:rPr>
                <w:rFonts w:ascii="Times New Roman" w:hAnsi="Times New Roman"/>
              </w:rPr>
              <w:t>TEC-6</w:t>
            </w:r>
          </w:p>
        </w:tc>
        <w:tc>
          <w:tcPr>
            <w:tcW w:w="4689" w:type="dxa"/>
          </w:tcPr>
          <w:p w:rsidR="00124E5F" w:rsidRPr="0056593E" w:rsidRDefault="00124E5F" w:rsidP="00D22256">
            <w:pPr>
              <w:spacing w:after="0"/>
              <w:rPr>
                <w:rFonts w:ascii="Times New Roman" w:hAnsi="Times New Roman"/>
              </w:rPr>
            </w:pPr>
            <w:r w:rsidRPr="0056593E">
              <w:rPr>
                <w:rFonts w:ascii="Times New Roman" w:hAnsi="Times New Roman"/>
              </w:rPr>
              <w:t xml:space="preserve">Composição da equipe, </w:t>
            </w:r>
            <w:r w:rsidRPr="00C5512D">
              <w:rPr>
                <w:rFonts w:ascii="Times New Roman" w:hAnsi="Times New Roman"/>
              </w:rPr>
              <w:t>insumos dos</w:t>
            </w:r>
            <w:r w:rsidRPr="0056593E">
              <w:rPr>
                <w:rFonts w:ascii="Times New Roman" w:hAnsi="Times New Roman"/>
              </w:rPr>
              <w:t xml:space="preserve"> Especialistas Principais e </w:t>
            </w:r>
            <w:r w:rsidRPr="00C5512D">
              <w:rPr>
                <w:rFonts w:ascii="Times New Roman" w:hAnsi="Times New Roman"/>
              </w:rPr>
              <w:t>Curriculum Vitae</w:t>
            </w:r>
            <w:r w:rsidRPr="0056593E">
              <w:rPr>
                <w:rFonts w:ascii="Times New Roman" w:hAnsi="Times New Roman"/>
              </w:rPr>
              <w:t xml:space="preserve"> (CV) anexo. </w:t>
            </w:r>
          </w:p>
        </w:tc>
        <w:tc>
          <w:tcPr>
            <w:tcW w:w="1669" w:type="dxa"/>
          </w:tcPr>
          <w:p w:rsidR="00124E5F" w:rsidRPr="0056593E" w:rsidRDefault="00124E5F" w:rsidP="008907A3">
            <w:pPr>
              <w:spacing w:after="0"/>
              <w:rPr>
                <w:rFonts w:ascii="Times New Roman" w:hAnsi="Times New Roman"/>
              </w:rPr>
            </w:pPr>
          </w:p>
        </w:tc>
      </w:tr>
    </w:tbl>
    <w:p w:rsidR="00124E5F" w:rsidRPr="004C6FAF" w:rsidRDefault="00124E5F" w:rsidP="008907A3">
      <w:pPr>
        <w:spacing w:after="0"/>
        <w:ind w:left="720" w:hanging="720"/>
        <w:jc w:val="center"/>
        <w:rPr>
          <w:rFonts w:ascii="Times New Roman" w:hAnsi="Times New Roman"/>
        </w:rPr>
      </w:pPr>
    </w:p>
    <w:p w:rsidR="00124E5F" w:rsidRPr="004C6FAF" w:rsidRDefault="00124E5F" w:rsidP="008907A3">
      <w:pPr>
        <w:spacing w:after="0"/>
        <w:rPr>
          <w:rFonts w:ascii="Times New Roman" w:hAnsi="Times New Roman"/>
          <w:i/>
        </w:rPr>
      </w:pPr>
    </w:p>
    <w:p w:rsidR="00124E5F" w:rsidRPr="004C6FAF" w:rsidRDefault="00124E5F" w:rsidP="008907A3">
      <w:pPr>
        <w:spacing w:after="0"/>
        <w:rPr>
          <w:rFonts w:ascii="Times New Roman" w:hAnsi="Times New Roman"/>
          <w:b/>
        </w:rPr>
      </w:pPr>
      <w:r w:rsidRPr="004C6FAF">
        <w:rPr>
          <w:rFonts w:ascii="Times New Roman" w:hAnsi="Times New Roman"/>
          <w:b/>
        </w:rPr>
        <w:t xml:space="preserve">Todas as páginas da Proposta Técnica e Proposta Financeira </w:t>
      </w:r>
      <w:r>
        <w:rPr>
          <w:rFonts w:ascii="Times New Roman" w:hAnsi="Times New Roman"/>
          <w:b/>
        </w:rPr>
        <w:t>deverão ser</w:t>
      </w:r>
      <w:r w:rsidRPr="004C6FAF">
        <w:rPr>
          <w:rFonts w:ascii="Times New Roman" w:hAnsi="Times New Roman"/>
          <w:b/>
        </w:rPr>
        <w:t xml:space="preserve"> rubricadas pelo mesmo representante autorizado do Consultor que assinar a Proposta.</w:t>
      </w:r>
    </w:p>
    <w:p w:rsidR="00124E5F" w:rsidRDefault="00124E5F">
      <w:pPr>
        <w:jc w:val="center"/>
        <w:rPr>
          <w:rFonts w:ascii="Times New Roman" w:hAnsi="Times New Roman"/>
          <w:sz w:val="28"/>
        </w:rPr>
      </w:pPr>
      <w:bookmarkStart w:id="285" w:name="_Toc300752881"/>
    </w:p>
    <w:p w:rsidR="00124E5F" w:rsidRPr="004C6FAF" w:rsidRDefault="00124E5F" w:rsidP="003A063F">
      <w:pPr>
        <w:pStyle w:val="Ttulo6"/>
        <w:rPr>
          <w:szCs w:val="28"/>
        </w:rPr>
      </w:pPr>
      <w:bookmarkStart w:id="286" w:name="_Toc317693332"/>
      <w:r w:rsidRPr="007061E1">
        <w:lastRenderedPageBreak/>
        <w:t>Formulário TEC-1</w:t>
      </w:r>
      <w:bookmarkEnd w:id="285"/>
      <w:r w:rsidR="003A063F">
        <w:t xml:space="preserve"> </w:t>
      </w:r>
      <w:r w:rsidR="00123117">
        <w:br/>
      </w:r>
      <w:r w:rsidRPr="004C6FAF">
        <w:t>Formulário de apresentação da Proposta Técnica</w:t>
      </w:r>
      <w:bookmarkEnd w:id="286"/>
    </w:p>
    <w:p w:rsidR="00124E5F" w:rsidRPr="004C6FAF" w:rsidRDefault="00124E5F" w:rsidP="00017CD7">
      <w:pPr>
        <w:pBdr>
          <w:bottom w:val="single" w:sz="8" w:space="1" w:color="auto"/>
        </w:pBdr>
        <w:spacing w:after="0"/>
        <w:jc w:val="right"/>
        <w:rPr>
          <w:rFonts w:ascii="Times New Roman" w:hAnsi="Times New Roman"/>
        </w:rPr>
      </w:pPr>
    </w:p>
    <w:p w:rsidR="00124E5F" w:rsidRPr="004C6FAF" w:rsidRDefault="00124E5F" w:rsidP="00017CD7">
      <w:pPr>
        <w:spacing w:after="0"/>
        <w:jc w:val="right"/>
        <w:rPr>
          <w:rFonts w:ascii="Times New Roman" w:hAnsi="Times New Roman"/>
        </w:rPr>
      </w:pPr>
    </w:p>
    <w:p w:rsidR="00124E5F" w:rsidRPr="004C6FAF" w:rsidRDefault="00124E5F" w:rsidP="00017CD7">
      <w:pPr>
        <w:spacing w:after="0"/>
        <w:jc w:val="right"/>
        <w:rPr>
          <w:rFonts w:ascii="Times New Roman" w:hAnsi="Times New Roman"/>
        </w:rPr>
      </w:pPr>
      <w:r w:rsidRPr="004C6FAF">
        <w:rPr>
          <w:rFonts w:ascii="Times New Roman" w:hAnsi="Times New Roman"/>
        </w:rPr>
        <w:t>(Local, data)</w:t>
      </w:r>
    </w:p>
    <w:p w:rsidR="00124E5F" w:rsidRPr="00E96154" w:rsidRDefault="00124E5F" w:rsidP="00E40D9C">
      <w:pPr>
        <w:pStyle w:val="Cabealho"/>
        <w:rPr>
          <w:sz w:val="24"/>
          <w:szCs w:val="24"/>
        </w:rPr>
      </w:pPr>
    </w:p>
    <w:p w:rsidR="00124E5F" w:rsidRPr="00E96154" w:rsidRDefault="00124E5F" w:rsidP="00017CD7">
      <w:pPr>
        <w:spacing w:after="0"/>
        <w:rPr>
          <w:rFonts w:ascii="Times New Roman" w:hAnsi="Times New Roman"/>
          <w:i/>
          <w:sz w:val="24"/>
          <w:szCs w:val="24"/>
        </w:rPr>
      </w:pPr>
      <w:r w:rsidRPr="007061E1">
        <w:rPr>
          <w:rFonts w:ascii="Times New Roman" w:hAnsi="Times New Roman"/>
          <w:sz w:val="24"/>
          <w:szCs w:val="24"/>
        </w:rPr>
        <w:t>Para:</w:t>
      </w:r>
      <w:r w:rsidRPr="007061E1">
        <w:rPr>
          <w:rFonts w:ascii="Times New Roman" w:hAnsi="Times New Roman"/>
          <w:sz w:val="24"/>
          <w:szCs w:val="24"/>
        </w:rPr>
        <w:tab/>
      </w:r>
      <w:r w:rsidRPr="007061E1">
        <w:rPr>
          <w:rFonts w:ascii="Times New Roman" w:hAnsi="Times New Roman"/>
          <w:i/>
          <w:sz w:val="24"/>
          <w:szCs w:val="24"/>
          <w:highlight w:val="lightGray"/>
        </w:rPr>
        <w:t>(Nome e endereço do Cliente)</w:t>
      </w:r>
    </w:p>
    <w:p w:rsidR="00124E5F" w:rsidRPr="00E96154" w:rsidRDefault="00124E5F" w:rsidP="00017CD7">
      <w:pPr>
        <w:spacing w:after="0"/>
        <w:rPr>
          <w:rFonts w:ascii="Times New Roman" w:hAnsi="Times New Roman"/>
          <w:sz w:val="24"/>
          <w:szCs w:val="24"/>
        </w:rPr>
      </w:pPr>
    </w:p>
    <w:p w:rsidR="00124E5F" w:rsidRPr="00E96154" w:rsidRDefault="00124E5F" w:rsidP="00017CD7">
      <w:pPr>
        <w:spacing w:after="0"/>
        <w:rPr>
          <w:rFonts w:ascii="Times New Roman" w:hAnsi="Times New Roman"/>
          <w:sz w:val="24"/>
          <w:szCs w:val="24"/>
        </w:rPr>
      </w:pPr>
    </w:p>
    <w:p w:rsidR="00124E5F" w:rsidRPr="00E96154" w:rsidRDefault="00124E5F" w:rsidP="00017CD7">
      <w:pPr>
        <w:spacing w:after="0"/>
        <w:rPr>
          <w:rFonts w:ascii="Times New Roman" w:hAnsi="Times New Roman"/>
          <w:sz w:val="24"/>
          <w:szCs w:val="24"/>
        </w:rPr>
      </w:pPr>
      <w:r w:rsidRPr="007061E1">
        <w:rPr>
          <w:rFonts w:ascii="Times New Roman" w:hAnsi="Times New Roman"/>
          <w:sz w:val="24"/>
          <w:szCs w:val="24"/>
        </w:rPr>
        <w:t>Prezados Senhores:</w:t>
      </w:r>
    </w:p>
    <w:p w:rsidR="00124E5F" w:rsidRPr="00E96154" w:rsidRDefault="00124E5F" w:rsidP="00017CD7">
      <w:pPr>
        <w:spacing w:after="0"/>
        <w:rPr>
          <w:rFonts w:ascii="Times New Roman" w:hAnsi="Times New Roman"/>
          <w:sz w:val="24"/>
          <w:szCs w:val="24"/>
        </w:rPr>
      </w:pPr>
    </w:p>
    <w:p w:rsidR="00124E5F" w:rsidRPr="00E96154" w:rsidRDefault="00124E5F" w:rsidP="00017CD7">
      <w:pPr>
        <w:spacing w:after="0"/>
        <w:ind w:firstLine="709"/>
        <w:jc w:val="both"/>
        <w:rPr>
          <w:rFonts w:ascii="Times New Roman" w:hAnsi="Times New Roman"/>
          <w:sz w:val="24"/>
          <w:szCs w:val="24"/>
        </w:rPr>
      </w:pPr>
      <w:r w:rsidRPr="007061E1">
        <w:rPr>
          <w:rFonts w:ascii="Times New Roman" w:hAnsi="Times New Roman"/>
          <w:sz w:val="24"/>
          <w:szCs w:val="24"/>
        </w:rPr>
        <w:tab/>
        <w:t xml:space="preserve">Nós, abaixo assinados, oferecemos prestar os serviços de consultoria para </w:t>
      </w:r>
      <w:r w:rsidRPr="007061E1">
        <w:rPr>
          <w:rFonts w:ascii="Times New Roman" w:hAnsi="Times New Roman"/>
          <w:i/>
          <w:sz w:val="24"/>
          <w:szCs w:val="24"/>
          <w:highlight w:val="lightGray"/>
        </w:rPr>
        <w:t>[Inserir título do serviço]</w:t>
      </w:r>
      <w:r w:rsidRPr="007061E1">
        <w:rPr>
          <w:rFonts w:ascii="Times New Roman" w:hAnsi="Times New Roman"/>
          <w:sz w:val="24"/>
          <w:szCs w:val="24"/>
        </w:rPr>
        <w:t xml:space="preserve"> em conformidade com sua Solicitação de Propostas datada de </w:t>
      </w:r>
      <w:r w:rsidRPr="007061E1">
        <w:rPr>
          <w:rFonts w:ascii="Times New Roman" w:hAnsi="Times New Roman"/>
          <w:i/>
          <w:sz w:val="24"/>
          <w:szCs w:val="24"/>
        </w:rPr>
        <w:t>[Inserir data]</w:t>
      </w:r>
      <w:r w:rsidRPr="007061E1">
        <w:rPr>
          <w:rFonts w:ascii="Times New Roman" w:hAnsi="Times New Roman"/>
          <w:sz w:val="24"/>
          <w:szCs w:val="24"/>
        </w:rPr>
        <w:t xml:space="preserve"> e nossa Proposta.  </w:t>
      </w:r>
      <w:r w:rsidRPr="007061E1">
        <w:rPr>
          <w:rFonts w:ascii="Times New Roman" w:hAnsi="Times New Roman"/>
          <w:i/>
          <w:sz w:val="24"/>
          <w:szCs w:val="24"/>
          <w:highlight w:val="lightGray"/>
        </w:rPr>
        <w:t>[Selecionar o texto apropriado dependendo do método de seleção indicado na SDP:</w:t>
      </w:r>
      <w:r w:rsidRPr="007061E1">
        <w:rPr>
          <w:rFonts w:ascii="Times New Roman" w:hAnsi="Times New Roman"/>
          <w:sz w:val="24"/>
          <w:szCs w:val="24"/>
        </w:rPr>
        <w:t xml:space="preserve"> "Por meio deste documento apresentamos nossa Proposta que inclui esta </w:t>
      </w:r>
      <w:r w:rsidRPr="007061E1">
        <w:rPr>
          <w:rFonts w:ascii="Times New Roman" w:hAnsi="Times New Roman"/>
          <w:spacing w:val="-2"/>
          <w:sz w:val="24"/>
          <w:szCs w:val="24"/>
        </w:rPr>
        <w:t>Proposta Técnica</w:t>
      </w:r>
      <w:r w:rsidRPr="007061E1">
        <w:rPr>
          <w:rFonts w:ascii="Times New Roman" w:hAnsi="Times New Roman"/>
          <w:sz w:val="24"/>
          <w:szCs w:val="24"/>
        </w:rPr>
        <w:t xml:space="preserve"> e uma Proposta Financeira lacrada em envelope separado" </w:t>
      </w:r>
      <w:r w:rsidRPr="007061E1">
        <w:rPr>
          <w:rFonts w:ascii="Times New Roman" w:hAnsi="Times New Roman"/>
          <w:i/>
          <w:sz w:val="24"/>
          <w:szCs w:val="24"/>
          <w:highlight w:val="lightGray"/>
        </w:rPr>
        <w:t>ou, se somente a Proposta Técnica for solicitada</w:t>
      </w:r>
      <w:r w:rsidRPr="007061E1">
        <w:rPr>
          <w:rFonts w:ascii="Times New Roman" w:hAnsi="Times New Roman"/>
          <w:sz w:val="24"/>
          <w:szCs w:val="24"/>
        </w:rPr>
        <w:t xml:space="preserve"> “Por meio deste documento apresentamos nossa Proposta, que inclui somente esta Proposta Técnica em um envelope lacrado."</w:t>
      </w:r>
      <w:r w:rsidRPr="007061E1">
        <w:rPr>
          <w:rFonts w:ascii="Times New Roman" w:hAnsi="Times New Roman"/>
          <w:i/>
          <w:sz w:val="24"/>
          <w:szCs w:val="24"/>
        </w:rPr>
        <w:t>]</w:t>
      </w:r>
      <w:r w:rsidRPr="007061E1">
        <w:rPr>
          <w:rFonts w:ascii="Times New Roman" w:hAnsi="Times New Roman"/>
          <w:sz w:val="24"/>
          <w:szCs w:val="24"/>
        </w:rPr>
        <w:t xml:space="preserve">. </w:t>
      </w:r>
    </w:p>
    <w:p w:rsidR="00124E5F" w:rsidRPr="00E96154" w:rsidRDefault="00124E5F" w:rsidP="00017CD7">
      <w:pPr>
        <w:spacing w:after="0"/>
        <w:jc w:val="both"/>
        <w:rPr>
          <w:rFonts w:ascii="Times New Roman" w:hAnsi="Times New Roman"/>
          <w:sz w:val="24"/>
          <w:szCs w:val="24"/>
        </w:rPr>
      </w:pPr>
    </w:p>
    <w:p w:rsidR="00124E5F" w:rsidRPr="00E96154" w:rsidRDefault="00124E5F" w:rsidP="00017CD7">
      <w:pPr>
        <w:spacing w:after="0"/>
        <w:jc w:val="both"/>
        <w:rPr>
          <w:rFonts w:ascii="Times New Roman" w:hAnsi="Times New Roman"/>
          <w:sz w:val="24"/>
          <w:szCs w:val="24"/>
        </w:rPr>
      </w:pPr>
      <w:r w:rsidRPr="007061E1">
        <w:rPr>
          <w:rFonts w:ascii="Times New Roman" w:hAnsi="Times New Roman"/>
          <w:sz w:val="24"/>
          <w:szCs w:val="24"/>
        </w:rPr>
        <w:tab/>
        <w:t xml:space="preserve">{Se o Consultor for um consórcio, inserir o seguinte: Apresentamos nossa Proposta, um consórcio com: {Inserir uma lista com o nome completo e o endereço legal de cada membro e indicar o membro </w:t>
      </w:r>
      <w:r w:rsidRPr="00C5512D">
        <w:rPr>
          <w:rFonts w:ascii="Times New Roman" w:hAnsi="Times New Roman"/>
          <w:sz w:val="24"/>
          <w:szCs w:val="24"/>
        </w:rPr>
        <w:t>líder</w:t>
      </w:r>
      <w:r w:rsidRPr="007061E1">
        <w:rPr>
          <w:rFonts w:ascii="Times New Roman" w:hAnsi="Times New Roman"/>
          <w:sz w:val="24"/>
          <w:szCs w:val="24"/>
        </w:rPr>
        <w:t>}.</w:t>
      </w:r>
      <w:r w:rsidRPr="00C5512D">
        <w:rPr>
          <w:rFonts w:ascii="Times New Roman" w:hAnsi="Times New Roman"/>
          <w:sz w:val="24"/>
          <w:szCs w:val="24"/>
        </w:rPr>
        <w:t xml:space="preserve"> </w:t>
      </w:r>
      <w:r w:rsidRPr="007061E1">
        <w:rPr>
          <w:rFonts w:ascii="Times New Roman" w:hAnsi="Times New Roman"/>
          <w:sz w:val="24"/>
          <w:szCs w:val="24"/>
        </w:rPr>
        <w:t xml:space="preserve">Anexamos uma cópia {inserir: "da nossa carta de intenção de formar um consórcio" ou, se </w:t>
      </w:r>
      <w:r w:rsidRPr="00C5512D">
        <w:rPr>
          <w:rFonts w:ascii="Times New Roman" w:hAnsi="Times New Roman"/>
          <w:sz w:val="24"/>
          <w:szCs w:val="24"/>
        </w:rPr>
        <w:t>o</w:t>
      </w:r>
      <w:r w:rsidRPr="007061E1">
        <w:rPr>
          <w:rFonts w:ascii="Times New Roman" w:hAnsi="Times New Roman"/>
          <w:sz w:val="24"/>
          <w:szCs w:val="24"/>
        </w:rPr>
        <w:t xml:space="preserve"> </w:t>
      </w:r>
      <w:r>
        <w:rPr>
          <w:rFonts w:ascii="Times New Roman" w:hAnsi="Times New Roman"/>
          <w:sz w:val="24"/>
          <w:szCs w:val="24"/>
        </w:rPr>
        <w:t>consórcio</w:t>
      </w:r>
      <w:r w:rsidRPr="007061E1">
        <w:rPr>
          <w:rFonts w:ascii="Times New Roman" w:hAnsi="Times New Roman"/>
          <w:sz w:val="24"/>
          <w:szCs w:val="24"/>
        </w:rPr>
        <w:t xml:space="preserve"> já estiver formad</w:t>
      </w:r>
      <w:r w:rsidRPr="00C5512D">
        <w:rPr>
          <w:rFonts w:ascii="Times New Roman" w:hAnsi="Times New Roman"/>
          <w:sz w:val="24"/>
          <w:szCs w:val="24"/>
        </w:rPr>
        <w:t>o</w:t>
      </w:r>
      <w:r w:rsidRPr="007061E1">
        <w:rPr>
          <w:rFonts w:ascii="Times New Roman" w:hAnsi="Times New Roman"/>
          <w:sz w:val="24"/>
          <w:szCs w:val="24"/>
        </w:rPr>
        <w:t xml:space="preserve">, "do </w:t>
      </w:r>
      <w:r w:rsidRPr="00C5512D">
        <w:rPr>
          <w:rFonts w:ascii="Times New Roman" w:hAnsi="Times New Roman"/>
          <w:sz w:val="24"/>
          <w:szCs w:val="24"/>
        </w:rPr>
        <w:t>acordo</w:t>
      </w:r>
      <w:r w:rsidRPr="007061E1">
        <w:rPr>
          <w:rFonts w:ascii="Times New Roman" w:hAnsi="Times New Roman"/>
          <w:sz w:val="24"/>
          <w:szCs w:val="24"/>
        </w:rPr>
        <w:t xml:space="preserve"> d</w:t>
      </w:r>
      <w:r>
        <w:rPr>
          <w:rFonts w:ascii="Times New Roman" w:hAnsi="Times New Roman"/>
          <w:sz w:val="24"/>
          <w:szCs w:val="24"/>
        </w:rPr>
        <w:t>o</w:t>
      </w:r>
      <w:r w:rsidRPr="007061E1">
        <w:rPr>
          <w:rFonts w:ascii="Times New Roman" w:hAnsi="Times New Roman"/>
          <w:sz w:val="24"/>
          <w:szCs w:val="24"/>
        </w:rPr>
        <w:t xml:space="preserve">  </w:t>
      </w:r>
      <w:r>
        <w:rPr>
          <w:rFonts w:ascii="Times New Roman" w:hAnsi="Times New Roman"/>
          <w:sz w:val="24"/>
          <w:szCs w:val="24"/>
        </w:rPr>
        <w:t>consórcio</w:t>
      </w:r>
      <w:r w:rsidRPr="007061E1">
        <w:rPr>
          <w:rFonts w:ascii="Times New Roman" w:hAnsi="Times New Roman"/>
          <w:sz w:val="24"/>
          <w:szCs w:val="24"/>
        </w:rPr>
        <w:t xml:space="preserve"> "} assinad</w:t>
      </w:r>
      <w:r>
        <w:rPr>
          <w:rFonts w:ascii="Times New Roman" w:hAnsi="Times New Roman"/>
          <w:sz w:val="24"/>
          <w:szCs w:val="24"/>
        </w:rPr>
        <w:t>a</w:t>
      </w:r>
      <w:r w:rsidRPr="007061E1">
        <w:rPr>
          <w:rFonts w:ascii="Times New Roman" w:hAnsi="Times New Roman"/>
          <w:sz w:val="24"/>
          <w:szCs w:val="24"/>
        </w:rPr>
        <w:t xml:space="preserve"> por todos os membros que del</w:t>
      </w:r>
      <w:r>
        <w:rPr>
          <w:rFonts w:ascii="Times New Roman" w:hAnsi="Times New Roman"/>
          <w:sz w:val="24"/>
          <w:szCs w:val="24"/>
        </w:rPr>
        <w:t>e</w:t>
      </w:r>
      <w:r w:rsidRPr="007061E1">
        <w:rPr>
          <w:rFonts w:ascii="Times New Roman" w:hAnsi="Times New Roman"/>
          <w:sz w:val="24"/>
          <w:szCs w:val="24"/>
        </w:rPr>
        <w:t xml:space="preserve"> participam e que apresenta os detalhes da provável estrutura jurídica d</w:t>
      </w:r>
      <w:r>
        <w:rPr>
          <w:rFonts w:ascii="Times New Roman" w:hAnsi="Times New Roman"/>
          <w:sz w:val="24"/>
          <w:szCs w:val="24"/>
        </w:rPr>
        <w:t>o</w:t>
      </w:r>
      <w:r w:rsidRPr="007061E1">
        <w:rPr>
          <w:rFonts w:ascii="Times New Roman" w:hAnsi="Times New Roman"/>
          <w:sz w:val="24"/>
          <w:szCs w:val="24"/>
        </w:rPr>
        <w:t xml:space="preserve"> mencionad</w:t>
      </w:r>
      <w:r>
        <w:rPr>
          <w:rFonts w:ascii="Times New Roman" w:hAnsi="Times New Roman"/>
          <w:sz w:val="24"/>
          <w:szCs w:val="24"/>
        </w:rPr>
        <w:t>o</w:t>
      </w:r>
      <w:r w:rsidRPr="007061E1">
        <w:rPr>
          <w:rFonts w:ascii="Times New Roman" w:hAnsi="Times New Roman"/>
          <w:sz w:val="24"/>
          <w:szCs w:val="24"/>
        </w:rPr>
        <w:t xml:space="preserve"> consórcio e a confirmação da responsabilidade conjunta e </w:t>
      </w:r>
      <w:r w:rsidRPr="00C5512D">
        <w:rPr>
          <w:rFonts w:ascii="Times New Roman" w:hAnsi="Times New Roman"/>
          <w:sz w:val="24"/>
          <w:szCs w:val="24"/>
        </w:rPr>
        <w:t>separável</w:t>
      </w:r>
      <w:r w:rsidRPr="007061E1">
        <w:rPr>
          <w:rFonts w:ascii="Times New Roman" w:hAnsi="Times New Roman"/>
          <w:sz w:val="24"/>
          <w:szCs w:val="24"/>
        </w:rPr>
        <w:t xml:space="preserve"> dos seus membros.</w:t>
      </w:r>
    </w:p>
    <w:p w:rsidR="00124E5F" w:rsidRPr="00E96154" w:rsidRDefault="00124E5F" w:rsidP="00017CD7">
      <w:pPr>
        <w:spacing w:after="0"/>
        <w:jc w:val="both"/>
        <w:rPr>
          <w:rFonts w:ascii="Times New Roman" w:hAnsi="Times New Roman"/>
          <w:sz w:val="24"/>
          <w:szCs w:val="24"/>
        </w:rPr>
      </w:pPr>
    </w:p>
    <w:p w:rsidR="00124E5F" w:rsidRPr="00E96154" w:rsidRDefault="00124E5F" w:rsidP="00017CD7">
      <w:pPr>
        <w:spacing w:after="0"/>
        <w:jc w:val="both"/>
        <w:rPr>
          <w:rFonts w:ascii="Times New Roman" w:hAnsi="Times New Roman"/>
          <w:sz w:val="24"/>
          <w:szCs w:val="24"/>
        </w:rPr>
      </w:pPr>
      <w:r w:rsidRPr="007061E1">
        <w:rPr>
          <w:rFonts w:ascii="Times New Roman" w:hAnsi="Times New Roman"/>
          <w:sz w:val="24"/>
          <w:szCs w:val="24"/>
        </w:rPr>
        <w:t>{OU</w:t>
      </w:r>
    </w:p>
    <w:p w:rsidR="00124E5F" w:rsidRPr="00E96154" w:rsidRDefault="00124E5F" w:rsidP="00017CD7">
      <w:pPr>
        <w:spacing w:after="0"/>
        <w:jc w:val="both"/>
        <w:rPr>
          <w:rFonts w:ascii="Times New Roman" w:hAnsi="Times New Roman"/>
          <w:sz w:val="24"/>
          <w:szCs w:val="24"/>
        </w:rPr>
      </w:pPr>
    </w:p>
    <w:p w:rsidR="00124E5F" w:rsidRPr="00E96154" w:rsidRDefault="00124E5F" w:rsidP="00017CD7">
      <w:pPr>
        <w:spacing w:after="0"/>
        <w:jc w:val="both"/>
        <w:rPr>
          <w:rFonts w:ascii="Times New Roman" w:hAnsi="Times New Roman"/>
          <w:sz w:val="24"/>
          <w:szCs w:val="24"/>
        </w:rPr>
      </w:pPr>
      <w:r w:rsidRPr="007061E1">
        <w:rPr>
          <w:rFonts w:ascii="Times New Roman" w:hAnsi="Times New Roman"/>
          <w:sz w:val="24"/>
          <w:szCs w:val="24"/>
        </w:rPr>
        <w:t xml:space="preserve">Se a Proposta do Consultor incluir Subconsultores, inserir o seguinte: Apresentamos nossa proposta com as seguintes firmas </w:t>
      </w:r>
      <w:r w:rsidRPr="00C5512D">
        <w:rPr>
          <w:rFonts w:ascii="Times New Roman" w:hAnsi="Times New Roman"/>
          <w:sz w:val="24"/>
          <w:szCs w:val="24"/>
        </w:rPr>
        <w:t>como</w:t>
      </w:r>
      <w:r w:rsidRPr="007061E1">
        <w:rPr>
          <w:rFonts w:ascii="Times New Roman" w:hAnsi="Times New Roman"/>
          <w:sz w:val="24"/>
          <w:szCs w:val="24"/>
        </w:rPr>
        <w:t xml:space="preserve"> Subconsultores: {Inserir uma lista com o nome completo e o endereço de cada Subconsultor.}</w:t>
      </w:r>
    </w:p>
    <w:p w:rsidR="00124E5F" w:rsidRPr="00E96154" w:rsidRDefault="00124E5F" w:rsidP="00017CD7">
      <w:pPr>
        <w:spacing w:after="0"/>
        <w:ind w:firstLine="709"/>
        <w:jc w:val="both"/>
        <w:rPr>
          <w:rFonts w:ascii="Times New Roman" w:hAnsi="Times New Roman"/>
          <w:sz w:val="24"/>
          <w:szCs w:val="24"/>
        </w:rPr>
      </w:pPr>
    </w:p>
    <w:p w:rsidR="00124E5F" w:rsidRPr="00E96154" w:rsidRDefault="00124E5F" w:rsidP="00017CD7">
      <w:pPr>
        <w:spacing w:after="0"/>
        <w:ind w:firstLine="709"/>
        <w:jc w:val="both"/>
        <w:rPr>
          <w:rFonts w:ascii="Times New Roman" w:hAnsi="Times New Roman"/>
          <w:sz w:val="24"/>
          <w:szCs w:val="24"/>
        </w:rPr>
      </w:pPr>
      <w:r w:rsidRPr="007061E1">
        <w:rPr>
          <w:rFonts w:ascii="Times New Roman" w:hAnsi="Times New Roman"/>
          <w:sz w:val="24"/>
          <w:szCs w:val="24"/>
        </w:rPr>
        <w:t xml:space="preserve">Por meio deste documento declaramos que: </w:t>
      </w:r>
    </w:p>
    <w:p w:rsidR="00124E5F" w:rsidRPr="00E96154" w:rsidRDefault="00124E5F" w:rsidP="00017CD7">
      <w:pPr>
        <w:spacing w:after="0"/>
        <w:ind w:firstLine="709"/>
        <w:jc w:val="both"/>
        <w:rPr>
          <w:rFonts w:ascii="Times New Roman" w:hAnsi="Times New Roman"/>
          <w:sz w:val="24"/>
          <w:szCs w:val="24"/>
        </w:rPr>
      </w:pPr>
    </w:p>
    <w:p w:rsidR="00124E5F" w:rsidRPr="00E96154" w:rsidRDefault="00124E5F" w:rsidP="00017CD7">
      <w:pPr>
        <w:spacing w:after="0"/>
        <w:ind w:left="1440" w:hanging="731"/>
        <w:jc w:val="both"/>
        <w:rPr>
          <w:rFonts w:ascii="Times New Roman" w:hAnsi="Times New Roman"/>
          <w:sz w:val="24"/>
          <w:szCs w:val="24"/>
        </w:rPr>
      </w:pPr>
      <w:r w:rsidRPr="007061E1">
        <w:rPr>
          <w:rFonts w:ascii="Times New Roman" w:hAnsi="Times New Roman"/>
          <w:sz w:val="24"/>
          <w:szCs w:val="24"/>
        </w:rPr>
        <w:t xml:space="preserve">(a) </w:t>
      </w:r>
      <w:r w:rsidRPr="007061E1">
        <w:rPr>
          <w:rFonts w:ascii="Times New Roman" w:hAnsi="Times New Roman"/>
          <w:sz w:val="24"/>
          <w:szCs w:val="24"/>
        </w:rPr>
        <w:tab/>
        <w:t>Todas as informações e declarações apresentadas nesta Proposta são verdadeiras e estamos cientes de que qualquer interpretação errônea ou declaração falsa contida nesta Proposta pode acarretar nossa desqualificação pelo Cliente e/ou pode ser punida pelo Banco Mundial.</w:t>
      </w:r>
    </w:p>
    <w:p w:rsidR="00124E5F" w:rsidRPr="00E96154" w:rsidRDefault="00124E5F" w:rsidP="00017CD7">
      <w:pPr>
        <w:spacing w:after="0"/>
        <w:ind w:left="1440" w:hanging="731"/>
        <w:jc w:val="both"/>
        <w:rPr>
          <w:rFonts w:ascii="Times New Roman" w:hAnsi="Times New Roman"/>
          <w:sz w:val="24"/>
          <w:szCs w:val="24"/>
        </w:rPr>
      </w:pPr>
    </w:p>
    <w:p w:rsidR="00124E5F" w:rsidRPr="00E96154" w:rsidRDefault="00124E5F" w:rsidP="00017CD7">
      <w:pPr>
        <w:spacing w:after="0"/>
        <w:ind w:left="1440" w:hanging="731"/>
        <w:jc w:val="both"/>
        <w:rPr>
          <w:rFonts w:ascii="Times New Roman" w:hAnsi="Times New Roman"/>
          <w:sz w:val="24"/>
          <w:szCs w:val="24"/>
        </w:rPr>
      </w:pPr>
      <w:r w:rsidRPr="007061E1">
        <w:rPr>
          <w:rFonts w:ascii="Times New Roman" w:hAnsi="Times New Roman"/>
          <w:sz w:val="24"/>
          <w:szCs w:val="24"/>
        </w:rPr>
        <w:lastRenderedPageBreak/>
        <w:t xml:space="preserve">(b) </w:t>
      </w:r>
      <w:r w:rsidRPr="007061E1">
        <w:rPr>
          <w:rFonts w:ascii="Times New Roman" w:hAnsi="Times New Roman"/>
          <w:sz w:val="24"/>
          <w:szCs w:val="24"/>
        </w:rPr>
        <w:tab/>
        <w:t>Nossa Proposta estará válida e permanecerá obrigatória para nós durante o período especificado na Cláusula 12.1 da Folha de Dados.</w:t>
      </w:r>
    </w:p>
    <w:p w:rsidR="00124E5F" w:rsidRPr="00E96154" w:rsidRDefault="00124E5F" w:rsidP="00017CD7">
      <w:pPr>
        <w:spacing w:after="0"/>
        <w:ind w:left="1440" w:hanging="731"/>
        <w:jc w:val="both"/>
        <w:rPr>
          <w:rFonts w:ascii="Times New Roman" w:hAnsi="Times New Roman"/>
          <w:sz w:val="24"/>
          <w:szCs w:val="24"/>
        </w:rPr>
      </w:pPr>
    </w:p>
    <w:p w:rsidR="00124E5F" w:rsidRPr="00E96154" w:rsidRDefault="00124E5F" w:rsidP="00017CD7">
      <w:pPr>
        <w:spacing w:after="0"/>
        <w:ind w:left="1440" w:hanging="731"/>
        <w:jc w:val="both"/>
        <w:rPr>
          <w:rFonts w:ascii="Times New Roman" w:hAnsi="Times New Roman"/>
          <w:sz w:val="24"/>
          <w:szCs w:val="24"/>
        </w:rPr>
      </w:pPr>
      <w:r w:rsidRPr="007061E1">
        <w:rPr>
          <w:rFonts w:ascii="Times New Roman" w:hAnsi="Times New Roman"/>
          <w:sz w:val="24"/>
          <w:szCs w:val="24"/>
        </w:rPr>
        <w:t xml:space="preserve">(c) </w:t>
      </w:r>
      <w:r w:rsidRPr="007061E1">
        <w:rPr>
          <w:rFonts w:ascii="Times New Roman" w:hAnsi="Times New Roman"/>
          <w:sz w:val="24"/>
          <w:szCs w:val="24"/>
        </w:rPr>
        <w:tab/>
        <w:t>Não temos conflito de interesses em conformidade com as IAC 3.</w:t>
      </w:r>
    </w:p>
    <w:p w:rsidR="00124E5F" w:rsidRPr="004C6FAF" w:rsidRDefault="00124E5F" w:rsidP="00017CD7">
      <w:pPr>
        <w:spacing w:after="0"/>
        <w:ind w:left="1440" w:hanging="731"/>
        <w:jc w:val="both"/>
        <w:rPr>
          <w:rFonts w:ascii="Times New Roman" w:hAnsi="Times New Roman"/>
        </w:rPr>
      </w:pPr>
    </w:p>
    <w:p w:rsidR="00124E5F" w:rsidRPr="00E96154" w:rsidRDefault="00124E5F" w:rsidP="00017CD7">
      <w:pPr>
        <w:spacing w:after="0"/>
        <w:ind w:left="1440" w:hanging="731"/>
        <w:jc w:val="both"/>
        <w:rPr>
          <w:rFonts w:ascii="Times New Roman" w:hAnsi="Times New Roman"/>
          <w:sz w:val="24"/>
          <w:szCs w:val="24"/>
        </w:rPr>
      </w:pPr>
      <w:r w:rsidRPr="004C6FAF">
        <w:rPr>
          <w:rFonts w:ascii="Times New Roman" w:hAnsi="Times New Roman"/>
        </w:rPr>
        <w:t xml:space="preserve">(d) </w:t>
      </w:r>
      <w:r w:rsidRPr="004C6FAF">
        <w:rPr>
          <w:rFonts w:ascii="Times New Roman" w:hAnsi="Times New Roman"/>
        </w:rPr>
        <w:tab/>
      </w:r>
      <w:r w:rsidRPr="007061E1">
        <w:rPr>
          <w:rFonts w:ascii="Times New Roman" w:hAnsi="Times New Roman"/>
          <w:sz w:val="24"/>
          <w:szCs w:val="24"/>
        </w:rPr>
        <w:t>Atendemos aos requisitos de elegibilidade indicados na IAC 6 e confirmamos nossa compreensão acerca da nossa obrigação de agir de acordo com a política do Banco Mundial relativa a práticas corruptas e fraudulentas segundo a IAC 5.</w:t>
      </w:r>
    </w:p>
    <w:p w:rsidR="00124E5F" w:rsidRPr="00E96154" w:rsidRDefault="00124E5F" w:rsidP="00017CD7">
      <w:pPr>
        <w:spacing w:after="0"/>
        <w:ind w:left="1440" w:hanging="731"/>
        <w:jc w:val="both"/>
        <w:rPr>
          <w:rFonts w:ascii="Times New Roman" w:hAnsi="Times New Roman"/>
          <w:sz w:val="24"/>
          <w:szCs w:val="24"/>
        </w:rPr>
      </w:pPr>
    </w:p>
    <w:p w:rsidR="00124E5F" w:rsidRPr="00E96154" w:rsidRDefault="00124E5F" w:rsidP="00017CD7">
      <w:pPr>
        <w:spacing w:after="0"/>
        <w:ind w:left="1440" w:hanging="731"/>
        <w:jc w:val="both"/>
        <w:rPr>
          <w:rFonts w:ascii="Times New Roman" w:hAnsi="Times New Roman"/>
          <w:i/>
          <w:sz w:val="24"/>
          <w:szCs w:val="24"/>
        </w:rPr>
      </w:pPr>
      <w:r w:rsidRPr="007061E1">
        <w:rPr>
          <w:rFonts w:ascii="Times New Roman" w:hAnsi="Times New Roman"/>
          <w:sz w:val="24"/>
          <w:szCs w:val="24"/>
        </w:rPr>
        <w:t xml:space="preserve">(e) </w:t>
      </w:r>
      <w:r w:rsidRPr="007061E1">
        <w:rPr>
          <w:rFonts w:ascii="Times New Roman" w:hAnsi="Times New Roman"/>
          <w:sz w:val="24"/>
          <w:szCs w:val="24"/>
        </w:rPr>
        <w:tab/>
      </w:r>
      <w:r w:rsidRPr="007061E1">
        <w:rPr>
          <w:rFonts w:ascii="Times New Roman" w:hAnsi="Times New Roman"/>
          <w:i/>
          <w:sz w:val="24"/>
          <w:szCs w:val="24"/>
        </w:rPr>
        <w:t>[</w:t>
      </w:r>
      <w:r w:rsidRPr="007061E1">
        <w:rPr>
          <w:rFonts w:ascii="Times New Roman" w:hAnsi="Times New Roman"/>
          <w:i/>
          <w:sz w:val="24"/>
          <w:szCs w:val="24"/>
          <w:u w:val="single"/>
        </w:rPr>
        <w:t>Nota para o Cliente:</w:t>
      </w:r>
      <w:r w:rsidRPr="007061E1">
        <w:rPr>
          <w:rFonts w:ascii="Times New Roman" w:hAnsi="Times New Roman"/>
          <w:i/>
          <w:sz w:val="24"/>
          <w:szCs w:val="24"/>
        </w:rPr>
        <w:t xml:space="preserve"> </w:t>
      </w:r>
      <w:r w:rsidRPr="007061E1">
        <w:rPr>
          <w:rFonts w:ascii="Times New Roman" w:hAnsi="Times New Roman"/>
          <w:i/>
          <w:sz w:val="24"/>
          <w:szCs w:val="24"/>
          <w:highlight w:val="lightGray"/>
        </w:rPr>
        <w:t>Somente se exigido em IAC10.2 (Folha de Dados 10.2), incluir o seguinte:</w:t>
      </w:r>
      <w:r w:rsidRPr="007061E1">
        <w:rPr>
          <w:rFonts w:ascii="Times New Roman" w:hAnsi="Times New Roman"/>
          <w:sz w:val="24"/>
          <w:szCs w:val="24"/>
        </w:rPr>
        <w:t xml:space="preserve"> Ao concorrer ao Contrato (e se a </w:t>
      </w:r>
      <w:r w:rsidRPr="00C5512D">
        <w:rPr>
          <w:rFonts w:ascii="Times New Roman" w:hAnsi="Times New Roman"/>
          <w:sz w:val="24"/>
          <w:szCs w:val="24"/>
        </w:rPr>
        <w:t>outorga</w:t>
      </w:r>
      <w:r w:rsidRPr="007061E1">
        <w:rPr>
          <w:rFonts w:ascii="Times New Roman" w:hAnsi="Times New Roman"/>
          <w:sz w:val="24"/>
          <w:szCs w:val="24"/>
        </w:rPr>
        <w:t xml:space="preserve"> nos for concedida, ao executá-lo), comprometemo-nos a cumprir as leis contra fraude e corrupção, incluindo suborno, em vigor no país do Cliente.</w:t>
      </w:r>
      <w:r w:rsidRPr="007061E1">
        <w:rPr>
          <w:rFonts w:ascii="Times New Roman" w:hAnsi="Times New Roman"/>
          <w:i/>
          <w:sz w:val="24"/>
          <w:szCs w:val="24"/>
        </w:rPr>
        <w:t xml:space="preserve">] </w:t>
      </w:r>
    </w:p>
    <w:p w:rsidR="00124E5F" w:rsidRPr="00E96154" w:rsidRDefault="00124E5F" w:rsidP="00017CD7">
      <w:pPr>
        <w:spacing w:after="0"/>
        <w:ind w:left="1440" w:hanging="731"/>
        <w:jc w:val="both"/>
        <w:rPr>
          <w:rFonts w:ascii="Times New Roman" w:hAnsi="Times New Roman"/>
          <w:sz w:val="24"/>
          <w:szCs w:val="24"/>
        </w:rPr>
      </w:pPr>
    </w:p>
    <w:p w:rsidR="00124E5F" w:rsidRPr="00E96154" w:rsidRDefault="00124E5F" w:rsidP="00017CD7">
      <w:pPr>
        <w:spacing w:after="0"/>
        <w:ind w:left="1440" w:hanging="731"/>
        <w:jc w:val="both"/>
        <w:rPr>
          <w:rFonts w:ascii="Times New Roman" w:hAnsi="Times New Roman"/>
          <w:sz w:val="24"/>
          <w:szCs w:val="24"/>
        </w:rPr>
      </w:pPr>
      <w:r w:rsidRPr="007061E1">
        <w:rPr>
          <w:rFonts w:ascii="Times New Roman" w:hAnsi="Times New Roman"/>
          <w:sz w:val="24"/>
          <w:szCs w:val="24"/>
        </w:rPr>
        <w:t xml:space="preserve">(f) </w:t>
      </w:r>
      <w:r w:rsidRPr="007061E1">
        <w:rPr>
          <w:rFonts w:ascii="Times New Roman" w:hAnsi="Times New Roman"/>
          <w:sz w:val="24"/>
          <w:szCs w:val="24"/>
        </w:rPr>
        <w:tab/>
        <w:t>Salvo conforme indicado na Cláusula 12.1 da Folha de Dados, comprometemo-nos a negociar um Contrato com base nos Especialistas Principais</w:t>
      </w:r>
      <w:r>
        <w:rPr>
          <w:rFonts w:ascii="Times New Roman" w:hAnsi="Times New Roman"/>
          <w:sz w:val="24"/>
          <w:szCs w:val="24"/>
        </w:rPr>
        <w:t xml:space="preserve"> </w:t>
      </w:r>
      <w:r w:rsidRPr="00C5512D">
        <w:rPr>
          <w:rFonts w:ascii="Times New Roman" w:hAnsi="Times New Roman"/>
          <w:sz w:val="24"/>
          <w:szCs w:val="24"/>
        </w:rPr>
        <w:t>propostos</w:t>
      </w:r>
      <w:r w:rsidRPr="007061E1">
        <w:rPr>
          <w:rFonts w:ascii="Times New Roman" w:hAnsi="Times New Roman"/>
          <w:sz w:val="24"/>
          <w:szCs w:val="24"/>
        </w:rPr>
        <w:t xml:space="preserve">. Aceitamos que a substituição dos Especialistas Principais por motivos que não sejam os indicados </w:t>
      </w:r>
      <w:r w:rsidRPr="00C5512D">
        <w:rPr>
          <w:rFonts w:ascii="Times New Roman" w:hAnsi="Times New Roman"/>
          <w:sz w:val="24"/>
          <w:szCs w:val="24"/>
        </w:rPr>
        <w:t>nas Cláusulas 12 e</w:t>
      </w:r>
      <w:r>
        <w:rPr>
          <w:rFonts w:ascii="Times New Roman" w:hAnsi="Times New Roman"/>
          <w:sz w:val="24"/>
          <w:szCs w:val="24"/>
        </w:rPr>
        <w:t xml:space="preserve"> </w:t>
      </w:r>
      <w:r w:rsidRPr="007061E1">
        <w:rPr>
          <w:rFonts w:ascii="Times New Roman" w:hAnsi="Times New Roman"/>
          <w:sz w:val="24"/>
          <w:szCs w:val="24"/>
        </w:rPr>
        <w:t>28.4 das IACs poderá acarretar o encerramento das negociações do Contrato.</w:t>
      </w:r>
    </w:p>
    <w:p w:rsidR="00124E5F" w:rsidRPr="004C6FAF" w:rsidRDefault="00124E5F" w:rsidP="00017CD7">
      <w:pPr>
        <w:pStyle w:val="Corpodetexto"/>
        <w:spacing w:after="0"/>
        <w:ind w:left="1440" w:hanging="731"/>
      </w:pPr>
    </w:p>
    <w:p w:rsidR="00124E5F" w:rsidRPr="004C6FAF" w:rsidRDefault="00124E5F" w:rsidP="00017CD7">
      <w:pPr>
        <w:pStyle w:val="Corpodetexto"/>
        <w:spacing w:after="0"/>
        <w:ind w:left="1440" w:hanging="731"/>
      </w:pPr>
      <w:r w:rsidRPr="004C6FAF">
        <w:t xml:space="preserve">(g) </w:t>
      </w:r>
      <w:r w:rsidRPr="004C6FAF">
        <w:tab/>
        <w:t>Nossa Proposta é obrigatória para nós e está sujeita a quaisquer modificações que resultarem das negociações do Contrato.</w:t>
      </w:r>
    </w:p>
    <w:p w:rsidR="00124E5F" w:rsidRPr="004C6FAF" w:rsidRDefault="00124E5F" w:rsidP="00017CD7">
      <w:pPr>
        <w:pStyle w:val="Corpodetexto"/>
        <w:spacing w:after="0"/>
        <w:rPr>
          <w:i/>
        </w:rPr>
      </w:pPr>
    </w:p>
    <w:p w:rsidR="00124E5F" w:rsidRPr="004C6FAF" w:rsidRDefault="00124E5F" w:rsidP="00017CD7">
      <w:pPr>
        <w:pStyle w:val="Corpodetexto"/>
        <w:spacing w:after="0"/>
      </w:pPr>
      <w:r w:rsidRPr="004C6FAF">
        <w:rPr>
          <w:i/>
        </w:rPr>
        <w:t xml:space="preserve"> </w:t>
      </w:r>
    </w:p>
    <w:p w:rsidR="00124E5F" w:rsidRPr="000731D9" w:rsidRDefault="00124E5F" w:rsidP="00017CD7">
      <w:pPr>
        <w:spacing w:after="0"/>
        <w:ind w:firstLine="709"/>
        <w:jc w:val="both"/>
        <w:rPr>
          <w:rFonts w:ascii="Times New Roman" w:hAnsi="Times New Roman"/>
          <w:sz w:val="24"/>
          <w:szCs w:val="24"/>
        </w:rPr>
      </w:pPr>
      <w:r w:rsidRPr="000731D9">
        <w:rPr>
          <w:rFonts w:ascii="Times New Roman" w:hAnsi="Times New Roman"/>
          <w:sz w:val="24"/>
          <w:szCs w:val="24"/>
        </w:rPr>
        <w:t xml:space="preserve">Caso nossa proposta seja aceita e o Contrato seja assinado, comprometemo-nos a dar início aos trabalhos relacionados ao serviço no máximo na data indicada na Cláusula </w:t>
      </w:r>
      <w:r w:rsidRPr="00C5512D">
        <w:rPr>
          <w:rFonts w:ascii="Times New Roman" w:hAnsi="Times New Roman"/>
          <w:sz w:val="24"/>
          <w:szCs w:val="24"/>
        </w:rPr>
        <w:t>30.2</w:t>
      </w:r>
      <w:r w:rsidRPr="000731D9">
        <w:rPr>
          <w:rFonts w:ascii="Times New Roman" w:hAnsi="Times New Roman"/>
          <w:sz w:val="24"/>
          <w:szCs w:val="24"/>
        </w:rPr>
        <w:t xml:space="preserve"> da Folha de Dados.</w:t>
      </w:r>
    </w:p>
    <w:p w:rsidR="00124E5F" w:rsidRPr="000731D9" w:rsidRDefault="00124E5F" w:rsidP="00017CD7">
      <w:pPr>
        <w:spacing w:after="0"/>
        <w:jc w:val="both"/>
        <w:rPr>
          <w:rFonts w:ascii="Times New Roman" w:hAnsi="Times New Roman"/>
          <w:sz w:val="24"/>
          <w:szCs w:val="24"/>
        </w:rPr>
      </w:pPr>
    </w:p>
    <w:p w:rsidR="00124E5F" w:rsidRPr="000731D9" w:rsidRDefault="00124E5F" w:rsidP="00017CD7">
      <w:pPr>
        <w:spacing w:after="0"/>
        <w:ind w:firstLine="709"/>
        <w:jc w:val="both"/>
        <w:rPr>
          <w:rFonts w:ascii="Times New Roman" w:hAnsi="Times New Roman"/>
          <w:sz w:val="24"/>
          <w:szCs w:val="24"/>
        </w:rPr>
      </w:pPr>
      <w:r w:rsidRPr="000731D9">
        <w:rPr>
          <w:rFonts w:ascii="Times New Roman" w:hAnsi="Times New Roman"/>
          <w:sz w:val="24"/>
          <w:szCs w:val="24"/>
        </w:rPr>
        <w:t>Entendemos que o Cliente não é obrigado a aceitar qualquer Proposta que receber.</w:t>
      </w:r>
    </w:p>
    <w:p w:rsidR="00124E5F" w:rsidRPr="000731D9" w:rsidRDefault="00124E5F" w:rsidP="00017CD7">
      <w:pPr>
        <w:spacing w:after="0"/>
        <w:jc w:val="both"/>
        <w:rPr>
          <w:rFonts w:ascii="Times New Roman" w:hAnsi="Times New Roman"/>
          <w:sz w:val="24"/>
          <w:szCs w:val="24"/>
        </w:rPr>
      </w:pPr>
    </w:p>
    <w:p w:rsidR="00124E5F" w:rsidRPr="000731D9" w:rsidRDefault="00124E5F" w:rsidP="00017CD7">
      <w:pPr>
        <w:spacing w:after="0"/>
        <w:rPr>
          <w:rFonts w:ascii="Times New Roman" w:hAnsi="Times New Roman"/>
          <w:sz w:val="24"/>
          <w:szCs w:val="24"/>
        </w:rPr>
      </w:pPr>
      <w:r w:rsidRPr="000731D9">
        <w:rPr>
          <w:rFonts w:ascii="Times New Roman" w:hAnsi="Times New Roman"/>
          <w:sz w:val="24"/>
          <w:szCs w:val="24"/>
        </w:rPr>
        <w:tab/>
        <w:t>Continuamos à sua disposição,</w:t>
      </w:r>
    </w:p>
    <w:p w:rsidR="00124E5F" w:rsidRPr="000731D9" w:rsidRDefault="00124E5F" w:rsidP="00017CD7">
      <w:pPr>
        <w:spacing w:after="0"/>
        <w:rPr>
          <w:rFonts w:ascii="Times New Roman" w:hAnsi="Times New Roman"/>
          <w:sz w:val="24"/>
          <w:szCs w:val="24"/>
        </w:rPr>
      </w:pPr>
    </w:p>
    <w:p w:rsidR="00124E5F" w:rsidRPr="000731D9" w:rsidRDefault="00124E5F" w:rsidP="00017CD7">
      <w:pPr>
        <w:spacing w:after="0"/>
        <w:ind w:firstLine="708"/>
        <w:jc w:val="both"/>
        <w:rPr>
          <w:rFonts w:ascii="Times New Roman" w:hAnsi="Times New Roman"/>
          <w:sz w:val="24"/>
          <w:szCs w:val="24"/>
        </w:rPr>
      </w:pPr>
      <w:r w:rsidRPr="000731D9">
        <w:rPr>
          <w:rFonts w:ascii="Times New Roman" w:hAnsi="Times New Roman"/>
          <w:sz w:val="24"/>
          <w:szCs w:val="24"/>
        </w:rPr>
        <w:t>Atenciosamente,</w:t>
      </w:r>
    </w:p>
    <w:p w:rsidR="00124E5F" w:rsidRPr="000731D9" w:rsidRDefault="00124E5F" w:rsidP="00017CD7">
      <w:pPr>
        <w:spacing w:after="0"/>
        <w:jc w:val="both"/>
        <w:rPr>
          <w:rFonts w:ascii="Times New Roman" w:hAnsi="Times New Roman"/>
          <w:sz w:val="24"/>
          <w:szCs w:val="24"/>
        </w:rPr>
      </w:pPr>
    </w:p>
    <w:p w:rsidR="00124E5F" w:rsidRPr="000731D9" w:rsidRDefault="00124E5F" w:rsidP="00017CD7">
      <w:pPr>
        <w:tabs>
          <w:tab w:val="right" w:pos="8460"/>
        </w:tabs>
        <w:spacing w:after="0"/>
        <w:ind w:left="720"/>
        <w:jc w:val="both"/>
        <w:rPr>
          <w:rFonts w:ascii="Times New Roman" w:hAnsi="Times New Roman"/>
          <w:sz w:val="24"/>
          <w:szCs w:val="24"/>
          <w:u w:val="single"/>
        </w:rPr>
      </w:pPr>
      <w:r w:rsidRPr="000731D9">
        <w:rPr>
          <w:rFonts w:ascii="Times New Roman" w:hAnsi="Times New Roman"/>
          <w:sz w:val="24"/>
          <w:szCs w:val="24"/>
        </w:rPr>
        <w:t xml:space="preserve">Assinatura autorizada {completa e rubrica}:___________________________  </w:t>
      </w:r>
      <w:r w:rsidRPr="000731D9">
        <w:rPr>
          <w:rFonts w:ascii="Times New Roman" w:hAnsi="Times New Roman"/>
          <w:sz w:val="24"/>
          <w:szCs w:val="24"/>
        </w:rPr>
        <w:tab/>
      </w:r>
    </w:p>
    <w:p w:rsidR="00124E5F" w:rsidRPr="000731D9" w:rsidRDefault="00124E5F" w:rsidP="00017CD7">
      <w:pPr>
        <w:tabs>
          <w:tab w:val="right" w:pos="8460"/>
        </w:tabs>
        <w:spacing w:after="0"/>
        <w:ind w:left="720"/>
        <w:jc w:val="both"/>
        <w:rPr>
          <w:rFonts w:ascii="Times New Roman" w:hAnsi="Times New Roman"/>
          <w:sz w:val="24"/>
          <w:szCs w:val="24"/>
          <w:u w:val="single"/>
        </w:rPr>
      </w:pPr>
      <w:r w:rsidRPr="000731D9">
        <w:rPr>
          <w:rFonts w:ascii="Times New Roman" w:hAnsi="Times New Roman"/>
          <w:sz w:val="24"/>
          <w:szCs w:val="24"/>
        </w:rPr>
        <w:t>(Nome e cargo do Signatário): ______________________________________</w:t>
      </w:r>
      <w:r w:rsidRPr="000731D9">
        <w:rPr>
          <w:rFonts w:ascii="Times New Roman" w:hAnsi="Times New Roman"/>
          <w:sz w:val="24"/>
          <w:szCs w:val="24"/>
        </w:rPr>
        <w:tab/>
      </w:r>
    </w:p>
    <w:p w:rsidR="00124E5F" w:rsidRPr="000731D9" w:rsidRDefault="00124E5F" w:rsidP="00017CD7">
      <w:pPr>
        <w:tabs>
          <w:tab w:val="right" w:pos="8460"/>
        </w:tabs>
        <w:spacing w:after="0"/>
        <w:ind w:left="720"/>
        <w:jc w:val="both"/>
        <w:rPr>
          <w:rFonts w:ascii="Times New Roman" w:hAnsi="Times New Roman"/>
          <w:sz w:val="24"/>
          <w:szCs w:val="24"/>
        </w:rPr>
      </w:pPr>
      <w:r w:rsidRPr="000731D9">
        <w:rPr>
          <w:rFonts w:ascii="Times New Roman" w:hAnsi="Times New Roman"/>
          <w:sz w:val="24"/>
          <w:szCs w:val="24"/>
        </w:rPr>
        <w:t>Nome do Consultor (nome da empresa ou nome do consórcio):</w:t>
      </w:r>
      <w:r>
        <w:rPr>
          <w:rFonts w:ascii="Times New Roman" w:hAnsi="Times New Roman"/>
          <w:sz w:val="24"/>
          <w:szCs w:val="24"/>
        </w:rPr>
        <w:t xml:space="preserve"> </w:t>
      </w:r>
      <w:r w:rsidRPr="000731D9">
        <w:rPr>
          <w:rFonts w:ascii="Times New Roman" w:hAnsi="Times New Roman"/>
          <w:sz w:val="24"/>
          <w:szCs w:val="24"/>
        </w:rPr>
        <w:t>____________________</w:t>
      </w:r>
    </w:p>
    <w:p w:rsidR="00124E5F" w:rsidRPr="000731D9" w:rsidRDefault="00124E5F" w:rsidP="00017CD7">
      <w:pPr>
        <w:tabs>
          <w:tab w:val="right" w:pos="8460"/>
        </w:tabs>
        <w:spacing w:after="0"/>
        <w:ind w:left="720"/>
        <w:jc w:val="both"/>
        <w:rPr>
          <w:rFonts w:ascii="Times New Roman" w:hAnsi="Times New Roman"/>
          <w:sz w:val="24"/>
          <w:szCs w:val="24"/>
          <w:u w:val="single"/>
        </w:rPr>
      </w:pPr>
      <w:r w:rsidRPr="000731D9">
        <w:rPr>
          <w:rFonts w:ascii="Times New Roman" w:hAnsi="Times New Roman"/>
          <w:sz w:val="24"/>
          <w:szCs w:val="24"/>
        </w:rPr>
        <w:t xml:space="preserve">Na qualidade de:______________________________________________________  </w:t>
      </w:r>
      <w:r w:rsidRPr="000731D9">
        <w:rPr>
          <w:rFonts w:ascii="Times New Roman" w:hAnsi="Times New Roman"/>
          <w:sz w:val="24"/>
          <w:szCs w:val="24"/>
        </w:rPr>
        <w:tab/>
      </w:r>
    </w:p>
    <w:p w:rsidR="00124E5F" w:rsidRPr="000731D9" w:rsidRDefault="00124E5F" w:rsidP="00017CD7">
      <w:pPr>
        <w:tabs>
          <w:tab w:val="right" w:pos="8460"/>
        </w:tabs>
        <w:spacing w:after="0"/>
        <w:ind w:left="720"/>
        <w:jc w:val="both"/>
        <w:rPr>
          <w:rFonts w:ascii="Times New Roman" w:hAnsi="Times New Roman"/>
          <w:sz w:val="24"/>
          <w:szCs w:val="24"/>
          <w:u w:val="single"/>
        </w:rPr>
      </w:pPr>
      <w:r w:rsidRPr="000731D9">
        <w:rPr>
          <w:rFonts w:ascii="Times New Roman" w:hAnsi="Times New Roman"/>
          <w:sz w:val="24"/>
          <w:szCs w:val="24"/>
        </w:rPr>
        <w:lastRenderedPageBreak/>
        <w:t>Endereço:________________________________________</w:t>
      </w:r>
      <w:r w:rsidRPr="000731D9">
        <w:rPr>
          <w:rFonts w:ascii="Times New Roman" w:hAnsi="Times New Roman"/>
          <w:sz w:val="24"/>
          <w:szCs w:val="24"/>
        </w:rPr>
        <w:tab/>
      </w:r>
    </w:p>
    <w:p w:rsidR="00124E5F" w:rsidRPr="004C6FAF" w:rsidRDefault="00124E5F" w:rsidP="00017CD7">
      <w:pPr>
        <w:tabs>
          <w:tab w:val="right" w:pos="8460"/>
        </w:tabs>
        <w:spacing w:after="0"/>
        <w:ind w:left="720"/>
        <w:jc w:val="both"/>
        <w:rPr>
          <w:rFonts w:ascii="Times New Roman" w:hAnsi="Times New Roman"/>
          <w:sz w:val="28"/>
        </w:rPr>
      </w:pPr>
      <w:r w:rsidRPr="000731D9">
        <w:rPr>
          <w:rFonts w:ascii="Times New Roman" w:hAnsi="Times New Roman"/>
          <w:sz w:val="24"/>
          <w:szCs w:val="24"/>
        </w:rPr>
        <w:t>Informações de contato (telefone e e-mail):_______________________________</w:t>
      </w:r>
      <w:r w:rsidRPr="004C6FAF">
        <w:rPr>
          <w:rFonts w:ascii="Times New Roman" w:hAnsi="Times New Roman"/>
          <w:sz w:val="28"/>
        </w:rPr>
        <w:t xml:space="preserve">  </w:t>
      </w:r>
      <w:r w:rsidRPr="004C6FAF">
        <w:rPr>
          <w:rFonts w:ascii="Times New Roman" w:hAnsi="Times New Roman"/>
        </w:rPr>
        <w:tab/>
      </w:r>
    </w:p>
    <w:p w:rsidR="00124E5F" w:rsidRPr="004C6FAF" w:rsidRDefault="00124E5F" w:rsidP="00017CD7">
      <w:pPr>
        <w:pStyle w:val="Recuodecorpodetexto"/>
        <w:tabs>
          <w:tab w:val="clear" w:pos="-720"/>
        </w:tabs>
        <w:suppressAutoHyphens w:val="0"/>
        <w:rPr>
          <w:spacing w:val="0"/>
          <w:szCs w:val="24"/>
        </w:rPr>
      </w:pPr>
    </w:p>
    <w:p w:rsidR="00124E5F" w:rsidRPr="004C6FAF" w:rsidRDefault="00124E5F" w:rsidP="00017CD7">
      <w:pPr>
        <w:tabs>
          <w:tab w:val="right" w:pos="8460"/>
        </w:tabs>
        <w:spacing w:after="0"/>
        <w:ind w:left="720"/>
        <w:jc w:val="both"/>
        <w:rPr>
          <w:rFonts w:ascii="Times New Roman" w:hAnsi="Times New Roman"/>
        </w:rPr>
      </w:pPr>
      <w:r w:rsidRPr="004C6FAF">
        <w:rPr>
          <w:rFonts w:ascii="Times New Roman" w:hAnsi="Times New Roman"/>
        </w:rPr>
        <w:t xml:space="preserve">(Para um </w:t>
      </w:r>
      <w:r>
        <w:rPr>
          <w:rFonts w:ascii="Times New Roman" w:hAnsi="Times New Roman"/>
          <w:i/>
        </w:rPr>
        <w:t>consórcio</w:t>
      </w:r>
      <w:r w:rsidRPr="004C6FAF">
        <w:rPr>
          <w:rFonts w:ascii="Times New Roman" w:hAnsi="Times New Roman"/>
        </w:rPr>
        <w:t xml:space="preserve">, todos os membros assinam ou somente o membro </w:t>
      </w:r>
      <w:r w:rsidRPr="00C5512D">
        <w:rPr>
          <w:rFonts w:ascii="Times New Roman" w:hAnsi="Times New Roman"/>
        </w:rPr>
        <w:t>líder</w:t>
      </w:r>
      <w:r w:rsidRPr="004C6FAF">
        <w:rPr>
          <w:rFonts w:ascii="Times New Roman" w:hAnsi="Times New Roman"/>
        </w:rPr>
        <w:t xml:space="preserve"> assina</w:t>
      </w:r>
      <w:r>
        <w:rPr>
          <w:rFonts w:ascii="Times New Roman" w:hAnsi="Times New Roman"/>
        </w:rPr>
        <w:t>,n</w:t>
      </w:r>
      <w:r w:rsidRPr="004C6FAF">
        <w:rPr>
          <w:rFonts w:ascii="Times New Roman" w:hAnsi="Times New Roman"/>
        </w:rPr>
        <w:t>esse caso, a procuração para assinar em nome de todos os membros deve ser anexada}</w:t>
      </w:r>
    </w:p>
    <w:p w:rsidR="00124E5F" w:rsidRPr="004C6FAF" w:rsidRDefault="00124E5F" w:rsidP="00017CD7">
      <w:pPr>
        <w:pStyle w:val="Recuodecorpodetexto"/>
        <w:tabs>
          <w:tab w:val="clear" w:pos="-720"/>
        </w:tabs>
        <w:suppressAutoHyphens w:val="0"/>
        <w:jc w:val="right"/>
        <w:rPr>
          <w:spacing w:val="0"/>
          <w:szCs w:val="24"/>
        </w:rPr>
      </w:pPr>
    </w:p>
    <w:p w:rsidR="00124E5F" w:rsidRPr="004C6FAF" w:rsidRDefault="00124E5F" w:rsidP="00017CD7">
      <w:pPr>
        <w:pStyle w:val="Recuodecorpodetexto"/>
        <w:tabs>
          <w:tab w:val="clear" w:pos="-720"/>
        </w:tabs>
        <w:suppressAutoHyphens w:val="0"/>
        <w:rPr>
          <w:spacing w:val="0"/>
          <w:szCs w:val="24"/>
        </w:rPr>
      </w:pPr>
    </w:p>
    <w:p w:rsidR="00124E5F" w:rsidRPr="004C6FAF" w:rsidRDefault="00124E5F" w:rsidP="00E40D9C">
      <w:pPr>
        <w:pStyle w:val="Ttulo3"/>
      </w:pPr>
      <w:r w:rsidRPr="004C6FAF">
        <w:br w:type="page"/>
      </w:r>
    </w:p>
    <w:p w:rsidR="00124E5F" w:rsidRPr="00EB720F" w:rsidRDefault="00124E5F" w:rsidP="00EB720F">
      <w:pPr>
        <w:jc w:val="center"/>
        <w:rPr>
          <w:rFonts w:ascii="Times New Roman" w:hAnsi="Times New Roman"/>
          <w:b/>
          <w:smallCaps/>
        </w:rPr>
      </w:pPr>
      <w:bookmarkStart w:id="287" w:name="_Toc300752882"/>
      <w:bookmarkStart w:id="288" w:name="_Toc315866602"/>
      <w:bookmarkStart w:id="289" w:name="_Toc317693333"/>
      <w:r w:rsidRPr="00EB720F">
        <w:rPr>
          <w:rStyle w:val="Ttulo6Char"/>
        </w:rPr>
        <w:lastRenderedPageBreak/>
        <w:t>Formulário TEC-2</w:t>
      </w:r>
      <w:bookmarkEnd w:id="287"/>
      <w:bookmarkEnd w:id="288"/>
      <w:bookmarkEnd w:id="289"/>
      <w:r w:rsidRPr="00EB720F">
        <w:t xml:space="preserve"> </w:t>
      </w:r>
      <w:r w:rsidRPr="00EB720F">
        <w:rPr>
          <w:rFonts w:ascii="Times New Roman" w:hAnsi="Times New Roman"/>
          <w:b/>
          <w:smallCaps/>
        </w:rPr>
        <w:t>(somente para Proposta Técnica Completa)</w:t>
      </w:r>
    </w:p>
    <w:p w:rsidR="00124E5F" w:rsidRPr="004C6FAF" w:rsidRDefault="00124E5F" w:rsidP="00017CD7">
      <w:pPr>
        <w:spacing w:after="0"/>
        <w:jc w:val="center"/>
        <w:rPr>
          <w:rFonts w:ascii="Times New Roman" w:hAnsi="Times New Roman"/>
          <w:b/>
          <w:smallCaps/>
          <w:sz w:val="28"/>
          <w:szCs w:val="28"/>
        </w:rPr>
      </w:pPr>
    </w:p>
    <w:p w:rsidR="00124E5F" w:rsidRPr="004C6FAF" w:rsidRDefault="00124E5F" w:rsidP="00017CD7">
      <w:pPr>
        <w:spacing w:after="0"/>
        <w:jc w:val="center"/>
        <w:rPr>
          <w:rFonts w:ascii="Times New Roman" w:hAnsi="Times New Roman"/>
          <w:b/>
          <w:smallCaps/>
          <w:sz w:val="28"/>
          <w:szCs w:val="28"/>
        </w:rPr>
      </w:pPr>
      <w:r w:rsidRPr="004C6FAF">
        <w:rPr>
          <w:rFonts w:ascii="Times New Roman" w:hAnsi="Times New Roman"/>
          <w:b/>
          <w:smallCaps/>
          <w:sz w:val="28"/>
        </w:rPr>
        <w:t>Organização e experiência do Consultor</w:t>
      </w:r>
    </w:p>
    <w:p w:rsidR="00124E5F" w:rsidRPr="004C6FAF" w:rsidRDefault="00124E5F" w:rsidP="00E40D9C">
      <w:pPr>
        <w:pBdr>
          <w:bottom w:val="single" w:sz="8" w:space="1" w:color="auto"/>
        </w:pBdr>
        <w:jc w:val="right"/>
        <w:rPr>
          <w:rFonts w:ascii="Times New Roman" w:hAnsi="Times New Roman"/>
        </w:rPr>
      </w:pPr>
    </w:p>
    <w:p w:rsidR="00124E5F" w:rsidRPr="004C6FAF" w:rsidRDefault="00124E5F" w:rsidP="00017CD7">
      <w:pPr>
        <w:spacing w:after="0"/>
        <w:jc w:val="both"/>
        <w:rPr>
          <w:rFonts w:ascii="Times New Roman" w:hAnsi="Times New Roman"/>
          <w:bCs/>
          <w:smallCaps/>
        </w:rPr>
      </w:pPr>
    </w:p>
    <w:p w:rsidR="00124E5F" w:rsidRPr="00EA33F9" w:rsidRDefault="00124E5F" w:rsidP="00017CD7">
      <w:pPr>
        <w:tabs>
          <w:tab w:val="left" w:pos="1314"/>
          <w:tab w:val="left" w:pos="1854"/>
        </w:tabs>
        <w:spacing w:after="0"/>
        <w:jc w:val="both"/>
        <w:rPr>
          <w:rFonts w:ascii="Times New Roman" w:hAnsi="Times New Roman"/>
          <w:sz w:val="24"/>
          <w:szCs w:val="24"/>
        </w:rPr>
      </w:pPr>
      <w:r w:rsidRPr="00EA33F9">
        <w:rPr>
          <w:rFonts w:ascii="Times New Roman" w:hAnsi="Times New Roman"/>
          <w:sz w:val="24"/>
          <w:szCs w:val="24"/>
        </w:rPr>
        <w:t xml:space="preserve">Formulário TEC-2: uma breve descrição da organização do Consultor e uma apresentação da sua experiência recente que seja de maior relevância para o serviço. No caso de </w:t>
      </w:r>
      <w:r w:rsidRPr="00EA33F9">
        <w:rPr>
          <w:rFonts w:ascii="Times New Roman" w:hAnsi="Times New Roman"/>
          <w:i/>
          <w:sz w:val="24"/>
          <w:szCs w:val="24"/>
        </w:rPr>
        <w:t>consórcio</w:t>
      </w:r>
      <w:r w:rsidRPr="00EA33F9">
        <w:rPr>
          <w:rFonts w:ascii="Times New Roman" w:hAnsi="Times New Roman"/>
          <w:sz w:val="24"/>
          <w:szCs w:val="24"/>
        </w:rPr>
        <w:t xml:space="preserve">, informações acerca de serviços semelhantes serão fornecidas para cada membro. Para cada serviço, a apresentação deve indicar os nomes dos Especialistas Principais do Consultor e os Subconsultores que tenham participado, a duração do serviço, o montante do contrato (total e, se tiver sido executado na forma de </w:t>
      </w:r>
      <w:r w:rsidRPr="00EA33F9">
        <w:rPr>
          <w:rFonts w:ascii="Times New Roman" w:hAnsi="Times New Roman"/>
          <w:i/>
          <w:sz w:val="24"/>
          <w:szCs w:val="24"/>
        </w:rPr>
        <w:t>consórcio</w:t>
      </w:r>
      <w:r w:rsidRPr="00EA33F9">
        <w:rPr>
          <w:rFonts w:ascii="Times New Roman" w:hAnsi="Times New Roman"/>
          <w:sz w:val="24"/>
          <w:szCs w:val="24"/>
        </w:rPr>
        <w:t xml:space="preserve"> ou de subconsultoria, o montante pago ao Consultor) e o papel/participação do Consultor.  </w:t>
      </w:r>
    </w:p>
    <w:p w:rsidR="00124E5F" w:rsidRPr="004C6FAF" w:rsidRDefault="00124E5F" w:rsidP="00017CD7">
      <w:pPr>
        <w:spacing w:after="0"/>
        <w:jc w:val="both"/>
        <w:rPr>
          <w:rFonts w:ascii="Times New Roman" w:hAnsi="Times New Roman"/>
          <w:bCs/>
          <w:smallCaps/>
        </w:rPr>
      </w:pPr>
    </w:p>
    <w:p w:rsidR="00124E5F" w:rsidRPr="004C6FAF" w:rsidRDefault="00124E5F" w:rsidP="00017CD7">
      <w:pPr>
        <w:spacing w:after="0"/>
        <w:jc w:val="center"/>
        <w:rPr>
          <w:rFonts w:ascii="Times New Roman" w:hAnsi="Times New Roman"/>
          <w:b/>
          <w:sz w:val="28"/>
          <w:szCs w:val="28"/>
        </w:rPr>
      </w:pPr>
      <w:r w:rsidRPr="004C6FAF">
        <w:rPr>
          <w:rFonts w:ascii="Times New Roman" w:hAnsi="Times New Roman"/>
          <w:b/>
          <w:sz w:val="28"/>
        </w:rPr>
        <w:t>A - Organização do Consultor</w:t>
      </w:r>
    </w:p>
    <w:p w:rsidR="00124E5F" w:rsidRPr="004C6FAF" w:rsidRDefault="00124E5F" w:rsidP="00017CD7">
      <w:pPr>
        <w:spacing w:after="0"/>
        <w:jc w:val="both"/>
        <w:rPr>
          <w:rFonts w:ascii="Times New Roman" w:hAnsi="Times New Roman"/>
        </w:rPr>
      </w:pPr>
    </w:p>
    <w:p w:rsidR="00124E5F" w:rsidRPr="004C6FAF" w:rsidRDefault="00124E5F" w:rsidP="00017CD7">
      <w:pPr>
        <w:pStyle w:val="Corpodetexto"/>
        <w:spacing w:after="0"/>
        <w:rPr>
          <w:iCs/>
        </w:rPr>
      </w:pPr>
      <w:r w:rsidRPr="004C6FAF">
        <w:t xml:space="preserve">1. Fornecer aqui uma breve descrição dos antecedentes e da organização da sua empresa e - no caso de </w:t>
      </w:r>
      <w:r>
        <w:rPr>
          <w:i/>
        </w:rPr>
        <w:t>consórcio</w:t>
      </w:r>
      <w:r w:rsidRPr="004C6FAF">
        <w:t xml:space="preserve"> - de cada membro </w:t>
      </w:r>
      <w:r w:rsidRPr="00C5512D">
        <w:t>para este</w:t>
      </w:r>
      <w:r w:rsidRPr="004C6FAF">
        <w:t xml:space="preserve"> serviço.</w:t>
      </w:r>
    </w:p>
    <w:p w:rsidR="00124E5F" w:rsidRPr="004C6FAF" w:rsidRDefault="00124E5F" w:rsidP="00017CD7">
      <w:pPr>
        <w:pStyle w:val="Corpodetexto"/>
        <w:spacing w:after="0"/>
        <w:rPr>
          <w:iCs/>
        </w:rPr>
      </w:pPr>
    </w:p>
    <w:p w:rsidR="00124E5F" w:rsidRPr="004C6FAF" w:rsidRDefault="00124E5F" w:rsidP="00017CD7">
      <w:pPr>
        <w:pStyle w:val="Corpodetexto"/>
        <w:spacing w:after="0"/>
      </w:pPr>
      <w:r w:rsidRPr="004C6FAF">
        <w:t>2. Incluir o organograma, uma lista da Diretoria Executiva e a propriedade efetiva</w:t>
      </w:r>
    </w:p>
    <w:p w:rsidR="00124E5F" w:rsidRPr="004C6FAF" w:rsidRDefault="00124E5F" w:rsidP="00017CD7">
      <w:pPr>
        <w:spacing w:after="0"/>
        <w:jc w:val="both"/>
        <w:rPr>
          <w:rFonts w:ascii="Times New Roman" w:hAnsi="Times New Roman"/>
        </w:rPr>
      </w:pPr>
    </w:p>
    <w:p w:rsidR="00124E5F" w:rsidRPr="004C6FAF" w:rsidRDefault="00124E5F" w:rsidP="00017CD7">
      <w:pPr>
        <w:spacing w:after="0"/>
        <w:jc w:val="center"/>
        <w:rPr>
          <w:rFonts w:ascii="Times New Roman" w:hAnsi="Times New Roman"/>
          <w:b/>
          <w:bCs/>
          <w:sz w:val="28"/>
        </w:rPr>
      </w:pPr>
      <w:r w:rsidRPr="004C6FAF">
        <w:rPr>
          <w:rFonts w:ascii="Times New Roman" w:hAnsi="Times New Roman"/>
          <w:b/>
          <w:sz w:val="28"/>
        </w:rPr>
        <w:t>B - Experiência do Consultor</w:t>
      </w:r>
    </w:p>
    <w:p w:rsidR="00124E5F" w:rsidRPr="004C6FAF" w:rsidRDefault="00124E5F" w:rsidP="00017CD7">
      <w:pPr>
        <w:pStyle w:val="Cabealho"/>
        <w:rPr>
          <w:szCs w:val="24"/>
        </w:rPr>
      </w:pPr>
    </w:p>
    <w:p w:rsidR="00124E5F" w:rsidRPr="004C6FAF" w:rsidRDefault="00124E5F" w:rsidP="00017CD7">
      <w:pPr>
        <w:spacing w:after="0"/>
        <w:rPr>
          <w:rFonts w:ascii="Times New Roman" w:hAnsi="Times New Roman"/>
        </w:rPr>
      </w:pPr>
    </w:p>
    <w:p w:rsidR="00124E5F" w:rsidRDefault="00124E5F" w:rsidP="002473CF">
      <w:pPr>
        <w:pStyle w:val="PargrafodaLista"/>
        <w:numPr>
          <w:ilvl w:val="0"/>
          <w:numId w:val="67"/>
        </w:numPr>
        <w:tabs>
          <w:tab w:val="left" w:pos="1314"/>
          <w:tab w:val="left" w:pos="1854"/>
        </w:tabs>
        <w:spacing w:after="200" w:line="360" w:lineRule="auto"/>
        <w:jc w:val="both"/>
      </w:pPr>
      <w:r w:rsidRPr="00E96154">
        <w:t xml:space="preserve">Apresentar apenas os serviços </w:t>
      </w:r>
      <w:r w:rsidRPr="00E96154">
        <w:rPr>
          <w:u w:val="single"/>
        </w:rPr>
        <w:t>semelhantes</w:t>
      </w:r>
      <w:r w:rsidRPr="00E96154">
        <w:t xml:space="preserve"> anteriores executados com êxito nos últimos </w:t>
      </w:r>
      <w:r w:rsidRPr="00E96154">
        <w:rPr>
          <w:i/>
          <w:highlight w:val="lightGray"/>
        </w:rPr>
        <w:t>[</w:t>
      </w:r>
      <w:r w:rsidRPr="00E96154">
        <w:rPr>
          <w:highlight w:val="lightGray"/>
        </w:rPr>
        <w:t>......</w:t>
      </w:r>
      <w:r w:rsidRPr="00E96154">
        <w:rPr>
          <w:i/>
          <w:highlight w:val="lightGray"/>
        </w:rPr>
        <w:t>]</w:t>
      </w:r>
      <w:r w:rsidRPr="00E96154">
        <w:t xml:space="preserve"> anos.</w:t>
      </w:r>
    </w:p>
    <w:p w:rsidR="00124E5F" w:rsidRDefault="00124E5F" w:rsidP="002473CF">
      <w:pPr>
        <w:pStyle w:val="PargrafodaLista"/>
        <w:numPr>
          <w:ilvl w:val="0"/>
          <w:numId w:val="67"/>
        </w:numPr>
        <w:tabs>
          <w:tab w:val="left" w:pos="1314"/>
          <w:tab w:val="left" w:pos="1854"/>
        </w:tabs>
        <w:spacing w:after="200" w:line="360" w:lineRule="auto"/>
        <w:jc w:val="both"/>
      </w:pPr>
      <w:r w:rsidRPr="00E96154">
        <w:t xml:space="preserve">Apresentar somente os serviços para os quais o Consultor tenha sido legalmente contratado pelo Cliente como empresa ou tenha sido um dos membros de um </w:t>
      </w:r>
      <w:r>
        <w:t>consórcio</w:t>
      </w:r>
      <w:r w:rsidRPr="00C5512D">
        <w:t>. Os serviços executados por especialistas do Consultor, individualmente, trabalhando de forma privada ou por intermédio de outras empresas de consultoria, não podem ser mencionados como experiência relevante do Consultor, nem dos parceiros ou subconsultores do Consultor, mas podem ser mencionados pelos próprios Especialistas nos seus CVs. O Consultor</w:t>
      </w:r>
      <w:r w:rsidRPr="00E96154">
        <w:t xml:space="preserve"> deve estar preparado para comprovar a alegada experiência mediante a apresentação de cópias de documentos e referências relevantes, caso assim seja solicitado pelo Cliente</w:t>
      </w:r>
      <w:r>
        <w:t>.</w:t>
      </w:r>
    </w:p>
    <w:p w:rsidR="00124E5F" w:rsidRPr="004C6FAF" w:rsidRDefault="00124E5F" w:rsidP="00017CD7">
      <w:pPr>
        <w:tabs>
          <w:tab w:val="left" w:pos="1314"/>
          <w:tab w:val="left" w:pos="1854"/>
        </w:tabs>
        <w:spacing w:after="0"/>
        <w:jc w:val="both"/>
        <w:rPr>
          <w:rFonts w:ascii="Times New Roman" w:hAnsi="Times New Roman"/>
        </w:rPr>
      </w:pPr>
      <w:r w:rsidRPr="004C6FAF">
        <w:rPr>
          <w:rFonts w:ascii="Times New Roman" w:hAnsi="Times New Roman"/>
        </w:rPr>
        <w:t>.</w:t>
      </w:r>
    </w:p>
    <w:p w:rsidR="00124E5F" w:rsidRPr="004C6FAF" w:rsidRDefault="00124E5F" w:rsidP="00017CD7">
      <w:pPr>
        <w:spacing w:after="0"/>
        <w:rPr>
          <w:rFonts w:ascii="Times New Roman" w:hAnsi="Times New Roman"/>
        </w:rPr>
      </w:pPr>
      <w:r w:rsidRPr="004C6FAF">
        <w:rPr>
          <w:rFonts w:ascii="Times New Roman" w:hAnsi="Times New Roman"/>
        </w:rPr>
        <w:br w:type="page"/>
      </w:r>
    </w:p>
    <w:p w:rsidR="00124E5F" w:rsidRPr="004C6FAF" w:rsidRDefault="00124E5F" w:rsidP="00017CD7">
      <w:pPr>
        <w:tabs>
          <w:tab w:val="left" w:pos="1314"/>
          <w:tab w:val="left" w:pos="1854"/>
        </w:tabs>
        <w:spacing w:after="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2653"/>
        <w:gridCol w:w="1822"/>
        <w:gridCol w:w="1846"/>
        <w:gridCol w:w="1828"/>
      </w:tblGrid>
      <w:tr w:rsidR="00124E5F" w:rsidRPr="0056593E" w:rsidTr="00447E9B">
        <w:trPr>
          <w:tblHeader/>
        </w:trPr>
        <w:tc>
          <w:tcPr>
            <w:tcW w:w="1119" w:type="dxa"/>
          </w:tcPr>
          <w:p w:rsidR="00124E5F" w:rsidRPr="0056593E" w:rsidRDefault="00124E5F" w:rsidP="00017CD7">
            <w:pPr>
              <w:spacing w:after="0"/>
              <w:jc w:val="center"/>
              <w:rPr>
                <w:rFonts w:ascii="Times New Roman" w:hAnsi="Times New Roman"/>
                <w:b/>
              </w:rPr>
            </w:pPr>
            <w:r w:rsidRPr="0056593E">
              <w:rPr>
                <w:rFonts w:ascii="Times New Roman" w:hAnsi="Times New Roman"/>
                <w:b/>
              </w:rPr>
              <w:t>Duração</w:t>
            </w:r>
          </w:p>
          <w:p w:rsidR="00124E5F" w:rsidRPr="0056593E" w:rsidRDefault="00124E5F" w:rsidP="00017CD7">
            <w:pPr>
              <w:spacing w:after="0"/>
              <w:jc w:val="center"/>
              <w:rPr>
                <w:rFonts w:ascii="Times New Roman" w:hAnsi="Times New Roman"/>
              </w:rPr>
            </w:pPr>
          </w:p>
        </w:tc>
        <w:tc>
          <w:tcPr>
            <w:tcW w:w="2727" w:type="dxa"/>
          </w:tcPr>
          <w:p w:rsidR="00124E5F" w:rsidRPr="0056593E" w:rsidRDefault="00124E5F" w:rsidP="00017CD7">
            <w:pPr>
              <w:spacing w:after="0"/>
              <w:jc w:val="center"/>
              <w:rPr>
                <w:rFonts w:ascii="Times New Roman" w:hAnsi="Times New Roman"/>
                <w:b/>
              </w:rPr>
            </w:pPr>
            <w:r w:rsidRPr="0056593E">
              <w:rPr>
                <w:rFonts w:ascii="Times New Roman" w:hAnsi="Times New Roman"/>
                <w:b/>
              </w:rPr>
              <w:t>Nome do serviço/e breve descrição dos principais produtos/resultados</w:t>
            </w:r>
          </w:p>
        </w:tc>
        <w:tc>
          <w:tcPr>
            <w:tcW w:w="1911" w:type="dxa"/>
          </w:tcPr>
          <w:p w:rsidR="00124E5F" w:rsidRPr="0056593E" w:rsidRDefault="00124E5F" w:rsidP="00017CD7">
            <w:pPr>
              <w:spacing w:after="0"/>
              <w:jc w:val="center"/>
              <w:rPr>
                <w:rFonts w:ascii="Times New Roman" w:hAnsi="Times New Roman"/>
                <w:b/>
              </w:rPr>
            </w:pPr>
            <w:r w:rsidRPr="0056593E">
              <w:rPr>
                <w:rFonts w:ascii="Times New Roman" w:hAnsi="Times New Roman"/>
                <w:b/>
              </w:rPr>
              <w:t>Nome do Cliente e país do serviço</w:t>
            </w:r>
          </w:p>
          <w:p w:rsidR="00124E5F" w:rsidRPr="0056593E" w:rsidRDefault="00124E5F" w:rsidP="00017CD7">
            <w:pPr>
              <w:spacing w:after="0"/>
              <w:jc w:val="center"/>
              <w:rPr>
                <w:rFonts w:ascii="Times New Roman" w:hAnsi="Times New Roman"/>
              </w:rPr>
            </w:pPr>
          </w:p>
        </w:tc>
        <w:tc>
          <w:tcPr>
            <w:tcW w:w="1910" w:type="dxa"/>
          </w:tcPr>
          <w:p w:rsidR="00124E5F" w:rsidRPr="0056593E" w:rsidRDefault="00124E5F" w:rsidP="00017CD7">
            <w:pPr>
              <w:spacing w:after="0"/>
              <w:jc w:val="center"/>
              <w:rPr>
                <w:rFonts w:ascii="Times New Roman" w:hAnsi="Times New Roman"/>
                <w:b/>
              </w:rPr>
            </w:pPr>
            <w:r w:rsidRPr="0056593E">
              <w:rPr>
                <w:rFonts w:ascii="Times New Roman" w:hAnsi="Times New Roman"/>
                <w:b/>
              </w:rPr>
              <w:t>Valor aproximado do Contrato (em equivalente em US$)/ Montante pago à sua firma</w:t>
            </w:r>
          </w:p>
        </w:tc>
        <w:tc>
          <w:tcPr>
            <w:tcW w:w="1911" w:type="dxa"/>
          </w:tcPr>
          <w:p w:rsidR="00124E5F" w:rsidRPr="0056593E" w:rsidRDefault="00124E5F" w:rsidP="00017CD7">
            <w:pPr>
              <w:spacing w:after="0"/>
              <w:jc w:val="center"/>
              <w:rPr>
                <w:rFonts w:ascii="Times New Roman" w:hAnsi="Times New Roman"/>
                <w:b/>
              </w:rPr>
            </w:pPr>
            <w:r w:rsidRPr="0056593E">
              <w:rPr>
                <w:rFonts w:ascii="Times New Roman" w:hAnsi="Times New Roman"/>
                <w:b/>
              </w:rPr>
              <w:t>Função no serviço</w:t>
            </w:r>
          </w:p>
        </w:tc>
      </w:tr>
      <w:tr w:rsidR="00124E5F" w:rsidRPr="0056593E" w:rsidTr="00447E9B">
        <w:tc>
          <w:tcPr>
            <w:tcW w:w="1119" w:type="dxa"/>
          </w:tcPr>
          <w:p w:rsidR="00124E5F" w:rsidRPr="0056593E" w:rsidRDefault="00124E5F" w:rsidP="00017CD7">
            <w:pPr>
              <w:spacing w:after="0"/>
              <w:rPr>
                <w:rFonts w:ascii="Times New Roman" w:hAnsi="Times New Roman"/>
              </w:rPr>
            </w:pPr>
          </w:p>
        </w:tc>
        <w:tc>
          <w:tcPr>
            <w:tcW w:w="2727"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c>
          <w:tcPr>
            <w:tcW w:w="1910"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r>
      <w:tr w:rsidR="00124E5F" w:rsidRPr="0056593E" w:rsidTr="00447E9B">
        <w:tc>
          <w:tcPr>
            <w:tcW w:w="1119" w:type="dxa"/>
          </w:tcPr>
          <w:p w:rsidR="00124E5F" w:rsidRPr="0056593E" w:rsidRDefault="00124E5F" w:rsidP="00017CD7">
            <w:pPr>
              <w:spacing w:after="0"/>
              <w:rPr>
                <w:rFonts w:ascii="Times New Roman" w:hAnsi="Times New Roman"/>
              </w:rPr>
            </w:pPr>
            <w:r w:rsidRPr="0056593E">
              <w:rPr>
                <w:rFonts w:ascii="Times New Roman" w:hAnsi="Times New Roman"/>
              </w:rPr>
              <w:t>{exemplo: janeiro 2009 - abril 2010}</w:t>
            </w:r>
          </w:p>
        </w:tc>
        <w:tc>
          <w:tcPr>
            <w:tcW w:w="2727" w:type="dxa"/>
          </w:tcPr>
          <w:p w:rsidR="00124E5F" w:rsidRPr="0056593E" w:rsidRDefault="00124E5F" w:rsidP="00017CD7">
            <w:pPr>
              <w:spacing w:after="0"/>
              <w:rPr>
                <w:rFonts w:ascii="Times New Roman" w:hAnsi="Times New Roman"/>
              </w:rPr>
            </w:pPr>
            <w:r w:rsidRPr="0056593E">
              <w:rPr>
                <w:rFonts w:ascii="Times New Roman" w:hAnsi="Times New Roman"/>
              </w:rPr>
              <w:t>{exemplo: "Melhoria da qualidade de ..............": plano mestre elaborado para a racionalização de ..........; }</w:t>
            </w:r>
          </w:p>
        </w:tc>
        <w:tc>
          <w:tcPr>
            <w:tcW w:w="1911" w:type="dxa"/>
          </w:tcPr>
          <w:p w:rsidR="00124E5F" w:rsidRPr="0056593E" w:rsidRDefault="00124E5F" w:rsidP="00017CD7">
            <w:pPr>
              <w:spacing w:after="0"/>
              <w:rPr>
                <w:rFonts w:ascii="Times New Roman" w:hAnsi="Times New Roman"/>
              </w:rPr>
            </w:pPr>
            <w:r w:rsidRPr="0056593E">
              <w:rPr>
                <w:rFonts w:ascii="Times New Roman" w:hAnsi="Times New Roman"/>
              </w:rPr>
              <w:t>{exemplo: Ministério de ......., país}</w:t>
            </w:r>
          </w:p>
        </w:tc>
        <w:tc>
          <w:tcPr>
            <w:tcW w:w="1910" w:type="dxa"/>
          </w:tcPr>
          <w:p w:rsidR="00124E5F" w:rsidRPr="0056593E" w:rsidRDefault="00124E5F" w:rsidP="00017CD7">
            <w:pPr>
              <w:spacing w:after="0"/>
              <w:rPr>
                <w:rFonts w:ascii="Times New Roman" w:hAnsi="Times New Roman"/>
              </w:rPr>
            </w:pPr>
            <w:r w:rsidRPr="0056593E">
              <w:rPr>
                <w:rFonts w:ascii="Times New Roman" w:hAnsi="Times New Roman"/>
              </w:rPr>
              <w:t>{exemplo: US$ 1 milhão/US$ 500 mil}</w:t>
            </w:r>
          </w:p>
          <w:p w:rsidR="00124E5F" w:rsidRPr="0056593E" w:rsidRDefault="00124E5F" w:rsidP="00017CD7">
            <w:pPr>
              <w:spacing w:after="0"/>
              <w:rPr>
                <w:rFonts w:ascii="Times New Roman" w:hAnsi="Times New Roman"/>
              </w:rPr>
            </w:pPr>
          </w:p>
        </w:tc>
        <w:tc>
          <w:tcPr>
            <w:tcW w:w="1911" w:type="dxa"/>
          </w:tcPr>
          <w:p w:rsidR="00124E5F" w:rsidRPr="0056593E" w:rsidRDefault="00124E5F" w:rsidP="00E96154">
            <w:pPr>
              <w:spacing w:after="0"/>
              <w:rPr>
                <w:rFonts w:ascii="Times New Roman" w:hAnsi="Times New Roman"/>
              </w:rPr>
            </w:pPr>
            <w:r w:rsidRPr="0056593E">
              <w:rPr>
                <w:rFonts w:ascii="Times New Roman" w:hAnsi="Times New Roman"/>
              </w:rPr>
              <w:t>{exemplo: Membro principal de  um consórcio  A&amp;B&amp;C}</w:t>
            </w:r>
          </w:p>
        </w:tc>
      </w:tr>
      <w:tr w:rsidR="00124E5F" w:rsidRPr="0056593E" w:rsidTr="00447E9B">
        <w:tc>
          <w:tcPr>
            <w:tcW w:w="1119" w:type="dxa"/>
          </w:tcPr>
          <w:p w:rsidR="00124E5F" w:rsidRPr="0056593E" w:rsidRDefault="00124E5F" w:rsidP="00017CD7">
            <w:pPr>
              <w:spacing w:after="0"/>
              <w:rPr>
                <w:rFonts w:ascii="Times New Roman" w:hAnsi="Times New Roman"/>
              </w:rPr>
            </w:pPr>
          </w:p>
        </w:tc>
        <w:tc>
          <w:tcPr>
            <w:tcW w:w="2727"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c>
          <w:tcPr>
            <w:tcW w:w="1910"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r>
      <w:tr w:rsidR="00124E5F" w:rsidRPr="0056593E" w:rsidTr="00447E9B">
        <w:tc>
          <w:tcPr>
            <w:tcW w:w="1119" w:type="dxa"/>
          </w:tcPr>
          <w:p w:rsidR="00124E5F" w:rsidRPr="0056593E" w:rsidRDefault="00124E5F" w:rsidP="00017CD7">
            <w:pPr>
              <w:spacing w:after="0"/>
              <w:rPr>
                <w:rFonts w:ascii="Times New Roman" w:hAnsi="Times New Roman"/>
              </w:rPr>
            </w:pPr>
            <w:r w:rsidRPr="0056593E">
              <w:rPr>
                <w:rFonts w:ascii="Times New Roman" w:hAnsi="Times New Roman"/>
              </w:rPr>
              <w:t>{exemplo: janeiro-maio de 2008}</w:t>
            </w:r>
          </w:p>
        </w:tc>
        <w:tc>
          <w:tcPr>
            <w:tcW w:w="2727" w:type="dxa"/>
          </w:tcPr>
          <w:p w:rsidR="00124E5F" w:rsidRPr="0056593E" w:rsidRDefault="00124E5F" w:rsidP="00017CD7">
            <w:pPr>
              <w:spacing w:after="0"/>
              <w:rPr>
                <w:rFonts w:ascii="Times New Roman" w:hAnsi="Times New Roman"/>
              </w:rPr>
            </w:pPr>
            <w:r w:rsidRPr="0056593E">
              <w:rPr>
                <w:rFonts w:ascii="Times New Roman" w:hAnsi="Times New Roman"/>
              </w:rPr>
              <w:t>{exemplo: "Suporte ao governo subnacional de ......." : minuta da regulamentação de nível secundário sobre ...............}</w:t>
            </w:r>
          </w:p>
        </w:tc>
        <w:tc>
          <w:tcPr>
            <w:tcW w:w="1911" w:type="dxa"/>
          </w:tcPr>
          <w:p w:rsidR="00124E5F" w:rsidRPr="0056593E" w:rsidRDefault="00124E5F" w:rsidP="00017CD7">
            <w:pPr>
              <w:spacing w:after="0"/>
              <w:rPr>
                <w:rFonts w:ascii="Times New Roman" w:hAnsi="Times New Roman"/>
              </w:rPr>
            </w:pPr>
            <w:r w:rsidRPr="0056593E">
              <w:rPr>
                <w:rFonts w:ascii="Times New Roman" w:hAnsi="Times New Roman"/>
              </w:rPr>
              <w:t>{exemplo: município de ......., país}</w:t>
            </w:r>
          </w:p>
        </w:tc>
        <w:tc>
          <w:tcPr>
            <w:tcW w:w="1910" w:type="dxa"/>
          </w:tcPr>
          <w:p w:rsidR="00124E5F" w:rsidRPr="0056593E" w:rsidRDefault="00124E5F" w:rsidP="00017CD7">
            <w:pPr>
              <w:spacing w:after="0"/>
              <w:rPr>
                <w:rFonts w:ascii="Times New Roman" w:hAnsi="Times New Roman"/>
              </w:rPr>
            </w:pPr>
            <w:r w:rsidRPr="0056593E">
              <w:rPr>
                <w:rFonts w:ascii="Times New Roman" w:hAnsi="Times New Roman"/>
              </w:rPr>
              <w:t>{exemplo: US$ 200 mil/US$ 200 mil}</w:t>
            </w:r>
          </w:p>
        </w:tc>
        <w:tc>
          <w:tcPr>
            <w:tcW w:w="1911" w:type="dxa"/>
          </w:tcPr>
          <w:p w:rsidR="00124E5F" w:rsidRPr="0056593E" w:rsidRDefault="00124E5F" w:rsidP="00017CD7">
            <w:pPr>
              <w:spacing w:after="0"/>
              <w:rPr>
                <w:rFonts w:ascii="Times New Roman" w:hAnsi="Times New Roman"/>
              </w:rPr>
            </w:pPr>
            <w:r w:rsidRPr="0056593E">
              <w:rPr>
                <w:rFonts w:ascii="Times New Roman" w:hAnsi="Times New Roman"/>
              </w:rPr>
              <w:t>{exemplo: único Consultor}</w:t>
            </w:r>
          </w:p>
        </w:tc>
      </w:tr>
      <w:tr w:rsidR="00124E5F" w:rsidRPr="0056593E" w:rsidTr="00447E9B">
        <w:tc>
          <w:tcPr>
            <w:tcW w:w="1119" w:type="dxa"/>
          </w:tcPr>
          <w:p w:rsidR="00124E5F" w:rsidRPr="0056593E" w:rsidRDefault="00124E5F" w:rsidP="00017CD7">
            <w:pPr>
              <w:spacing w:after="0"/>
              <w:rPr>
                <w:rFonts w:ascii="Times New Roman" w:hAnsi="Times New Roman"/>
              </w:rPr>
            </w:pPr>
          </w:p>
        </w:tc>
        <w:tc>
          <w:tcPr>
            <w:tcW w:w="2727"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c>
          <w:tcPr>
            <w:tcW w:w="1910" w:type="dxa"/>
          </w:tcPr>
          <w:p w:rsidR="00124E5F" w:rsidRPr="0056593E" w:rsidRDefault="00124E5F" w:rsidP="00017CD7">
            <w:pPr>
              <w:spacing w:after="0"/>
              <w:rPr>
                <w:rFonts w:ascii="Times New Roman" w:hAnsi="Times New Roman"/>
              </w:rPr>
            </w:pPr>
          </w:p>
        </w:tc>
        <w:tc>
          <w:tcPr>
            <w:tcW w:w="1911" w:type="dxa"/>
          </w:tcPr>
          <w:p w:rsidR="00124E5F" w:rsidRPr="0056593E" w:rsidRDefault="00124E5F" w:rsidP="00017CD7">
            <w:pPr>
              <w:spacing w:after="0"/>
              <w:rPr>
                <w:rFonts w:ascii="Times New Roman" w:hAnsi="Times New Roman"/>
              </w:rPr>
            </w:pPr>
          </w:p>
        </w:tc>
      </w:tr>
    </w:tbl>
    <w:p w:rsidR="00124E5F" w:rsidRPr="004C6FAF" w:rsidRDefault="00124E5F" w:rsidP="00E40D9C">
      <w:pPr>
        <w:jc w:val="center"/>
        <w:rPr>
          <w:rFonts w:ascii="Times New Roman" w:hAnsi="Times New Roman"/>
          <w:b/>
          <w:smallCaps/>
          <w:sz w:val="28"/>
        </w:rPr>
      </w:pPr>
    </w:p>
    <w:p w:rsidR="00124E5F" w:rsidRPr="004C6FAF" w:rsidRDefault="00124E5F" w:rsidP="00E40D9C">
      <w:pPr>
        <w:rPr>
          <w:rFonts w:ascii="Times New Roman" w:hAnsi="Times New Roman"/>
          <w:b/>
          <w:smallCaps/>
          <w:sz w:val="28"/>
        </w:rPr>
      </w:pPr>
      <w:r w:rsidRPr="004C6FAF">
        <w:rPr>
          <w:rFonts w:ascii="Times New Roman" w:hAnsi="Times New Roman"/>
        </w:rPr>
        <w:br w:type="page"/>
      </w:r>
    </w:p>
    <w:p w:rsidR="00124E5F" w:rsidRPr="00EB720F" w:rsidRDefault="00124E5F" w:rsidP="00EB720F">
      <w:pPr>
        <w:jc w:val="center"/>
        <w:rPr>
          <w:rFonts w:ascii="Times New Roman Bold" w:hAnsi="Times New Roman Bold"/>
          <w:b/>
          <w:smallCaps/>
        </w:rPr>
      </w:pPr>
      <w:bookmarkStart w:id="290" w:name="_Toc300752883"/>
      <w:bookmarkStart w:id="291" w:name="_Toc315866603"/>
      <w:bookmarkStart w:id="292" w:name="_Toc317693334"/>
      <w:r w:rsidRPr="00EB720F">
        <w:rPr>
          <w:rStyle w:val="Ttulo6Char"/>
        </w:rPr>
        <w:lastRenderedPageBreak/>
        <w:t>Formulário TEC-3</w:t>
      </w:r>
      <w:bookmarkEnd w:id="290"/>
      <w:bookmarkEnd w:id="291"/>
      <w:bookmarkEnd w:id="292"/>
      <w:r w:rsidRPr="00EB720F">
        <w:t xml:space="preserve"> </w:t>
      </w:r>
      <w:r w:rsidRPr="00EB720F">
        <w:rPr>
          <w:rFonts w:ascii="Times New Roman Bold" w:hAnsi="Times New Roman Bold"/>
          <w:b/>
          <w:smallCaps/>
        </w:rPr>
        <w:t>(somente para Proposta Técnica Completa)</w:t>
      </w:r>
    </w:p>
    <w:p w:rsidR="00124E5F" w:rsidRPr="004C6FAF" w:rsidRDefault="00124E5F" w:rsidP="00446C25">
      <w:pPr>
        <w:spacing w:after="0"/>
        <w:jc w:val="center"/>
        <w:rPr>
          <w:rFonts w:ascii="Times New Roman" w:hAnsi="Times New Roman"/>
          <w:b/>
          <w:smallCaps/>
          <w:sz w:val="28"/>
          <w:szCs w:val="28"/>
        </w:rPr>
      </w:pPr>
    </w:p>
    <w:p w:rsidR="00124E5F" w:rsidRPr="004C6FAF" w:rsidRDefault="00124E5F" w:rsidP="00446C25">
      <w:pPr>
        <w:spacing w:after="0"/>
        <w:jc w:val="center"/>
        <w:rPr>
          <w:rFonts w:ascii="Times New Roman" w:hAnsi="Times New Roman"/>
          <w:b/>
          <w:smallCaps/>
          <w:sz w:val="28"/>
          <w:szCs w:val="28"/>
        </w:rPr>
      </w:pPr>
      <w:r w:rsidRPr="004C6FAF">
        <w:rPr>
          <w:rFonts w:ascii="Times New Roman" w:hAnsi="Times New Roman"/>
          <w:b/>
          <w:smallCaps/>
          <w:sz w:val="28"/>
        </w:rPr>
        <w:t xml:space="preserve">Comentários e sugestões sobre os Termos de Referência, pessoal </w:t>
      </w:r>
      <w:r>
        <w:rPr>
          <w:rFonts w:ascii="Times New Roman" w:hAnsi="Times New Roman"/>
          <w:b/>
          <w:smallCaps/>
          <w:sz w:val="28"/>
        </w:rPr>
        <w:t>de</w:t>
      </w:r>
      <w:r w:rsidRPr="004C6FAF">
        <w:rPr>
          <w:rFonts w:ascii="Times New Roman" w:hAnsi="Times New Roman"/>
          <w:b/>
          <w:smallCaps/>
          <w:sz w:val="28"/>
        </w:rPr>
        <w:t xml:space="preserve"> contrapart</w:t>
      </w:r>
      <w:r>
        <w:rPr>
          <w:rFonts w:ascii="Times New Roman" w:hAnsi="Times New Roman"/>
          <w:b/>
          <w:smallCaps/>
          <w:sz w:val="28"/>
        </w:rPr>
        <w:t>ida</w:t>
      </w:r>
      <w:r w:rsidRPr="004C6FAF">
        <w:rPr>
          <w:rFonts w:ascii="Times New Roman" w:hAnsi="Times New Roman"/>
          <w:b/>
          <w:smallCaps/>
          <w:sz w:val="28"/>
        </w:rPr>
        <w:t xml:space="preserve"> e instalações a serem fornecidos pelo Cliente</w:t>
      </w:r>
    </w:p>
    <w:p w:rsidR="00124E5F" w:rsidRPr="004C6FAF" w:rsidRDefault="00124E5F" w:rsidP="00446C25">
      <w:pPr>
        <w:pBdr>
          <w:bottom w:val="single" w:sz="8" w:space="1" w:color="auto"/>
        </w:pBdr>
        <w:spacing w:after="0"/>
        <w:jc w:val="right"/>
        <w:rPr>
          <w:rFonts w:ascii="Times New Roman" w:hAnsi="Times New Roman"/>
        </w:rPr>
      </w:pPr>
    </w:p>
    <w:p w:rsidR="00124E5F" w:rsidRPr="004C6FAF" w:rsidRDefault="00124E5F" w:rsidP="00446C25">
      <w:pPr>
        <w:tabs>
          <w:tab w:val="left" w:pos="1314"/>
          <w:tab w:val="left" w:pos="1854"/>
        </w:tabs>
        <w:spacing w:after="0"/>
        <w:jc w:val="both"/>
        <w:rPr>
          <w:rFonts w:ascii="Times New Roman" w:hAnsi="Times New Roman"/>
        </w:rPr>
      </w:pPr>
      <w:r w:rsidRPr="004C6FAF">
        <w:rPr>
          <w:rFonts w:ascii="Times New Roman" w:hAnsi="Times New Roman"/>
          <w:spacing w:val="-4"/>
        </w:rPr>
        <w:t>Formulário TEC-3: comentários e sugestões sobre os Termos de Referência que possam melhorar a qualidade/eficácia do serviço; e sobre os requisitos de pessoal d</w:t>
      </w:r>
      <w:r>
        <w:rPr>
          <w:rFonts w:ascii="Times New Roman" w:hAnsi="Times New Roman"/>
          <w:spacing w:val="-4"/>
        </w:rPr>
        <w:t>e</w:t>
      </w:r>
      <w:r w:rsidRPr="004C6FAF">
        <w:rPr>
          <w:rFonts w:ascii="Times New Roman" w:hAnsi="Times New Roman"/>
          <w:spacing w:val="-4"/>
        </w:rPr>
        <w:t xml:space="preserve"> contrapart</w:t>
      </w:r>
      <w:r>
        <w:rPr>
          <w:rFonts w:ascii="Times New Roman" w:hAnsi="Times New Roman"/>
          <w:spacing w:val="-4"/>
        </w:rPr>
        <w:t>ida</w:t>
      </w:r>
      <w:r w:rsidRPr="004C6FAF">
        <w:rPr>
          <w:rFonts w:ascii="Times New Roman" w:hAnsi="Times New Roman"/>
          <w:spacing w:val="-4"/>
        </w:rPr>
        <w:t xml:space="preserve"> e instalações, que sejam fornecidas pelo Cliente, incluindo apoio administrativo, espaço físico para escritório, transporte local, equipamentos, dados, etc.</w:t>
      </w:r>
    </w:p>
    <w:p w:rsidR="00124E5F" w:rsidRPr="004C6FAF" w:rsidRDefault="00124E5F" w:rsidP="00446C25">
      <w:pPr>
        <w:spacing w:after="0"/>
        <w:rPr>
          <w:rFonts w:ascii="Times New Roman" w:hAnsi="Times New Roman"/>
        </w:rPr>
      </w:pPr>
    </w:p>
    <w:p w:rsidR="00124E5F" w:rsidRPr="004C6FAF" w:rsidRDefault="00124E5F" w:rsidP="00446C25">
      <w:pPr>
        <w:pStyle w:val="Ttulo4"/>
        <w:keepNext w:val="0"/>
        <w:jc w:val="center"/>
        <w:rPr>
          <w:sz w:val="28"/>
        </w:rPr>
      </w:pPr>
    </w:p>
    <w:p w:rsidR="00124E5F" w:rsidRPr="004C6FAF" w:rsidRDefault="00124E5F" w:rsidP="00446C25">
      <w:pPr>
        <w:spacing w:after="0"/>
        <w:jc w:val="center"/>
        <w:rPr>
          <w:rFonts w:ascii="Times New Roman" w:hAnsi="Times New Roman"/>
          <w:b/>
          <w:sz w:val="28"/>
          <w:szCs w:val="28"/>
        </w:rPr>
      </w:pPr>
      <w:r w:rsidRPr="004C6FAF">
        <w:rPr>
          <w:rFonts w:ascii="Times New Roman" w:hAnsi="Times New Roman"/>
          <w:b/>
          <w:sz w:val="28"/>
        </w:rPr>
        <w:t>A - Sobre os Termos de Referência</w:t>
      </w: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446C25">
      <w:pPr>
        <w:spacing w:after="0"/>
        <w:jc w:val="both"/>
        <w:rPr>
          <w:rFonts w:ascii="Times New Roman" w:hAnsi="Times New Roman"/>
          <w:iCs/>
        </w:rPr>
      </w:pPr>
      <w:r w:rsidRPr="004C6FAF">
        <w:rPr>
          <w:rFonts w:ascii="Times New Roman" w:hAnsi="Times New Roman"/>
        </w:rPr>
        <w:t>{aprimoramento dos Termos de Referência, se houver}</w:t>
      </w: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i/>
        </w:rPr>
      </w:pPr>
    </w:p>
    <w:p w:rsidR="00124E5F" w:rsidRPr="004C6FAF" w:rsidRDefault="00124E5F" w:rsidP="00446C25">
      <w:pPr>
        <w:spacing w:after="0"/>
        <w:jc w:val="center"/>
        <w:rPr>
          <w:rFonts w:ascii="Times New Roman" w:hAnsi="Times New Roman"/>
          <w:b/>
          <w:sz w:val="28"/>
          <w:szCs w:val="28"/>
        </w:rPr>
      </w:pPr>
      <w:r w:rsidRPr="004C6FAF">
        <w:rPr>
          <w:rFonts w:ascii="Times New Roman" w:hAnsi="Times New Roman"/>
          <w:b/>
          <w:sz w:val="28"/>
        </w:rPr>
        <w:t>B - Sobre o pessoal da contraparte e instalações</w:t>
      </w: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r w:rsidRPr="004C6FAF">
        <w:rPr>
          <w:rFonts w:ascii="Times New Roman" w:hAnsi="Times New Roman"/>
        </w:rPr>
        <w:t>(comentários sobre o pessoal d</w:t>
      </w:r>
      <w:r>
        <w:rPr>
          <w:rFonts w:ascii="Times New Roman" w:hAnsi="Times New Roman"/>
        </w:rPr>
        <w:t>e</w:t>
      </w:r>
      <w:r w:rsidRPr="004C6FAF">
        <w:rPr>
          <w:rFonts w:ascii="Times New Roman" w:hAnsi="Times New Roman"/>
        </w:rPr>
        <w:t xml:space="preserve"> contrapart</w:t>
      </w:r>
      <w:r>
        <w:rPr>
          <w:rFonts w:ascii="Times New Roman" w:hAnsi="Times New Roman"/>
        </w:rPr>
        <w:t>ida</w:t>
      </w:r>
      <w:r w:rsidRPr="004C6FAF">
        <w:rPr>
          <w:rFonts w:ascii="Times New Roman" w:hAnsi="Times New Roman"/>
        </w:rPr>
        <w:t xml:space="preserve"> e instalações a serem fornecidas pelo Cliente. Por exemplo: apoio administrativo, espaço físico para escritório, transporte local, equipamentos, dados, relatórios de fundamentação, etc. </w:t>
      </w: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446C25">
      <w:pPr>
        <w:spacing w:after="0"/>
        <w:rPr>
          <w:rFonts w:ascii="Times New Roman" w:hAnsi="Times New Roman"/>
        </w:rPr>
      </w:pPr>
    </w:p>
    <w:p w:rsidR="00124E5F" w:rsidRPr="004C6FAF" w:rsidRDefault="00124E5F" w:rsidP="00E40D9C">
      <w:pPr>
        <w:rPr>
          <w:rFonts w:ascii="Times New Roman" w:hAnsi="Times New Roman"/>
        </w:rPr>
      </w:pPr>
      <w:r w:rsidRPr="004C6FAF">
        <w:rPr>
          <w:rFonts w:ascii="Times New Roman" w:hAnsi="Times New Roman"/>
        </w:rPr>
        <w:br w:type="page"/>
      </w:r>
    </w:p>
    <w:p w:rsidR="00124E5F" w:rsidRPr="004C6FAF" w:rsidRDefault="00124E5F" w:rsidP="00446C25">
      <w:pPr>
        <w:spacing w:after="0"/>
        <w:jc w:val="center"/>
        <w:rPr>
          <w:rFonts w:ascii="Times New Roman" w:hAnsi="Times New Roman"/>
          <w:b/>
          <w:smallCaps/>
          <w:sz w:val="28"/>
          <w:szCs w:val="28"/>
        </w:rPr>
      </w:pPr>
      <w:bookmarkStart w:id="293" w:name="_Toc300752884"/>
      <w:bookmarkStart w:id="294" w:name="_Toc315866604"/>
      <w:bookmarkStart w:id="295" w:name="_Toc317693335"/>
      <w:r w:rsidRPr="004C6FAF">
        <w:rPr>
          <w:rStyle w:val="Ttulo6Char"/>
          <w:sz w:val="28"/>
        </w:rPr>
        <w:lastRenderedPageBreak/>
        <w:t>Formulário TEC-4</w:t>
      </w:r>
      <w:bookmarkEnd w:id="293"/>
      <w:bookmarkEnd w:id="294"/>
      <w:bookmarkEnd w:id="295"/>
      <w:r w:rsidRPr="004C6FAF">
        <w:rPr>
          <w:rFonts w:ascii="Times New Roman" w:hAnsi="Times New Roman"/>
        </w:rPr>
        <w:t xml:space="preserve"> </w:t>
      </w:r>
      <w:r w:rsidRPr="004C6FAF">
        <w:rPr>
          <w:rFonts w:ascii="Times New Roman" w:hAnsi="Times New Roman"/>
          <w:b/>
          <w:smallCaps/>
          <w:sz w:val="28"/>
        </w:rPr>
        <w:t>(somente para Proposta Técnica Completa)</w:t>
      </w:r>
    </w:p>
    <w:p w:rsidR="00124E5F" w:rsidRPr="004C6FAF" w:rsidRDefault="00124E5F" w:rsidP="00446C25">
      <w:pPr>
        <w:spacing w:after="0"/>
        <w:jc w:val="center"/>
        <w:rPr>
          <w:rFonts w:ascii="Times New Roman" w:hAnsi="Times New Roman"/>
          <w:b/>
          <w:bCs/>
          <w:smallCaps/>
          <w:sz w:val="28"/>
          <w:szCs w:val="28"/>
        </w:rPr>
      </w:pPr>
    </w:p>
    <w:p w:rsidR="00124E5F" w:rsidRPr="004C6FAF" w:rsidRDefault="00124E5F" w:rsidP="00446C25">
      <w:pPr>
        <w:spacing w:after="0"/>
        <w:jc w:val="center"/>
        <w:rPr>
          <w:rFonts w:ascii="Times New Roman" w:hAnsi="Times New Roman"/>
          <w:b/>
          <w:bCs/>
          <w:smallCaps/>
          <w:sz w:val="28"/>
          <w:szCs w:val="28"/>
        </w:rPr>
      </w:pPr>
      <w:r w:rsidRPr="004C6FAF">
        <w:rPr>
          <w:rFonts w:ascii="Times New Roman" w:hAnsi="Times New Roman"/>
          <w:b/>
          <w:smallCaps/>
          <w:sz w:val="28"/>
        </w:rPr>
        <w:t>Descrição da abordagem, metodologia e plano de trabalho em resposta aos Termos de Referência</w:t>
      </w:r>
    </w:p>
    <w:p w:rsidR="00124E5F" w:rsidRPr="004C6FAF" w:rsidRDefault="00124E5F" w:rsidP="00446C25">
      <w:pPr>
        <w:pBdr>
          <w:bottom w:val="single" w:sz="8" w:space="1" w:color="auto"/>
        </w:pBdr>
        <w:spacing w:after="0"/>
        <w:jc w:val="center"/>
        <w:rPr>
          <w:rFonts w:ascii="Times New Roman" w:hAnsi="Times New Roman"/>
        </w:rPr>
      </w:pPr>
    </w:p>
    <w:p w:rsidR="00124E5F" w:rsidRPr="004C6FAF" w:rsidRDefault="00124E5F" w:rsidP="00446C25">
      <w:pPr>
        <w:spacing w:after="0"/>
        <w:jc w:val="center"/>
        <w:rPr>
          <w:rFonts w:ascii="Times New Roman" w:hAnsi="Times New Roman"/>
        </w:rPr>
      </w:pPr>
    </w:p>
    <w:p w:rsidR="00124E5F" w:rsidRPr="004C6FAF" w:rsidRDefault="00124E5F" w:rsidP="00446C25">
      <w:pPr>
        <w:tabs>
          <w:tab w:val="left" w:pos="1314"/>
          <w:tab w:val="left" w:pos="1854"/>
        </w:tabs>
        <w:spacing w:after="0"/>
        <w:jc w:val="both"/>
        <w:rPr>
          <w:rFonts w:ascii="Times New Roman" w:hAnsi="Times New Roman"/>
        </w:rPr>
      </w:pPr>
      <w:r w:rsidRPr="004C6FAF">
        <w:rPr>
          <w:rFonts w:ascii="Times New Roman" w:hAnsi="Times New Roman"/>
        </w:rPr>
        <w:t>Formulário TEC-4: descrição da abordagem, metodologia e plano de trabalho para a execução do serviço, incluindo uma descrição detalhada da metodologia proposta e dotação de pessoal para treinamento, caso os Termos de Referência mencionem o treinamento como um componente específico do serviço.</w:t>
      </w:r>
    </w:p>
    <w:p w:rsidR="00124E5F" w:rsidRPr="004C6FAF" w:rsidRDefault="00124E5F" w:rsidP="00446C25">
      <w:pPr>
        <w:spacing w:after="0"/>
        <w:rPr>
          <w:rFonts w:ascii="Times New Roman" w:hAnsi="Times New Roman"/>
        </w:rPr>
      </w:pPr>
    </w:p>
    <w:p w:rsidR="00124E5F" w:rsidRPr="004C6FAF" w:rsidRDefault="00124E5F" w:rsidP="00446C25">
      <w:pPr>
        <w:pStyle w:val="Corpodetexto"/>
        <w:tabs>
          <w:tab w:val="left" w:pos="-720"/>
          <w:tab w:val="left" w:pos="1080"/>
        </w:tabs>
        <w:spacing w:after="0"/>
        <w:rPr>
          <w:iCs/>
        </w:rPr>
      </w:pPr>
      <w:r w:rsidRPr="004C6FAF">
        <w:t>{Estrutura sugerida da sua Proposta Técnica (em formato de PTC):</w:t>
      </w:r>
    </w:p>
    <w:p w:rsidR="00124E5F" w:rsidRPr="004C6FAF" w:rsidRDefault="00124E5F" w:rsidP="00446C25">
      <w:pPr>
        <w:pStyle w:val="Recuodecorpodetexto"/>
        <w:tabs>
          <w:tab w:val="left" w:pos="1080"/>
        </w:tabs>
        <w:spacing w:line="120" w:lineRule="exact"/>
        <w:rPr>
          <w:iCs/>
          <w:spacing w:val="0"/>
          <w:szCs w:val="24"/>
        </w:rPr>
      </w:pPr>
    </w:p>
    <w:p w:rsidR="00124E5F" w:rsidRPr="004C6FAF" w:rsidRDefault="00124E5F" w:rsidP="00446C25">
      <w:pPr>
        <w:numPr>
          <w:ilvl w:val="0"/>
          <w:numId w:val="17"/>
        </w:numPr>
        <w:spacing w:after="0" w:line="240" w:lineRule="auto"/>
        <w:jc w:val="both"/>
        <w:rPr>
          <w:rFonts w:ascii="Times New Roman" w:hAnsi="Times New Roman"/>
          <w:iCs/>
        </w:rPr>
      </w:pPr>
      <w:r w:rsidRPr="004C6FAF">
        <w:rPr>
          <w:rFonts w:ascii="Times New Roman" w:hAnsi="Times New Roman"/>
        </w:rPr>
        <w:t xml:space="preserve">Abordagem técnica e metodologia </w:t>
      </w:r>
    </w:p>
    <w:p w:rsidR="00124E5F" w:rsidRPr="004C6FAF" w:rsidRDefault="00124E5F" w:rsidP="00446C25">
      <w:pPr>
        <w:numPr>
          <w:ilvl w:val="0"/>
          <w:numId w:val="17"/>
        </w:numPr>
        <w:spacing w:after="0" w:line="240" w:lineRule="auto"/>
        <w:jc w:val="both"/>
        <w:rPr>
          <w:rFonts w:ascii="Times New Roman" w:hAnsi="Times New Roman"/>
          <w:iCs/>
        </w:rPr>
      </w:pPr>
      <w:r w:rsidRPr="004C6FAF">
        <w:rPr>
          <w:rFonts w:ascii="Times New Roman" w:hAnsi="Times New Roman"/>
        </w:rPr>
        <w:t>Plano de trabalho</w:t>
      </w:r>
    </w:p>
    <w:p w:rsidR="00124E5F" w:rsidRPr="004C6FAF" w:rsidRDefault="00124E5F" w:rsidP="00446C25">
      <w:pPr>
        <w:numPr>
          <w:ilvl w:val="0"/>
          <w:numId w:val="17"/>
        </w:numPr>
        <w:spacing w:after="0" w:line="240" w:lineRule="auto"/>
        <w:jc w:val="both"/>
        <w:rPr>
          <w:rFonts w:ascii="Times New Roman" w:hAnsi="Times New Roman"/>
          <w:iCs/>
        </w:rPr>
      </w:pPr>
      <w:r w:rsidRPr="004C6FAF">
        <w:rPr>
          <w:rFonts w:ascii="Times New Roman" w:hAnsi="Times New Roman"/>
        </w:rPr>
        <w:t>Organização e dotação de pessoal}</w:t>
      </w:r>
    </w:p>
    <w:p w:rsidR="00124E5F" w:rsidRPr="004C6FAF" w:rsidRDefault="00124E5F" w:rsidP="00446C25">
      <w:pPr>
        <w:pStyle w:val="Recuodecorpodetexto"/>
        <w:tabs>
          <w:tab w:val="left" w:pos="1080"/>
        </w:tabs>
        <w:suppressAutoHyphens w:val="0"/>
        <w:rPr>
          <w:i/>
          <w:iCs/>
          <w:spacing w:val="0"/>
        </w:rPr>
      </w:pPr>
    </w:p>
    <w:p w:rsidR="00124E5F" w:rsidRPr="004C6FAF" w:rsidRDefault="00124E5F" w:rsidP="00446C25">
      <w:pPr>
        <w:pStyle w:val="Corpodetexto"/>
        <w:tabs>
          <w:tab w:val="left" w:pos="720"/>
        </w:tabs>
        <w:spacing w:after="0"/>
        <w:ind w:left="720" w:hanging="720"/>
        <w:rPr>
          <w:iCs/>
        </w:rPr>
      </w:pPr>
      <w:r w:rsidRPr="004C6FAF">
        <w:t>a)</w:t>
      </w:r>
      <w:r w:rsidRPr="004C6FAF">
        <w:tab/>
      </w:r>
      <w:r w:rsidRPr="004C6FAF">
        <w:rPr>
          <w:b/>
          <w:i/>
          <w:u w:val="single"/>
        </w:rPr>
        <w:t>Abordagem técnica e metodologia</w:t>
      </w:r>
      <w:r w:rsidRPr="004C6FAF">
        <w:t xml:space="preserve">  {Explicar o que entende sobre os objetivos do serviço descrito nos Termos de Referência (TDR), a abordagem técnica e a metodologia que você adotaria para implementar as tarefas destinadas a fornecer o(s) produto(s) esperado(s) e o grau de detalhe desse produto. </w:t>
      </w:r>
      <w:r w:rsidRPr="004C6FAF">
        <w:rPr>
          <w:u w:val="single"/>
        </w:rPr>
        <w:t>Não repita nem copie os TDR aqui</w:t>
      </w:r>
      <w:r w:rsidRPr="004C6FAF">
        <w:t>.}</w:t>
      </w:r>
    </w:p>
    <w:p w:rsidR="00124E5F" w:rsidRPr="004C6FAF" w:rsidRDefault="00124E5F" w:rsidP="00446C25">
      <w:pPr>
        <w:pStyle w:val="Recuodecorpodetexto"/>
        <w:tabs>
          <w:tab w:val="left" w:pos="720"/>
        </w:tabs>
        <w:suppressAutoHyphens w:val="0"/>
        <w:spacing w:line="120" w:lineRule="exact"/>
        <w:ind w:left="720" w:hanging="720"/>
        <w:rPr>
          <w:i/>
          <w:iCs/>
          <w:spacing w:val="0"/>
        </w:rPr>
      </w:pPr>
    </w:p>
    <w:p w:rsidR="00124E5F" w:rsidRPr="004C6FAF" w:rsidRDefault="00124E5F" w:rsidP="00446C25">
      <w:pPr>
        <w:pStyle w:val="Corpodetexto"/>
        <w:tabs>
          <w:tab w:val="left" w:pos="-720"/>
          <w:tab w:val="left" w:pos="720"/>
        </w:tabs>
        <w:spacing w:after="0"/>
        <w:ind w:left="720" w:hanging="720"/>
        <w:rPr>
          <w:iCs/>
        </w:rPr>
      </w:pPr>
      <w:r w:rsidRPr="004C6FAF">
        <w:t>b)</w:t>
      </w:r>
      <w:r w:rsidRPr="004C6FAF">
        <w:tab/>
      </w:r>
      <w:r w:rsidRPr="004C6FAF">
        <w:rPr>
          <w:b/>
          <w:i/>
          <w:u w:val="single"/>
        </w:rPr>
        <w:t>Plano de trabalho.</w:t>
      </w:r>
      <w:r w:rsidRPr="004C6FAF">
        <w:t xml:space="preserve">  {Descrever o plano para a implementação das principais atividades/tarefas do serviço, seu conteúdo e duração, etapas e inter-relações, marcos (incluindo aprovações provisórias pelo Cliente) e datas tentativas de entrega dos relatórios. O plano de trabalho proposto deve ser coerente com a abordagem técnica e a metodologia, demonstrando sua compreensão dos TDR e sua capacidade para transformá-los em um plano de trabalho viável. Uma lista dos documentos finais (incluindo relatórios) a serem entregues como produto(s) final(is) deve ser incluída aqui. O plano de trabalho deve ser coerente com o Formulário do Cronograma de Trabalho.}</w:t>
      </w:r>
    </w:p>
    <w:p w:rsidR="00124E5F" w:rsidRPr="004C6FAF" w:rsidRDefault="00124E5F" w:rsidP="00446C25">
      <w:pPr>
        <w:pStyle w:val="Recuodecorpodetexto"/>
        <w:tabs>
          <w:tab w:val="left" w:pos="720"/>
        </w:tabs>
        <w:suppressAutoHyphens w:val="0"/>
        <w:spacing w:line="120" w:lineRule="exact"/>
        <w:ind w:left="720" w:hanging="720"/>
        <w:rPr>
          <w:iCs/>
        </w:rPr>
      </w:pPr>
    </w:p>
    <w:p w:rsidR="00124E5F" w:rsidRPr="009E3020" w:rsidRDefault="00124E5F" w:rsidP="00446C25">
      <w:pPr>
        <w:tabs>
          <w:tab w:val="left" w:pos="-720"/>
          <w:tab w:val="left" w:pos="720"/>
        </w:tabs>
        <w:spacing w:after="0"/>
        <w:ind w:left="720" w:hanging="720"/>
        <w:jc w:val="both"/>
        <w:rPr>
          <w:rFonts w:ascii="Times New Roman" w:hAnsi="Times New Roman"/>
          <w:sz w:val="24"/>
          <w:szCs w:val="24"/>
        </w:rPr>
      </w:pPr>
      <w:r w:rsidRPr="004C6FAF">
        <w:rPr>
          <w:rFonts w:ascii="Times New Roman" w:hAnsi="Times New Roman"/>
        </w:rPr>
        <w:t>c)</w:t>
      </w:r>
      <w:r w:rsidRPr="004C6FAF">
        <w:rPr>
          <w:rFonts w:ascii="Times New Roman" w:hAnsi="Times New Roman"/>
        </w:rPr>
        <w:tab/>
      </w:r>
      <w:r w:rsidRPr="009E3020">
        <w:rPr>
          <w:rFonts w:ascii="Times New Roman" w:hAnsi="Times New Roman"/>
          <w:b/>
          <w:i/>
          <w:sz w:val="24"/>
          <w:szCs w:val="24"/>
          <w:u w:val="single"/>
        </w:rPr>
        <w:t>Organização e dotação de pessoal.</w:t>
      </w:r>
      <w:r w:rsidRPr="009E3020">
        <w:rPr>
          <w:rFonts w:ascii="Times New Roman" w:hAnsi="Times New Roman"/>
          <w:sz w:val="24"/>
          <w:szCs w:val="24"/>
        </w:rPr>
        <w:t xml:space="preserve"> {Descrever a estrutura e a composição da sua equipe, incluindo a lista de Especialistas Principais, Especialistas de Apoio e outro pessoal relevante de apoio técnico e administrativo.}</w:t>
      </w:r>
    </w:p>
    <w:p w:rsidR="00124E5F" w:rsidRPr="004C6FAF" w:rsidRDefault="00124E5F" w:rsidP="00446C25">
      <w:pPr>
        <w:tabs>
          <w:tab w:val="left" w:pos="-720"/>
          <w:tab w:val="left" w:pos="357"/>
        </w:tabs>
        <w:spacing w:after="0"/>
        <w:jc w:val="both"/>
        <w:rPr>
          <w:rFonts w:ascii="Times New Roman" w:hAnsi="Times New Roman"/>
        </w:rPr>
      </w:pPr>
    </w:p>
    <w:p w:rsidR="00124E5F" w:rsidRPr="004C6FAF" w:rsidRDefault="00124E5F" w:rsidP="00446C25">
      <w:pPr>
        <w:spacing w:after="0"/>
        <w:rPr>
          <w:rFonts w:ascii="Times New Roman" w:hAnsi="Times New Roman"/>
        </w:rPr>
      </w:pPr>
      <w:r w:rsidRPr="004C6FAF">
        <w:rPr>
          <w:rFonts w:ascii="Times New Roman" w:hAnsi="Times New Roman"/>
        </w:rPr>
        <w:br w:type="page"/>
      </w:r>
    </w:p>
    <w:p w:rsidR="00124E5F" w:rsidRPr="004C6FAF" w:rsidRDefault="00124E5F" w:rsidP="00446C25">
      <w:pPr>
        <w:spacing w:after="0"/>
        <w:jc w:val="center"/>
        <w:rPr>
          <w:rFonts w:ascii="Times New Roman" w:hAnsi="Times New Roman"/>
          <w:b/>
          <w:smallCaps/>
          <w:sz w:val="28"/>
          <w:szCs w:val="28"/>
        </w:rPr>
      </w:pPr>
      <w:bookmarkStart w:id="296" w:name="_Toc300752885"/>
      <w:bookmarkStart w:id="297" w:name="_Toc315866605"/>
      <w:bookmarkStart w:id="298" w:name="_Toc317693336"/>
      <w:r w:rsidRPr="004C6FAF">
        <w:rPr>
          <w:rStyle w:val="Ttulo6Char"/>
          <w:sz w:val="28"/>
        </w:rPr>
        <w:lastRenderedPageBreak/>
        <w:t>Formulário TEC-4</w:t>
      </w:r>
      <w:bookmarkEnd w:id="296"/>
      <w:bookmarkEnd w:id="297"/>
      <w:bookmarkEnd w:id="298"/>
      <w:r w:rsidRPr="004C6FAF">
        <w:rPr>
          <w:rFonts w:ascii="Times New Roman" w:hAnsi="Times New Roman"/>
        </w:rPr>
        <w:t xml:space="preserve"> </w:t>
      </w:r>
      <w:r w:rsidRPr="004C6FAF">
        <w:rPr>
          <w:rFonts w:ascii="Times New Roman" w:hAnsi="Times New Roman"/>
          <w:b/>
          <w:smallCaps/>
          <w:sz w:val="28"/>
        </w:rPr>
        <w:t>(somente para Proposta Técnica Simplificada)</w:t>
      </w:r>
    </w:p>
    <w:p w:rsidR="00124E5F" w:rsidRPr="004C6FAF" w:rsidRDefault="00124E5F" w:rsidP="00446C25">
      <w:pPr>
        <w:spacing w:after="0"/>
        <w:jc w:val="center"/>
        <w:rPr>
          <w:rFonts w:ascii="Times New Roman" w:hAnsi="Times New Roman"/>
          <w:b/>
          <w:smallCaps/>
          <w:sz w:val="28"/>
          <w:szCs w:val="28"/>
        </w:rPr>
      </w:pPr>
    </w:p>
    <w:p w:rsidR="00124E5F" w:rsidRPr="004C6FAF" w:rsidRDefault="00124E5F" w:rsidP="00446C25">
      <w:pPr>
        <w:spacing w:after="0"/>
        <w:jc w:val="center"/>
        <w:rPr>
          <w:rFonts w:ascii="Times New Roman" w:hAnsi="Times New Roman"/>
          <w:b/>
          <w:smallCaps/>
          <w:sz w:val="28"/>
          <w:szCs w:val="28"/>
        </w:rPr>
      </w:pPr>
      <w:r w:rsidRPr="004C6FAF">
        <w:rPr>
          <w:rFonts w:ascii="Times New Roman" w:hAnsi="Times New Roman"/>
          <w:b/>
          <w:smallCaps/>
          <w:sz w:val="28"/>
        </w:rPr>
        <w:t>Descrição da abordagem, metodologia e plano de trabalho para a execução do serviço</w:t>
      </w:r>
    </w:p>
    <w:p w:rsidR="00124E5F" w:rsidRPr="004C6FAF" w:rsidRDefault="00124E5F" w:rsidP="00446C25">
      <w:pPr>
        <w:pBdr>
          <w:bottom w:val="single" w:sz="8" w:space="1" w:color="auto"/>
        </w:pBdr>
        <w:spacing w:after="0"/>
        <w:jc w:val="center"/>
        <w:rPr>
          <w:rFonts w:ascii="Times New Roman" w:hAnsi="Times New Roman"/>
        </w:rPr>
      </w:pPr>
    </w:p>
    <w:p w:rsidR="00124E5F" w:rsidRPr="004C6FAF" w:rsidRDefault="00124E5F" w:rsidP="00446C25">
      <w:pPr>
        <w:tabs>
          <w:tab w:val="left" w:pos="1314"/>
          <w:tab w:val="left" w:pos="1854"/>
        </w:tabs>
        <w:spacing w:after="0"/>
        <w:jc w:val="both"/>
        <w:rPr>
          <w:rFonts w:ascii="Times New Roman" w:hAnsi="Times New Roman"/>
        </w:rPr>
      </w:pPr>
      <w:r w:rsidRPr="004C6FAF">
        <w:rPr>
          <w:rFonts w:ascii="Times New Roman" w:hAnsi="Times New Roman"/>
        </w:rPr>
        <w:t>Formulário TEC-4: descrição da abordagem, metodologia e plano de trabalho para a execução do serviço, incluindo uma descrição detalhada da metodologia proposta e dotação de pessoal para treinamento, caso os Termos de Referência mencionem o treinamento como um componente específico do serviço.</w:t>
      </w:r>
    </w:p>
    <w:p w:rsidR="00124E5F" w:rsidRPr="004C6FAF" w:rsidRDefault="00124E5F" w:rsidP="00446C25">
      <w:pPr>
        <w:pStyle w:val="Corpodetexto"/>
        <w:tabs>
          <w:tab w:val="left" w:pos="-720"/>
          <w:tab w:val="left" w:pos="1080"/>
        </w:tabs>
        <w:spacing w:after="0"/>
      </w:pPr>
    </w:p>
    <w:p w:rsidR="00124E5F" w:rsidRPr="004C6FAF" w:rsidRDefault="00124E5F" w:rsidP="00E40D9C">
      <w:pPr>
        <w:pStyle w:val="Corpodetexto"/>
        <w:tabs>
          <w:tab w:val="left" w:pos="-720"/>
          <w:tab w:val="left" w:pos="1080"/>
        </w:tabs>
        <w:rPr>
          <w:i/>
          <w:iCs/>
        </w:rPr>
      </w:pPr>
      <w:r w:rsidRPr="004C6FAF">
        <w:t>{Estrutura sugerida da sua Proposta Técnica}</w:t>
      </w:r>
    </w:p>
    <w:p w:rsidR="00124E5F" w:rsidRPr="004C6FAF" w:rsidRDefault="00124E5F" w:rsidP="00E40D9C">
      <w:pPr>
        <w:pStyle w:val="Corpodetexto"/>
        <w:tabs>
          <w:tab w:val="left" w:pos="-720"/>
          <w:tab w:val="left" w:pos="720"/>
        </w:tabs>
        <w:ind w:left="720" w:hanging="720"/>
        <w:rPr>
          <w:i/>
          <w:iCs/>
        </w:rPr>
      </w:pPr>
      <w:r w:rsidRPr="004C6FAF">
        <w:rPr>
          <w:i/>
        </w:rPr>
        <w:t xml:space="preserve">a) </w:t>
      </w:r>
      <w:r w:rsidRPr="004C6FAF">
        <w:tab/>
      </w:r>
      <w:r w:rsidRPr="004C6FAF">
        <w:rPr>
          <w:b/>
          <w:i/>
          <w:u w:val="single"/>
        </w:rPr>
        <w:t>Abordagem técnica, metodologia e organização da equipe do Consultor</w:t>
      </w:r>
      <w:r w:rsidRPr="004C6FAF">
        <w:rPr>
          <w:i/>
        </w:rPr>
        <w:t xml:space="preserve"> </w:t>
      </w:r>
      <w:r w:rsidRPr="004C6FAF">
        <w:t xml:space="preserve">{Explicar o que entende sobre os objetivos do serviço descrito nos Termos de Referência (TDR), a abordagem técnica e a metodologia que você adotaria para implementar as tarefas destinadas a fornecer o(s) produto(s) esperado(s); o grau de detalhe desse produto; e descrever a estrutura e a composição da sua equipe. </w:t>
      </w:r>
      <w:r w:rsidRPr="004C6FAF">
        <w:rPr>
          <w:u w:val="single"/>
        </w:rPr>
        <w:t>Não repita nem copie os TDR aqui</w:t>
      </w:r>
      <w:r w:rsidRPr="004C6FAF">
        <w:t>.}</w:t>
      </w:r>
    </w:p>
    <w:p w:rsidR="00124E5F" w:rsidRPr="004C6FAF" w:rsidRDefault="00124E5F" w:rsidP="00E40D9C">
      <w:pPr>
        <w:pStyle w:val="Corpodetexto"/>
        <w:tabs>
          <w:tab w:val="left" w:pos="-720"/>
          <w:tab w:val="left" w:pos="720"/>
        </w:tabs>
        <w:ind w:left="720" w:hanging="720"/>
        <w:rPr>
          <w:i/>
          <w:iCs/>
        </w:rPr>
      </w:pPr>
      <w:r w:rsidRPr="004C6FAF">
        <w:rPr>
          <w:i/>
        </w:rPr>
        <w:t xml:space="preserve">b) </w:t>
      </w:r>
      <w:r w:rsidRPr="004C6FAF">
        <w:tab/>
      </w:r>
      <w:r w:rsidRPr="004C6FAF">
        <w:rPr>
          <w:b/>
          <w:i/>
          <w:u w:val="single"/>
        </w:rPr>
        <w:t>Plano de trabalho e dotação de pessoal</w:t>
      </w:r>
      <w:r w:rsidRPr="004C6FAF">
        <w:t xml:space="preserve"> {Descrever o plano para a implementação das principais atividades/tarefas do serviço, seu conteúdo e duração, etapas e inter-relações, marcos (incluindo aprovações provisórias pelo Cliente) e datas tentativas de entrega dos relatórios. O plano de trabalho proposto deve ser coerente com a abordagem técnica e a metodologia, demonstrando compreensão dos TDR e sua capacidade para transformá-los em um plano de trabalho viável e cronograma do trabalho demonstrando as tarefas atribuídas a cada especialista. Uma lista dos documentos finais (incluindo relatórios) a serem entregues como produto(s) final(is) deve ser incluída aqui. O plano de trabalho deve ser coerente com o Formulário do Cronograma de Trabalho.}</w:t>
      </w:r>
    </w:p>
    <w:p w:rsidR="00124E5F" w:rsidRPr="004C6FAF" w:rsidRDefault="00124E5F" w:rsidP="00FD14C5">
      <w:pPr>
        <w:pStyle w:val="Corpodetexto"/>
        <w:tabs>
          <w:tab w:val="left" w:pos="-720"/>
          <w:tab w:val="left" w:pos="720"/>
        </w:tabs>
        <w:spacing w:after="0"/>
        <w:ind w:left="720" w:hanging="720"/>
        <w:rPr>
          <w:i/>
          <w:iCs/>
        </w:rPr>
      </w:pPr>
      <w:r w:rsidRPr="004C6FAF">
        <w:rPr>
          <w:i/>
        </w:rPr>
        <w:t xml:space="preserve">c) </w:t>
      </w:r>
      <w:r w:rsidRPr="004C6FAF">
        <w:tab/>
      </w:r>
      <w:r w:rsidRPr="004C6FAF">
        <w:rPr>
          <w:b/>
          <w:i/>
          <w:u w:val="single"/>
        </w:rPr>
        <w:t>Comentários (sobre os TDR e sobre o pessoal d</w:t>
      </w:r>
      <w:r>
        <w:rPr>
          <w:b/>
          <w:i/>
          <w:u w:val="single"/>
        </w:rPr>
        <w:t>e</w:t>
      </w:r>
      <w:r w:rsidRPr="004C6FAF">
        <w:rPr>
          <w:b/>
          <w:i/>
          <w:u w:val="single"/>
        </w:rPr>
        <w:t xml:space="preserve"> contrapart</w:t>
      </w:r>
      <w:r>
        <w:rPr>
          <w:b/>
          <w:i/>
          <w:u w:val="single"/>
        </w:rPr>
        <w:t>ida</w:t>
      </w:r>
      <w:r w:rsidRPr="004C6FAF">
        <w:rPr>
          <w:b/>
          <w:i/>
          <w:u w:val="single"/>
        </w:rPr>
        <w:t xml:space="preserve"> e as instalações)</w:t>
      </w:r>
      <w:r w:rsidRPr="004C6FAF">
        <w:rPr>
          <w:i/>
        </w:rPr>
        <w:t xml:space="preserve"> </w:t>
      </w:r>
    </w:p>
    <w:p w:rsidR="00124E5F" w:rsidRPr="004C6FAF" w:rsidRDefault="00124E5F" w:rsidP="00FD14C5">
      <w:pPr>
        <w:tabs>
          <w:tab w:val="left" w:pos="720"/>
        </w:tabs>
        <w:spacing w:after="0"/>
        <w:ind w:left="720" w:hanging="720"/>
        <w:jc w:val="both"/>
        <w:rPr>
          <w:rFonts w:ascii="Times New Roman" w:hAnsi="Times New Roman"/>
          <w:iCs/>
        </w:rPr>
      </w:pPr>
      <w:r w:rsidRPr="004C6FAF">
        <w:rPr>
          <w:rFonts w:ascii="Times New Roman" w:hAnsi="Times New Roman"/>
        </w:rPr>
        <w:tab/>
        <w:t>{Suas sugestões devem ser concisas e objetivas e incorporadas á sua Proposta. (Incluir também comentários, se houver, sobre o pessoal d</w:t>
      </w:r>
      <w:r>
        <w:rPr>
          <w:rFonts w:ascii="Times New Roman" w:hAnsi="Times New Roman"/>
        </w:rPr>
        <w:t>e</w:t>
      </w:r>
      <w:r w:rsidRPr="004C6FAF">
        <w:rPr>
          <w:rFonts w:ascii="Times New Roman" w:hAnsi="Times New Roman"/>
        </w:rPr>
        <w:t xml:space="preserve"> contrapart</w:t>
      </w:r>
      <w:r>
        <w:rPr>
          <w:rFonts w:ascii="Times New Roman" w:hAnsi="Times New Roman"/>
        </w:rPr>
        <w:t>ida</w:t>
      </w:r>
      <w:r w:rsidRPr="004C6FAF">
        <w:rPr>
          <w:rFonts w:ascii="Times New Roman" w:hAnsi="Times New Roman"/>
        </w:rPr>
        <w:t xml:space="preserve"> e instalações a serem fornecidas pelo Cliente. Por exemplo: apoio administrativo, espaço físico para escritório, transporte local, equipamentos, dados, relatórios de fundamentação, etc.}</w:t>
      </w:r>
    </w:p>
    <w:p w:rsidR="00124E5F" w:rsidRPr="004C6FAF" w:rsidRDefault="00124E5F" w:rsidP="00FD14C5">
      <w:pPr>
        <w:tabs>
          <w:tab w:val="left" w:pos="-720"/>
          <w:tab w:val="left" w:pos="357"/>
        </w:tabs>
        <w:spacing w:after="0"/>
        <w:jc w:val="both"/>
        <w:rPr>
          <w:rFonts w:ascii="Times New Roman" w:hAnsi="Times New Roman"/>
        </w:rPr>
      </w:pPr>
    </w:p>
    <w:p w:rsidR="00124E5F" w:rsidRPr="004C6FAF" w:rsidRDefault="00124E5F" w:rsidP="00FD14C5">
      <w:pPr>
        <w:tabs>
          <w:tab w:val="left" w:pos="-720"/>
          <w:tab w:val="left" w:pos="1080"/>
        </w:tabs>
        <w:spacing w:after="0"/>
        <w:jc w:val="both"/>
        <w:rPr>
          <w:rFonts w:ascii="Times New Roman" w:hAnsi="Times New Roman"/>
        </w:rPr>
      </w:pPr>
    </w:p>
    <w:p w:rsidR="00124E5F" w:rsidRPr="004C6FAF" w:rsidRDefault="00124E5F" w:rsidP="00E40D9C">
      <w:pPr>
        <w:jc w:val="both"/>
        <w:rPr>
          <w:rFonts w:ascii="Times New Roman" w:hAnsi="Times New Roman"/>
        </w:rPr>
      </w:pPr>
    </w:p>
    <w:p w:rsidR="00124E5F" w:rsidRPr="004C6FAF" w:rsidRDefault="00124E5F" w:rsidP="00E40D9C">
      <w:pPr>
        <w:jc w:val="center"/>
        <w:rPr>
          <w:rFonts w:ascii="Times New Roman" w:hAnsi="Times New Roman"/>
        </w:rPr>
        <w:sectPr w:rsidR="00124E5F" w:rsidRPr="004C6FAF" w:rsidSect="00447E9B">
          <w:headerReference w:type="even" r:id="rId35"/>
          <w:headerReference w:type="default" r:id="rId36"/>
          <w:headerReference w:type="first" r:id="rId37"/>
          <w:type w:val="oddPage"/>
          <w:pgSz w:w="12242" w:h="15842" w:code="1"/>
          <w:pgMar w:top="1440" w:right="1440" w:bottom="1440" w:left="1728" w:header="720" w:footer="720" w:gutter="0"/>
          <w:cols w:space="708"/>
          <w:titlePg/>
          <w:docGrid w:linePitch="360"/>
        </w:sectPr>
      </w:pPr>
    </w:p>
    <w:p w:rsidR="00124E5F" w:rsidRPr="004C6FAF" w:rsidRDefault="00124E5F" w:rsidP="00FD14C5">
      <w:pPr>
        <w:spacing w:after="0"/>
        <w:jc w:val="center"/>
        <w:rPr>
          <w:rFonts w:ascii="Times New Roman" w:hAnsi="Times New Roman"/>
          <w:b/>
          <w:smallCaps/>
          <w:sz w:val="28"/>
          <w:szCs w:val="28"/>
        </w:rPr>
      </w:pPr>
      <w:bookmarkStart w:id="299" w:name="_Toc300752886"/>
      <w:bookmarkStart w:id="300" w:name="_Toc315866606"/>
      <w:bookmarkStart w:id="301" w:name="_Toc317693337"/>
      <w:r w:rsidRPr="004C6FAF">
        <w:rPr>
          <w:rStyle w:val="Ttulo6Char"/>
          <w:sz w:val="28"/>
        </w:rPr>
        <w:lastRenderedPageBreak/>
        <w:t>Formulário TEC-5</w:t>
      </w:r>
      <w:bookmarkEnd w:id="299"/>
      <w:bookmarkEnd w:id="300"/>
      <w:bookmarkEnd w:id="301"/>
      <w:r w:rsidRPr="004C6FAF">
        <w:rPr>
          <w:rFonts w:ascii="Times New Roman" w:hAnsi="Times New Roman"/>
          <w:b/>
          <w:smallCaps/>
          <w:sz w:val="28"/>
        </w:rPr>
        <w:t xml:space="preserve"> (para PTC e PTS)</w:t>
      </w:r>
    </w:p>
    <w:p w:rsidR="00124E5F" w:rsidRPr="004C6FAF" w:rsidRDefault="00124E5F" w:rsidP="00FD14C5">
      <w:pPr>
        <w:spacing w:after="0"/>
        <w:jc w:val="center"/>
        <w:rPr>
          <w:rFonts w:ascii="Times New Roman" w:hAnsi="Times New Roman"/>
          <w:smallCaps/>
          <w:sz w:val="28"/>
          <w:szCs w:val="28"/>
        </w:rPr>
      </w:pP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rPr>
        <w:t>Cronograma do trabalho e planejamento para os produtos</w:t>
      </w:r>
    </w:p>
    <w:p w:rsidR="00124E5F" w:rsidRPr="004C6FAF" w:rsidRDefault="00124E5F" w:rsidP="00FD14C5">
      <w:pPr>
        <w:pBdr>
          <w:bottom w:val="single" w:sz="8" w:space="1" w:color="auto"/>
        </w:pBdr>
        <w:spacing w:after="0"/>
        <w:jc w:val="right"/>
        <w:rPr>
          <w:rFonts w:ascii="Times New Roman" w:hAnsi="Times New Roman"/>
        </w:rPr>
      </w:pP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124E5F" w:rsidRPr="0056593E" w:rsidTr="00447E9B">
        <w:tc>
          <w:tcPr>
            <w:tcW w:w="587" w:type="dxa"/>
            <w:vMerge w:val="restart"/>
            <w:tcBorders>
              <w:top w:val="double" w:sz="4" w:space="0" w:color="auto"/>
              <w:left w:val="double" w:sz="4" w:space="0" w:color="auto"/>
            </w:tcBorders>
            <w:vAlign w:val="center"/>
          </w:tcPr>
          <w:p w:rsidR="00124E5F" w:rsidRPr="0056593E" w:rsidRDefault="00124E5F" w:rsidP="00FD14C5">
            <w:pPr>
              <w:spacing w:after="0"/>
              <w:jc w:val="center"/>
              <w:rPr>
                <w:rFonts w:ascii="Times New Roman" w:hAnsi="Times New Roman"/>
                <w:b/>
              </w:rPr>
            </w:pPr>
            <w:r w:rsidRPr="0056593E">
              <w:rPr>
                <w:rFonts w:ascii="Times New Roman" w:hAnsi="Times New Roman"/>
                <w:b/>
              </w:rPr>
              <w:t>N°</w:t>
            </w:r>
          </w:p>
        </w:tc>
        <w:tc>
          <w:tcPr>
            <w:tcW w:w="3553" w:type="dxa"/>
            <w:vMerge w:val="restart"/>
            <w:tcBorders>
              <w:top w:val="double" w:sz="4" w:space="0" w:color="auto"/>
              <w:left w:val="single" w:sz="6" w:space="0" w:color="auto"/>
            </w:tcBorders>
            <w:vAlign w:val="center"/>
          </w:tcPr>
          <w:p w:rsidR="00124E5F" w:rsidRPr="0056593E" w:rsidRDefault="00124E5F" w:rsidP="00FD14C5">
            <w:pPr>
              <w:spacing w:after="0"/>
              <w:jc w:val="center"/>
              <w:rPr>
                <w:rFonts w:ascii="Times New Roman" w:hAnsi="Times New Roman"/>
              </w:rPr>
            </w:pPr>
            <w:r w:rsidRPr="0056593E">
              <w:rPr>
                <w:rFonts w:ascii="Times New Roman" w:hAnsi="Times New Roman"/>
                <w:b/>
              </w:rPr>
              <w:t xml:space="preserve">Produtos </w:t>
            </w:r>
            <w:r w:rsidRPr="0056593E">
              <w:rPr>
                <w:rFonts w:ascii="Times New Roman" w:hAnsi="Times New Roman"/>
                <w:vertAlign w:val="superscript"/>
              </w:rPr>
              <w:t>1</w:t>
            </w:r>
            <w:r w:rsidRPr="0056593E">
              <w:rPr>
                <w:rFonts w:ascii="Times New Roman" w:hAnsi="Times New Roman"/>
                <w: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124E5F" w:rsidRPr="0056593E" w:rsidRDefault="00124E5F" w:rsidP="00FD14C5">
            <w:pPr>
              <w:spacing w:before="60" w:after="0"/>
              <w:jc w:val="center"/>
              <w:rPr>
                <w:rFonts w:ascii="Times New Roman" w:hAnsi="Times New Roman"/>
              </w:rPr>
            </w:pPr>
            <w:r w:rsidRPr="0056593E">
              <w:rPr>
                <w:rFonts w:ascii="Times New Roman" w:hAnsi="Times New Roman"/>
                <w:b/>
              </w:rPr>
              <w:t>Meses</w:t>
            </w:r>
          </w:p>
        </w:tc>
      </w:tr>
      <w:tr w:rsidR="00124E5F" w:rsidRPr="0056593E" w:rsidTr="00447E9B">
        <w:tc>
          <w:tcPr>
            <w:tcW w:w="587" w:type="dxa"/>
            <w:vMerge/>
            <w:tcBorders>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vMerge/>
            <w:tcBorders>
              <w:left w:val="single" w:sz="6" w:space="0" w:color="auto"/>
              <w:bottom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1</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2</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3</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4</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5</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6</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7</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8</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9</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n</w:t>
            </w:r>
          </w:p>
        </w:tc>
        <w:tc>
          <w:tcPr>
            <w:tcW w:w="1207" w:type="dxa"/>
            <w:tcBorders>
              <w:top w:val="single" w:sz="12" w:space="0" w:color="auto"/>
              <w:left w:val="single" w:sz="6" w:space="0" w:color="auto"/>
              <w:bottom w:val="single" w:sz="6" w:space="0" w:color="auto"/>
              <w:right w:val="double" w:sz="4" w:space="0" w:color="auto"/>
            </w:tcBorders>
          </w:tcPr>
          <w:p w:rsidR="00124E5F" w:rsidRPr="0056593E" w:rsidRDefault="00124E5F" w:rsidP="00FD14C5">
            <w:pPr>
              <w:spacing w:after="0"/>
              <w:jc w:val="center"/>
              <w:rPr>
                <w:rFonts w:ascii="Times New Roman" w:hAnsi="Times New Roman"/>
              </w:rPr>
            </w:pPr>
            <w:r w:rsidRPr="0056593E">
              <w:rPr>
                <w:rFonts w:ascii="Times New Roman" w:hAnsi="Times New Roman"/>
                <w:b/>
              </w:rPr>
              <w:t>TOTAL</w:t>
            </w:r>
          </w:p>
        </w:tc>
      </w:tr>
      <w:tr w:rsidR="00124E5F" w:rsidRPr="0056593E" w:rsidTr="00447E9B">
        <w:tc>
          <w:tcPr>
            <w:tcW w:w="587" w:type="dxa"/>
            <w:tcBorders>
              <w:top w:val="single" w:sz="12"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r w:rsidRPr="0056593E">
              <w:rPr>
                <w:rFonts w:ascii="Times New Roman" w:hAnsi="Times New Roman"/>
                <w:b/>
              </w:rPr>
              <w:t>D-1</w:t>
            </w:r>
          </w:p>
        </w:tc>
        <w:tc>
          <w:tcPr>
            <w:tcW w:w="3553" w:type="dxa"/>
            <w:tcBorders>
              <w:top w:val="single" w:sz="12"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{exemplo: produto nº 1: Relatório A</w:t>
            </w: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12"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12"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 xml:space="preserve">1) coleta de dados </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 xml:space="preserve">                                                 </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rPr>
          <w:trHeight w:val="95"/>
        </w:trPr>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2) elaboração</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 xml:space="preserve">3) relatório inicial      </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4) incorporação de comentários</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5)  .........................................</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6) entrega do relatório final ao Cliente}</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r w:rsidRPr="0056593E">
              <w:rPr>
                <w:rFonts w:ascii="Times New Roman" w:hAnsi="Times New Roman"/>
                <w:b/>
              </w:rPr>
              <w:t>D-2</w:t>
            </w: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r w:rsidRPr="0056593E">
              <w:rPr>
                <w:rFonts w:ascii="Times New Roman" w:hAnsi="Times New Roman"/>
              </w:rPr>
              <w:t>{exemplo: produto nº 2: ...............}</w:t>
            </w: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jc w:val="center"/>
              <w:rPr>
                <w:rFonts w:ascii="Times New Roman" w:hAnsi="Times New Roman"/>
                <w:b/>
              </w:rPr>
            </w:pP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c>
          <w:tcPr>
            <w:tcW w:w="587" w:type="dxa"/>
            <w:tcBorders>
              <w:top w:val="single" w:sz="6" w:space="0" w:color="auto"/>
              <w:left w:val="double" w:sz="4" w:space="0" w:color="auto"/>
              <w:bottom w:val="single" w:sz="6" w:space="0" w:color="auto"/>
            </w:tcBorders>
            <w:vAlign w:val="center"/>
          </w:tcPr>
          <w:p w:rsidR="00124E5F" w:rsidRPr="0056593E" w:rsidRDefault="00124E5F" w:rsidP="00FD14C5">
            <w:pPr>
              <w:spacing w:after="0"/>
              <w:ind w:left="-25"/>
              <w:jc w:val="center"/>
              <w:rPr>
                <w:rFonts w:ascii="Times New Roman" w:hAnsi="Times New Roman"/>
                <w:b/>
              </w:rPr>
            </w:pPr>
            <w:r w:rsidRPr="0056593E">
              <w:rPr>
                <w:rFonts w:ascii="Times New Roman" w:hAnsi="Times New Roman"/>
                <w:b/>
              </w:rPr>
              <w:t>n</w:t>
            </w:r>
          </w:p>
        </w:tc>
        <w:tc>
          <w:tcPr>
            <w:tcW w:w="3553" w:type="dxa"/>
            <w:tcBorders>
              <w:top w:val="single" w:sz="6" w:space="0" w:color="auto"/>
              <w:left w:val="single" w:sz="6" w:space="0" w:color="auto"/>
              <w:bottom w:val="single" w:sz="6" w:space="0" w:color="auto"/>
            </w:tcBorders>
          </w:tcPr>
          <w:p w:rsidR="00124E5F" w:rsidRPr="0056593E" w:rsidRDefault="00124E5F" w:rsidP="00FD14C5">
            <w:pPr>
              <w:spacing w:after="0"/>
              <w:ind w:left="-25"/>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rPr>
            </w:pPr>
          </w:p>
        </w:tc>
      </w:tr>
      <w:tr w:rsidR="00124E5F" w:rsidRPr="0056593E" w:rsidTr="00447E9B">
        <w:trPr>
          <w:trHeight w:val="65"/>
        </w:trPr>
        <w:tc>
          <w:tcPr>
            <w:tcW w:w="587" w:type="dxa"/>
            <w:tcBorders>
              <w:top w:val="single" w:sz="6" w:space="0" w:color="auto"/>
              <w:left w:val="double" w:sz="4" w:space="0" w:color="auto"/>
              <w:bottom w:val="double" w:sz="4" w:space="0" w:color="auto"/>
            </w:tcBorders>
            <w:vAlign w:val="center"/>
          </w:tcPr>
          <w:p w:rsidR="00124E5F" w:rsidRPr="0056593E" w:rsidRDefault="00124E5F" w:rsidP="00FD14C5">
            <w:pPr>
              <w:spacing w:after="0"/>
              <w:ind w:left="-25"/>
              <w:jc w:val="center"/>
              <w:rPr>
                <w:rFonts w:ascii="Times New Roman" w:hAnsi="Times New Roman"/>
              </w:rPr>
            </w:pPr>
          </w:p>
        </w:tc>
        <w:tc>
          <w:tcPr>
            <w:tcW w:w="3553" w:type="dxa"/>
            <w:tcBorders>
              <w:top w:val="single" w:sz="6" w:space="0" w:color="auto"/>
              <w:left w:val="single" w:sz="6" w:space="0" w:color="auto"/>
              <w:bottom w:val="double" w:sz="4" w:space="0" w:color="auto"/>
            </w:tcBorders>
          </w:tcPr>
          <w:p w:rsidR="00124E5F" w:rsidRPr="0056593E" w:rsidRDefault="00124E5F" w:rsidP="00FD14C5">
            <w:pPr>
              <w:spacing w:after="0"/>
              <w:ind w:left="-25"/>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680" w:type="dxa"/>
            <w:tcBorders>
              <w:top w:val="single" w:sz="6" w:space="0" w:color="auto"/>
              <w:left w:val="single" w:sz="6" w:space="0" w:color="auto"/>
              <w:bottom w:val="double" w:sz="4" w:space="0" w:color="auto"/>
              <w:right w:val="single" w:sz="6" w:space="0" w:color="auto"/>
            </w:tcBorders>
          </w:tcPr>
          <w:p w:rsidR="00124E5F" w:rsidRPr="0056593E" w:rsidRDefault="00124E5F" w:rsidP="00FD14C5">
            <w:pPr>
              <w:spacing w:after="0"/>
              <w:rPr>
                <w:rFonts w:ascii="Times New Roman" w:hAnsi="Times New Roman"/>
              </w:rPr>
            </w:pPr>
          </w:p>
        </w:tc>
        <w:tc>
          <w:tcPr>
            <w:tcW w:w="1207" w:type="dxa"/>
            <w:tcBorders>
              <w:top w:val="single" w:sz="6" w:space="0" w:color="auto"/>
              <w:left w:val="single" w:sz="6" w:space="0" w:color="auto"/>
              <w:bottom w:val="double" w:sz="4" w:space="0" w:color="auto"/>
              <w:right w:val="double" w:sz="4" w:space="0" w:color="auto"/>
            </w:tcBorders>
          </w:tcPr>
          <w:p w:rsidR="00124E5F" w:rsidRPr="0056593E" w:rsidRDefault="00124E5F" w:rsidP="00FD14C5">
            <w:pPr>
              <w:spacing w:after="0"/>
              <w:rPr>
                <w:rFonts w:ascii="Times New Roman" w:hAnsi="Times New Roman"/>
              </w:rPr>
            </w:pPr>
          </w:p>
        </w:tc>
      </w:tr>
    </w:tbl>
    <w:p w:rsidR="00124E5F" w:rsidRPr="004C6FAF" w:rsidRDefault="00124E5F" w:rsidP="00FD14C5">
      <w:pPr>
        <w:spacing w:after="0"/>
        <w:rPr>
          <w:rFonts w:ascii="Times New Roman" w:hAnsi="Times New Roman"/>
        </w:rPr>
      </w:pPr>
    </w:p>
    <w:p w:rsidR="00124E5F" w:rsidRPr="004C6FAF" w:rsidRDefault="00124E5F" w:rsidP="00E40D9C">
      <w:pPr>
        <w:pStyle w:val="Recuodecorpodetexto"/>
        <w:tabs>
          <w:tab w:val="clear" w:pos="-720"/>
          <w:tab w:val="left" w:pos="360"/>
        </w:tabs>
        <w:suppressAutoHyphens w:val="0"/>
        <w:ind w:left="360" w:hanging="360"/>
        <w:rPr>
          <w:spacing w:val="0"/>
          <w:sz w:val="20"/>
        </w:rPr>
      </w:pPr>
      <w:r w:rsidRPr="004C6FAF">
        <w:rPr>
          <w:spacing w:val="0"/>
          <w:sz w:val="20"/>
        </w:rPr>
        <w:t>1</w:t>
      </w:r>
      <w:r w:rsidRPr="004C6FAF">
        <w:tab/>
      </w:r>
      <w:r w:rsidRPr="004C6FAF">
        <w:rPr>
          <w:spacing w:val="0"/>
          <w:sz w:val="20"/>
        </w:rPr>
        <w:t>Faça uma lista dos produtos com a discriminação das atividades necessárias para produzi-l</w:t>
      </w:r>
      <w:r>
        <w:rPr>
          <w:spacing w:val="0"/>
          <w:sz w:val="20"/>
        </w:rPr>
        <w:t>o</w:t>
      </w:r>
      <w:r w:rsidRPr="004C6FAF">
        <w:rPr>
          <w:spacing w:val="0"/>
          <w:sz w:val="20"/>
        </w:rPr>
        <w:t>s e outr</w:t>
      </w:r>
      <w:r>
        <w:rPr>
          <w:spacing w:val="0"/>
          <w:sz w:val="20"/>
        </w:rPr>
        <w:t>as exigências</w:t>
      </w:r>
      <w:r w:rsidRPr="004C6FAF">
        <w:rPr>
          <w:spacing w:val="0"/>
          <w:sz w:val="20"/>
        </w:rPr>
        <w:t xml:space="preserve">, tais como as aprovações do Cliente.  Para os serviços em etapas, indicar as atividades, a entrega de relatórios e </w:t>
      </w:r>
      <w:r>
        <w:rPr>
          <w:spacing w:val="0"/>
          <w:sz w:val="20"/>
        </w:rPr>
        <w:t xml:space="preserve">exigências </w:t>
      </w:r>
      <w:r w:rsidRPr="004C6FAF">
        <w:rPr>
          <w:spacing w:val="0"/>
          <w:sz w:val="20"/>
        </w:rPr>
        <w:t>para cada etapa, separadamente.</w:t>
      </w:r>
    </w:p>
    <w:p w:rsidR="00124E5F" w:rsidRPr="004C6FAF" w:rsidRDefault="00124E5F" w:rsidP="00E40D9C">
      <w:pPr>
        <w:pStyle w:val="Recuodecorpodetexto"/>
        <w:tabs>
          <w:tab w:val="clear" w:pos="-720"/>
          <w:tab w:val="left" w:pos="360"/>
        </w:tabs>
        <w:suppressAutoHyphens w:val="0"/>
        <w:ind w:left="360" w:hanging="360"/>
        <w:rPr>
          <w:spacing w:val="0"/>
          <w:sz w:val="20"/>
        </w:rPr>
      </w:pPr>
      <w:r w:rsidRPr="004C6FAF">
        <w:rPr>
          <w:spacing w:val="0"/>
          <w:sz w:val="20"/>
        </w:rPr>
        <w:t>2</w:t>
      </w:r>
      <w:r w:rsidRPr="004C6FAF">
        <w:tab/>
      </w:r>
      <w:r w:rsidRPr="004C6FAF">
        <w:rPr>
          <w:spacing w:val="0"/>
          <w:sz w:val="20"/>
        </w:rPr>
        <w:t xml:space="preserve">A duração das atividades será indicada </w:t>
      </w:r>
      <w:r w:rsidRPr="004C6FAF">
        <w:rPr>
          <w:spacing w:val="0"/>
          <w:sz w:val="20"/>
          <w:u w:val="single"/>
        </w:rPr>
        <w:t>em formato de gráfico de barras</w:t>
      </w:r>
      <w:r w:rsidRPr="004C6FAF">
        <w:rPr>
          <w:spacing w:val="0"/>
          <w:sz w:val="20"/>
        </w:rPr>
        <w:t>.</w:t>
      </w:r>
    </w:p>
    <w:p w:rsidR="00124E5F" w:rsidRPr="004C6FAF" w:rsidRDefault="00124E5F" w:rsidP="00E40D9C">
      <w:pPr>
        <w:pStyle w:val="Recuodecorpodetexto"/>
        <w:tabs>
          <w:tab w:val="clear" w:pos="-720"/>
          <w:tab w:val="left" w:pos="360"/>
        </w:tabs>
        <w:suppressAutoHyphens w:val="0"/>
        <w:ind w:left="360" w:hanging="360"/>
        <w:rPr>
          <w:spacing w:val="0"/>
        </w:rPr>
      </w:pPr>
      <w:r w:rsidRPr="004C6FAF">
        <w:rPr>
          <w:spacing w:val="0"/>
          <w:sz w:val="20"/>
        </w:rPr>
        <w:t>3.     Incluir uma legenda, se necessário, para ajudar na leitura do gráfico.</w:t>
      </w:r>
    </w:p>
    <w:p w:rsidR="00124E5F" w:rsidRPr="004C6FAF" w:rsidRDefault="00124E5F" w:rsidP="00E40D9C">
      <w:pPr>
        <w:rPr>
          <w:rFonts w:ascii="Times New Roman" w:hAnsi="Times New Roman"/>
        </w:rPr>
        <w:sectPr w:rsidR="00124E5F" w:rsidRPr="004C6FAF" w:rsidSect="00447E9B">
          <w:headerReference w:type="even" r:id="rId38"/>
          <w:headerReference w:type="default" r:id="rId39"/>
          <w:footerReference w:type="default" r:id="rId40"/>
          <w:pgSz w:w="15840" w:h="12240" w:orient="landscape" w:code="1"/>
          <w:pgMar w:top="1440" w:right="1440" w:bottom="1440" w:left="1440" w:header="720" w:footer="720" w:gutter="0"/>
          <w:cols w:space="720"/>
        </w:sectPr>
      </w:pPr>
    </w:p>
    <w:p w:rsidR="00124E5F" w:rsidRPr="004C6FAF" w:rsidRDefault="00124E5F" w:rsidP="00FD14C5">
      <w:pPr>
        <w:spacing w:after="0"/>
        <w:jc w:val="center"/>
        <w:rPr>
          <w:rFonts w:ascii="Times New Roman" w:hAnsi="Times New Roman"/>
          <w:b/>
          <w:smallCaps/>
          <w:sz w:val="28"/>
          <w:szCs w:val="28"/>
        </w:rPr>
      </w:pPr>
      <w:bookmarkStart w:id="302" w:name="_Toc300752887"/>
      <w:bookmarkStart w:id="303" w:name="_Toc315866607"/>
      <w:bookmarkStart w:id="304" w:name="_Toc317693338"/>
      <w:bookmarkStart w:id="305" w:name="_Toc172357892"/>
      <w:r w:rsidRPr="004C6FAF">
        <w:rPr>
          <w:rStyle w:val="Ttulo6Char"/>
          <w:sz w:val="28"/>
        </w:rPr>
        <w:lastRenderedPageBreak/>
        <w:t>Formulário TEC-6</w:t>
      </w:r>
      <w:bookmarkEnd w:id="302"/>
      <w:bookmarkEnd w:id="303"/>
      <w:bookmarkEnd w:id="304"/>
      <w:r w:rsidRPr="004C6FAF">
        <w:rPr>
          <w:rFonts w:ascii="Times New Roman" w:hAnsi="Times New Roman"/>
          <w:smallCaps/>
          <w:sz w:val="28"/>
        </w:rPr>
        <w:t xml:space="preserve"> </w:t>
      </w:r>
      <w:r w:rsidRPr="004C6FAF">
        <w:rPr>
          <w:rFonts w:ascii="Times New Roman" w:hAnsi="Times New Roman"/>
          <w:b/>
          <w:smallCaps/>
          <w:sz w:val="28"/>
        </w:rPr>
        <w:t>(para PTC e PTS)</w:t>
      </w:r>
    </w:p>
    <w:p w:rsidR="00124E5F" w:rsidRPr="004C6FAF" w:rsidRDefault="00124E5F" w:rsidP="00FD14C5">
      <w:pPr>
        <w:spacing w:after="0"/>
        <w:jc w:val="center"/>
        <w:rPr>
          <w:rFonts w:ascii="Times New Roman" w:hAnsi="Times New Roman"/>
          <w:smallCaps/>
          <w:sz w:val="28"/>
          <w:szCs w:val="28"/>
        </w:rPr>
      </w:pP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rPr>
        <w:t>Composição da equipe, serviço e insumos dos especialistas principais</w:t>
      </w:r>
      <w:bookmarkEnd w:id="305"/>
    </w:p>
    <w:p w:rsidR="00124E5F" w:rsidRPr="004C6FAF" w:rsidRDefault="00124E5F" w:rsidP="00FD14C5">
      <w:pPr>
        <w:pStyle w:val="BankNormal"/>
        <w:spacing w:after="0"/>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124E5F" w:rsidRPr="0056593E" w:rsidTr="00447E9B">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124E5F" w:rsidRPr="0056593E" w:rsidRDefault="00124E5F" w:rsidP="00FD14C5">
            <w:pPr>
              <w:spacing w:after="0"/>
              <w:rPr>
                <w:rFonts w:ascii="Times New Roman" w:hAnsi="Times New Roman"/>
                <w:b/>
              </w:rPr>
            </w:pPr>
            <w:r w:rsidRPr="0056593E">
              <w:rPr>
                <w:rFonts w:ascii="Times New Roman" w:hAnsi="Times New Roman"/>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b/>
                <w:sz w:val="20"/>
              </w:rPr>
              <w:t>Nome</w:t>
            </w:r>
          </w:p>
        </w:tc>
        <w:tc>
          <w:tcPr>
            <w:tcW w:w="8059" w:type="dxa"/>
            <w:gridSpan w:val="13"/>
            <w:tcBorders>
              <w:top w:val="double" w:sz="4" w:space="0" w:color="auto"/>
              <w:right w:val="single" w:sz="6" w:space="0" w:color="auto"/>
            </w:tcBorders>
            <w:vAlign w:val="center"/>
          </w:tcPr>
          <w:p w:rsidR="00124E5F" w:rsidRPr="0056593E" w:rsidRDefault="00124E5F" w:rsidP="0097714B">
            <w:pPr>
              <w:spacing w:after="0"/>
              <w:rPr>
                <w:rFonts w:ascii="Times New Roman" w:hAnsi="Times New Roman"/>
                <w:b/>
              </w:rPr>
            </w:pPr>
            <w:r w:rsidRPr="0056593E">
              <w:rPr>
                <w:rFonts w:ascii="Times New Roman" w:hAnsi="Times New Roman"/>
                <w:b/>
              </w:rPr>
              <w:t>Insumo do especialista (em pessoa/mês) para cada Produto (listado em TEC-5)</w:t>
            </w:r>
          </w:p>
        </w:tc>
        <w:tc>
          <w:tcPr>
            <w:tcW w:w="2418" w:type="dxa"/>
            <w:gridSpan w:val="3"/>
            <w:tcBorders>
              <w:top w:val="double" w:sz="4" w:space="0" w:color="auto"/>
              <w:right w:val="double" w:sz="4" w:space="0" w:color="auto"/>
            </w:tcBorders>
            <w:vAlign w:val="center"/>
          </w:tcPr>
          <w:p w:rsidR="00124E5F" w:rsidRPr="0056593E" w:rsidRDefault="00124E5F" w:rsidP="00FD14C5">
            <w:pPr>
              <w:spacing w:after="0"/>
              <w:rPr>
                <w:rFonts w:ascii="Times New Roman" w:hAnsi="Times New Roman"/>
                <w:b/>
              </w:rPr>
            </w:pPr>
            <w:r w:rsidRPr="0056593E">
              <w:rPr>
                <w:rFonts w:ascii="Times New Roman" w:hAnsi="Times New Roman"/>
                <w:b/>
              </w:rPr>
              <w:t xml:space="preserve">Insumo total de tempo </w:t>
            </w:r>
          </w:p>
          <w:p w:rsidR="00124E5F" w:rsidRPr="0056593E" w:rsidRDefault="00124E5F" w:rsidP="00FD14C5">
            <w:pPr>
              <w:spacing w:after="0"/>
              <w:rPr>
                <w:rFonts w:ascii="Times New Roman" w:hAnsi="Times New Roman"/>
                <w:b/>
              </w:rPr>
            </w:pPr>
            <w:r w:rsidRPr="0056593E">
              <w:rPr>
                <w:rFonts w:ascii="Times New Roman" w:hAnsi="Times New Roman"/>
                <w:b/>
              </w:rPr>
              <w:t>(em meses)</w:t>
            </w:r>
          </w:p>
        </w:tc>
      </w:tr>
      <w:tr w:rsidR="00124E5F" w:rsidRPr="0056593E" w:rsidTr="00447E9B">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912" w:type="dxa"/>
            <w:tcBorders>
              <w:top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Cargo</w:t>
            </w:r>
          </w:p>
        </w:tc>
        <w:tc>
          <w:tcPr>
            <w:tcW w:w="720"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990" w:type="dxa"/>
            <w:tcBorders>
              <w:top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rPr>
                <w:rFonts w:ascii="Times New Roman" w:hAnsi="Times New Roman"/>
                <w:b/>
                <w:bCs/>
                <w:sz w:val="20"/>
              </w:rPr>
            </w:pPr>
          </w:p>
        </w:tc>
        <w:tc>
          <w:tcPr>
            <w:tcW w:w="1080" w:type="dxa"/>
            <w:tcBorders>
              <w:top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990" w:type="dxa"/>
            <w:tcBorders>
              <w:top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w:t>
            </w:r>
          </w:p>
        </w:tc>
        <w:tc>
          <w:tcPr>
            <w:tcW w:w="180" w:type="dxa"/>
            <w:tcBorders>
              <w:top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D-...</w:t>
            </w:r>
          </w:p>
        </w:tc>
        <w:tc>
          <w:tcPr>
            <w:tcW w:w="699" w:type="dxa"/>
            <w:tcBorders>
              <w:top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164" w:type="dxa"/>
            <w:tcBorders>
              <w:top w:val="single" w:sz="6" w:space="0" w:color="auto"/>
              <w:left w:val="single" w:sz="6" w:space="0" w:color="auto"/>
              <w:bottom w:val="single" w:sz="12" w:space="0" w:color="auto"/>
            </w:tcBorders>
            <w:vAlign w:val="center"/>
          </w:tcPr>
          <w:p w:rsidR="00124E5F" w:rsidRPr="0056593E" w:rsidRDefault="00124E5F" w:rsidP="00FD14C5">
            <w:pPr>
              <w:spacing w:after="0"/>
              <w:jc w:val="center"/>
              <w:rPr>
                <w:rFonts w:ascii="Times New Roman" w:hAnsi="Times New Roman"/>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p>
        </w:tc>
        <w:tc>
          <w:tcPr>
            <w:tcW w:w="806" w:type="dxa"/>
            <w:tcBorders>
              <w:top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Sede</w:t>
            </w:r>
          </w:p>
        </w:tc>
        <w:tc>
          <w:tcPr>
            <w:tcW w:w="806" w:type="dxa"/>
            <w:tcBorders>
              <w:top w:val="single" w:sz="6" w:space="0" w:color="auto"/>
              <w:left w:val="single" w:sz="6" w:space="0" w:color="auto"/>
              <w:bottom w:val="single" w:sz="12" w:space="0" w:color="auto"/>
              <w:right w:val="single" w:sz="6"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124E5F" w:rsidRPr="0056593E" w:rsidRDefault="00124E5F" w:rsidP="00FD14C5">
            <w:pPr>
              <w:spacing w:after="0"/>
              <w:jc w:val="center"/>
              <w:rPr>
                <w:rFonts w:ascii="Times New Roman" w:hAnsi="Times New Roman"/>
                <w:b/>
                <w:bCs/>
                <w:sz w:val="20"/>
              </w:rPr>
            </w:pPr>
            <w:r w:rsidRPr="0056593E">
              <w:rPr>
                <w:rFonts w:ascii="Times New Roman" w:hAnsi="Times New Roman"/>
                <w:b/>
                <w:sz w:val="20"/>
              </w:rPr>
              <w:t>Total</w:t>
            </w:r>
          </w:p>
        </w:tc>
      </w:tr>
      <w:tr w:rsidR="00124E5F" w:rsidRPr="0056593E" w:rsidTr="00447E9B">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124E5F" w:rsidRPr="004C6FAF" w:rsidRDefault="00124E5F" w:rsidP="00FD14C5">
            <w:pPr>
              <w:pStyle w:val="xl41"/>
              <w:spacing w:before="0" w:beforeAutospacing="0" w:after="0" w:afterAutospacing="0"/>
              <w:rPr>
                <w:szCs w:val="24"/>
              </w:rPr>
            </w:pPr>
            <w:r w:rsidRPr="004C6FAF">
              <w:rPr>
                <w:b/>
              </w:rPr>
              <w:t>ESPECIALISTAS PRINCIPAIS</w:t>
            </w:r>
          </w:p>
        </w:tc>
        <w:tc>
          <w:tcPr>
            <w:tcW w:w="99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08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699"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64"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64"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806"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highlight w:val="yellow"/>
              </w:rPr>
            </w:pPr>
          </w:p>
        </w:tc>
        <w:tc>
          <w:tcPr>
            <w:tcW w:w="806" w:type="dxa"/>
            <w:tcBorders>
              <w:top w:val="single" w:sz="12" w:space="0" w:color="auto"/>
              <w:left w:val="nil"/>
              <w:bottom w:val="single" w:sz="6" w:space="0" w:color="auto"/>
              <w:right w:val="nil"/>
            </w:tcBorders>
          </w:tcPr>
          <w:p w:rsidR="00124E5F" w:rsidRPr="0056593E" w:rsidRDefault="00124E5F" w:rsidP="00FD14C5">
            <w:pPr>
              <w:spacing w:after="0"/>
              <w:rPr>
                <w:rFonts w:ascii="Times New Roman" w:hAnsi="Times New Roman"/>
                <w:sz w:val="20"/>
                <w:highlight w:val="yellow"/>
              </w:rPr>
            </w:pPr>
          </w:p>
        </w:tc>
        <w:tc>
          <w:tcPr>
            <w:tcW w:w="806" w:type="dxa"/>
            <w:tcBorders>
              <w:top w:val="single" w:sz="12" w:space="0" w:color="auto"/>
              <w:left w:val="nil"/>
              <w:bottom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K-1</w:t>
            </w:r>
          </w:p>
        </w:tc>
        <w:tc>
          <w:tcPr>
            <w:tcW w:w="1858" w:type="dxa"/>
            <w:vMerge w:val="restart"/>
            <w:tcBorders>
              <w:top w:val="single" w:sz="6" w:space="0" w:color="auto"/>
              <w:left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r w:rsidRPr="004C6FAF">
              <w:t>{Exemplo: Sr.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124E5F" w:rsidRPr="0056593E" w:rsidRDefault="00124E5F" w:rsidP="00FD14C5">
            <w:pPr>
              <w:spacing w:after="0"/>
              <w:rPr>
                <w:rFonts w:ascii="Times New Roman" w:hAnsi="Times New Roman"/>
                <w:sz w:val="16"/>
              </w:rPr>
            </w:pPr>
            <w:r w:rsidRPr="0056593E">
              <w:rPr>
                <w:rFonts w:ascii="Times New Roman" w:hAnsi="Times New Roman"/>
                <w:sz w:val="16"/>
              </w:rPr>
              <w:t>[Chefe da Equipe]</w:t>
            </w: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560BCB">
            <w:pPr>
              <w:spacing w:after="0"/>
              <w:rPr>
                <w:rFonts w:ascii="Times New Roman" w:hAnsi="Times New Roman"/>
                <w:sz w:val="20"/>
              </w:rPr>
            </w:pPr>
            <w:r w:rsidRPr="0056593E">
              <w:rPr>
                <w:rFonts w:ascii="Times New Roman" w:hAnsi="Times New Roman"/>
                <w:sz w:val="16"/>
              </w:rPr>
              <w:t>[</w:t>
            </w:r>
            <w:r w:rsidRPr="0056593E">
              <w:rPr>
                <w:rFonts w:ascii="Times New Roman" w:hAnsi="Times New Roman"/>
                <w:i/>
                <w:sz w:val="16"/>
              </w:rPr>
              <w:t>Sede]</w:t>
            </w: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[2 meses]</w:t>
            </w: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[1,0]</w:t>
            </w: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[1.0]</w:t>
            </w: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vMerge w:val="restart"/>
            <w:tcBorders>
              <w:top w:val="single" w:sz="6" w:space="0" w:color="auto"/>
              <w:left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bottom w:val="single" w:sz="6"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Mar>
              <w:left w:w="28" w:type="dxa"/>
            </w:tcMar>
            <w:vAlign w:val="center"/>
          </w:tcPr>
          <w:p w:rsidR="00124E5F" w:rsidRPr="0056593E" w:rsidRDefault="00124E5F" w:rsidP="00FD14C5">
            <w:pPr>
              <w:spacing w:after="0"/>
              <w:rPr>
                <w:rFonts w:ascii="Times New Roman" w:hAnsi="Times New Roman"/>
                <w:sz w:val="16"/>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16"/>
              </w:rPr>
              <w:t>[</w:t>
            </w:r>
            <w:r w:rsidRPr="0056593E">
              <w:rPr>
                <w:rFonts w:ascii="Times New Roman" w:hAnsi="Times New Roman"/>
                <w:i/>
                <w:sz w:val="16"/>
              </w:rPr>
              <w:t>Campo</w:t>
            </w:r>
            <w:r w:rsidRPr="0056593E">
              <w:rPr>
                <w:rFonts w:ascii="Times New Roman" w:hAnsi="Times New Roman"/>
                <w:sz w:val="16"/>
              </w:rPr>
              <w:t>]</w:t>
            </w: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[0,5 m]</w:t>
            </w: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[2,5]</w:t>
            </w: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r w:rsidRPr="0056593E">
              <w:rPr>
                <w:rFonts w:ascii="Times New Roman" w:hAnsi="Times New Roman"/>
                <w:sz w:val="20"/>
              </w:rPr>
              <w:t>[0]</w:t>
            </w: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vMerge/>
            <w:tcBorders>
              <w:left w:val="single" w:sz="6" w:space="0" w:color="auto"/>
              <w:bottom w:val="single" w:sz="6" w:space="0" w:color="auto"/>
              <w:right w:val="double" w:sz="4" w:space="0" w:color="auto"/>
            </w:tcBorders>
          </w:tcPr>
          <w:p w:rsidR="00124E5F" w:rsidRPr="0056593E" w:rsidRDefault="00124E5F" w:rsidP="00FD14C5">
            <w:pPr>
              <w:spacing w:after="0"/>
              <w:jc w:val="right"/>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K-2</w:t>
            </w:r>
          </w:p>
        </w:tc>
        <w:tc>
          <w:tcPr>
            <w:tcW w:w="1858" w:type="dxa"/>
            <w:vMerge w:val="restart"/>
            <w:tcBorders>
              <w:top w:val="single" w:sz="6" w:space="0" w:color="auto"/>
              <w:left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vMerge w:val="restart"/>
            <w:tcBorders>
              <w:top w:val="single" w:sz="6" w:space="0" w:color="auto"/>
              <w:left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bottom w:val="single" w:sz="6"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vMerge/>
            <w:tcBorders>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K-3</w:t>
            </w:r>
          </w:p>
        </w:tc>
        <w:tc>
          <w:tcPr>
            <w:tcW w:w="1858" w:type="dxa"/>
            <w:vMerge w:val="restart"/>
            <w:tcBorders>
              <w:top w:val="single" w:sz="6" w:space="0" w:color="auto"/>
              <w:left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vMerge w:val="restart"/>
            <w:tcBorders>
              <w:top w:val="single" w:sz="6" w:space="0" w:color="auto"/>
              <w:left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bottom w:val="single" w:sz="6"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vMerge/>
            <w:tcBorders>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val="restart"/>
            <w:tcBorders>
              <w:top w:val="single" w:sz="6" w:space="0" w:color="auto"/>
              <w:left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vMerge w:val="restart"/>
            <w:tcBorders>
              <w:top w:val="single" w:sz="6" w:space="0" w:color="auto"/>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vMerge/>
            <w:tcBorders>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n</w:t>
            </w:r>
          </w:p>
        </w:tc>
        <w:tc>
          <w:tcPr>
            <w:tcW w:w="1858" w:type="dxa"/>
            <w:vMerge w:val="restart"/>
            <w:tcBorders>
              <w:top w:val="single" w:sz="6" w:space="0" w:color="auto"/>
              <w:left w:val="single" w:sz="6" w:space="0" w:color="auto"/>
              <w:right w:val="single" w:sz="6" w:space="0" w:color="auto"/>
            </w:tcBorders>
          </w:tcPr>
          <w:p w:rsidR="00124E5F" w:rsidRPr="004C6FAF" w:rsidRDefault="00124E5F" w:rsidP="00FD14C5">
            <w:pPr>
              <w:pStyle w:val="xl41"/>
              <w:spacing w:before="0" w:beforeAutospacing="0" w:after="0" w:afterAutospacing="0"/>
              <w:rPr>
                <w:szCs w:val="24"/>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vMerge w:val="restart"/>
            <w:tcBorders>
              <w:top w:val="single" w:sz="6" w:space="0" w:color="auto"/>
              <w:left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bottom w:val="single" w:sz="6"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bottom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bottom w:val="single" w:sz="6" w:space="0" w:color="auto"/>
            </w:tcBorders>
          </w:tcPr>
          <w:p w:rsidR="00124E5F" w:rsidRPr="004C6FAF" w:rsidRDefault="00124E5F" w:rsidP="00FD14C5">
            <w:pPr>
              <w:pStyle w:val="xl41"/>
              <w:spacing w:before="0" w:beforeAutospacing="0" w:after="0" w:afterAutospacing="0"/>
              <w:rPr>
                <w:szCs w:val="24"/>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bottom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bottom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vMerge/>
            <w:tcBorders>
              <w:left w:val="single" w:sz="6" w:space="0" w:color="auto"/>
              <w:bottom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trHeight w:hRule="exact" w:val="284"/>
          <w:jc w:val="center"/>
        </w:trPr>
        <w:tc>
          <w:tcPr>
            <w:tcW w:w="495" w:type="dxa"/>
            <w:tcBorders>
              <w:top w:val="single" w:sz="6" w:space="0" w:color="auto"/>
              <w:left w:val="double" w:sz="4" w:space="0" w:color="auto"/>
              <w:bottom w:val="single" w:sz="8" w:space="0" w:color="auto"/>
              <w:right w:val="nil"/>
            </w:tcBorders>
          </w:tcPr>
          <w:p w:rsidR="00124E5F" w:rsidRPr="0056593E" w:rsidRDefault="00124E5F" w:rsidP="00FD14C5">
            <w:pPr>
              <w:spacing w:after="0"/>
              <w:ind w:left="-162"/>
              <w:rPr>
                <w:rFonts w:ascii="Times New Roman" w:hAnsi="Times New Roman"/>
                <w:sz w:val="20"/>
              </w:rPr>
            </w:pPr>
          </w:p>
        </w:tc>
        <w:tc>
          <w:tcPr>
            <w:tcW w:w="1858"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912"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nil"/>
              <w:bottom w:val="single" w:sz="8"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single" w:sz="8" w:space="0" w:color="auto"/>
              <w:right w:val="single" w:sz="6" w:space="0" w:color="auto"/>
            </w:tcBorders>
          </w:tcPr>
          <w:p w:rsidR="00124E5F" w:rsidRPr="0056593E" w:rsidRDefault="00124E5F" w:rsidP="00FD14C5">
            <w:pPr>
              <w:spacing w:after="0"/>
              <w:rPr>
                <w:rFonts w:ascii="Times New Roman" w:hAnsi="Times New Roman"/>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124E5F" w:rsidRPr="0056593E" w:rsidRDefault="00124E5F" w:rsidP="00FD14C5">
            <w:pPr>
              <w:spacing w:after="0"/>
              <w:rPr>
                <w:rFonts w:ascii="Times New Roman" w:hAnsi="Times New Roman"/>
                <w:b/>
                <w:bCs/>
                <w:sz w:val="20"/>
              </w:rPr>
            </w:pPr>
            <w:r w:rsidRPr="0056593E">
              <w:rPr>
                <w:rFonts w:ascii="Times New Roman" w:hAnsi="Times New Roman"/>
                <w:b/>
                <w:sz w:val="20"/>
              </w:rPr>
              <w:t>Subtotal</w:t>
            </w:r>
          </w:p>
        </w:tc>
        <w:tc>
          <w:tcPr>
            <w:tcW w:w="806" w:type="dxa"/>
            <w:tcBorders>
              <w:top w:val="single" w:sz="6" w:space="0" w:color="auto"/>
              <w:left w:val="single" w:sz="6" w:space="0" w:color="auto"/>
              <w:bottom w:val="single" w:sz="8" w:space="0" w:color="auto"/>
              <w:right w:val="single" w:sz="6" w:space="0" w:color="auto"/>
            </w:tcBorders>
          </w:tcPr>
          <w:p w:rsidR="00124E5F" w:rsidRPr="004C6FAF" w:rsidRDefault="00124E5F" w:rsidP="00FD14C5">
            <w:pPr>
              <w:pStyle w:val="Ttulo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8"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B86BD7">
        <w:trPr>
          <w:cantSplit/>
          <w:trHeight w:hRule="exact" w:val="284"/>
          <w:jc w:val="center"/>
        </w:trPr>
        <w:tc>
          <w:tcPr>
            <w:tcW w:w="3265" w:type="dxa"/>
            <w:gridSpan w:val="3"/>
            <w:tcBorders>
              <w:top w:val="single" w:sz="8" w:space="0" w:color="auto"/>
              <w:left w:val="double" w:sz="4" w:space="0" w:color="auto"/>
              <w:bottom w:val="single" w:sz="6" w:space="0" w:color="auto"/>
              <w:right w:val="nil"/>
            </w:tcBorders>
            <w:vAlign w:val="center"/>
          </w:tcPr>
          <w:p w:rsidR="00124E5F" w:rsidRPr="009E3020" w:rsidRDefault="00124E5F" w:rsidP="009E3020">
            <w:pPr>
              <w:spacing w:after="0"/>
              <w:rPr>
                <w:rFonts w:ascii="Times New Roman" w:hAnsi="Times New Roman"/>
                <w:b/>
                <w:sz w:val="20"/>
                <w:szCs w:val="20"/>
                <w:lang w:eastAsia="it-IT"/>
              </w:rPr>
            </w:pPr>
            <w:r w:rsidRPr="0056593E">
              <w:rPr>
                <w:rFonts w:ascii="Times New Roman" w:hAnsi="Times New Roman"/>
                <w:b/>
              </w:rPr>
              <w:t>ESPECIALISTAS DE APOIO</w:t>
            </w:r>
          </w:p>
        </w:tc>
        <w:tc>
          <w:tcPr>
            <w:tcW w:w="72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08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699"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64"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164"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rPr>
            </w:pPr>
          </w:p>
        </w:tc>
        <w:tc>
          <w:tcPr>
            <w:tcW w:w="806"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highlight w:val="yellow"/>
              </w:rPr>
            </w:pPr>
          </w:p>
        </w:tc>
        <w:tc>
          <w:tcPr>
            <w:tcW w:w="806" w:type="dxa"/>
            <w:tcBorders>
              <w:top w:val="single" w:sz="8" w:space="0" w:color="auto"/>
              <w:left w:val="nil"/>
              <w:bottom w:val="single" w:sz="6" w:space="0" w:color="auto"/>
              <w:right w:val="nil"/>
            </w:tcBorders>
          </w:tcPr>
          <w:p w:rsidR="00124E5F" w:rsidRPr="0056593E" w:rsidRDefault="00124E5F" w:rsidP="00FD14C5">
            <w:pPr>
              <w:spacing w:after="0"/>
              <w:rPr>
                <w:rFonts w:ascii="Times New Roman" w:hAnsi="Times New Roman"/>
                <w:sz w:val="20"/>
                <w:highlight w:val="yellow"/>
              </w:rPr>
            </w:pPr>
          </w:p>
        </w:tc>
        <w:tc>
          <w:tcPr>
            <w:tcW w:w="806" w:type="dxa"/>
            <w:tcBorders>
              <w:top w:val="single" w:sz="8" w:space="0" w:color="auto"/>
              <w:left w:val="nil"/>
              <w:bottom w:val="single" w:sz="6"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N-1</w:t>
            </w:r>
          </w:p>
        </w:tc>
        <w:tc>
          <w:tcPr>
            <w:tcW w:w="1858" w:type="dxa"/>
            <w:vMerge w:val="restart"/>
            <w:tcBorders>
              <w:top w:val="single" w:sz="6" w:space="0" w:color="auto"/>
              <w:left w:val="single" w:sz="6" w:space="0" w:color="auto"/>
              <w:right w:val="single" w:sz="6" w:space="0" w:color="auto"/>
            </w:tcBorders>
          </w:tcPr>
          <w:p w:rsidR="00124E5F" w:rsidRPr="0056593E" w:rsidRDefault="00124E5F" w:rsidP="008D18EE">
            <w:pPr>
              <w:spacing w:after="0"/>
              <w:ind w:right="-534"/>
              <w:rPr>
                <w:rFonts w:ascii="Times New Roman" w:hAnsi="Times New Roman"/>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124E5F" w:rsidRPr="0056593E" w:rsidRDefault="00124E5F" w:rsidP="00FD14C5">
            <w:pPr>
              <w:spacing w:after="0"/>
              <w:rPr>
                <w:rFonts w:ascii="Times New Roman" w:hAnsi="Times New Roman"/>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rsidR="00124E5F" w:rsidRPr="0056593E" w:rsidRDefault="00124E5F" w:rsidP="00560BCB">
            <w:pPr>
              <w:spacing w:after="0"/>
              <w:rPr>
                <w:rFonts w:ascii="Times New Roman" w:hAnsi="Times New Roman"/>
                <w:sz w:val="16"/>
              </w:rPr>
            </w:pPr>
            <w:r w:rsidRPr="0056593E">
              <w:rPr>
                <w:rFonts w:ascii="Times New Roman" w:hAnsi="Times New Roman"/>
                <w:sz w:val="16"/>
              </w:rPr>
              <w:t>[Sede]</w:t>
            </w: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nil"/>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Mar>
              <w:left w:w="28" w:type="dxa"/>
            </w:tcMar>
            <w:vAlign w:val="center"/>
          </w:tcPr>
          <w:p w:rsidR="00124E5F" w:rsidRPr="0056593E" w:rsidRDefault="00124E5F" w:rsidP="00FD14C5">
            <w:pPr>
              <w:spacing w:after="0"/>
              <w:rPr>
                <w:rFonts w:ascii="Times New Roman" w:hAnsi="Times New Roman"/>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rsidR="00124E5F" w:rsidRPr="0056593E" w:rsidRDefault="00124E5F" w:rsidP="00FD14C5">
            <w:pPr>
              <w:spacing w:after="0"/>
              <w:rPr>
                <w:rFonts w:ascii="Times New Roman" w:hAnsi="Times New Roman"/>
                <w:sz w:val="16"/>
              </w:rPr>
            </w:pPr>
            <w:r w:rsidRPr="0056593E">
              <w:rPr>
                <w:rFonts w:ascii="Times New Roman" w:hAnsi="Times New Roman"/>
                <w:sz w:val="16"/>
              </w:rPr>
              <w:t>[</w:t>
            </w:r>
            <w:r w:rsidRPr="0056593E">
              <w:rPr>
                <w:rFonts w:ascii="Times New Roman" w:hAnsi="Times New Roman"/>
                <w:i/>
                <w:sz w:val="16"/>
              </w:rPr>
              <w:t>Campo</w:t>
            </w:r>
            <w:r w:rsidRPr="0056593E">
              <w:rPr>
                <w:rFonts w:ascii="Times New Roman" w:hAnsi="Times New Roman"/>
                <w:sz w:val="16"/>
              </w:rPr>
              <w:t>]</w:t>
            </w: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nil"/>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N-2</w:t>
            </w:r>
          </w:p>
        </w:tc>
        <w:tc>
          <w:tcPr>
            <w:tcW w:w="1858"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nil"/>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nil"/>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nil"/>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nil"/>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val="restart"/>
            <w:tcBorders>
              <w:top w:val="single" w:sz="6" w:space="0" w:color="auto"/>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r w:rsidRPr="0056593E">
              <w:rPr>
                <w:rFonts w:ascii="Times New Roman" w:hAnsi="Times New Roman"/>
                <w:sz w:val="20"/>
              </w:rPr>
              <w:t>n</w:t>
            </w:r>
          </w:p>
        </w:tc>
        <w:tc>
          <w:tcPr>
            <w:tcW w:w="1858"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val="restart"/>
            <w:tcBorders>
              <w:top w:val="single" w:sz="6" w:space="0" w:color="auto"/>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single" w:sz="6" w:space="0" w:color="auto"/>
              <w:left w:val="single" w:sz="6" w:space="0" w:color="auto"/>
              <w:bottom w:val="dashSmallGap"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nil"/>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jc w:val="center"/>
        </w:trPr>
        <w:tc>
          <w:tcPr>
            <w:tcW w:w="495" w:type="dxa"/>
            <w:vMerge/>
            <w:tcBorders>
              <w:left w:val="double" w:sz="4" w:space="0" w:color="auto"/>
              <w:right w:val="single" w:sz="6" w:space="0" w:color="auto"/>
            </w:tcBorders>
            <w:vAlign w:val="center"/>
          </w:tcPr>
          <w:p w:rsidR="00124E5F" w:rsidRPr="0056593E" w:rsidRDefault="00124E5F" w:rsidP="00FD14C5">
            <w:pPr>
              <w:spacing w:after="0"/>
              <w:jc w:val="center"/>
              <w:rPr>
                <w:rFonts w:ascii="Times New Roman" w:hAnsi="Times New Roman"/>
                <w:sz w:val="20"/>
              </w:rPr>
            </w:pPr>
          </w:p>
        </w:tc>
        <w:tc>
          <w:tcPr>
            <w:tcW w:w="1858" w:type="dxa"/>
            <w:vMerge/>
            <w:tcBorders>
              <w:left w:val="single" w:sz="6" w:space="0" w:color="auto"/>
              <w:right w:val="single" w:sz="6" w:space="0" w:color="auto"/>
            </w:tcBorders>
          </w:tcPr>
          <w:p w:rsidR="00124E5F" w:rsidRPr="0056593E" w:rsidRDefault="00124E5F" w:rsidP="00FD14C5">
            <w:pPr>
              <w:spacing w:after="0"/>
              <w:rPr>
                <w:rFonts w:ascii="Times New Roman" w:hAnsi="Times New Roman"/>
                <w:sz w:val="20"/>
              </w:rPr>
            </w:pPr>
          </w:p>
        </w:tc>
        <w:tc>
          <w:tcPr>
            <w:tcW w:w="912" w:type="dxa"/>
            <w:vMerge/>
            <w:tcBorders>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72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08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9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8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900"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699"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164" w:type="dxa"/>
            <w:tcBorders>
              <w:top w:val="dashSmallGap" w:sz="4" w:space="0" w:color="auto"/>
              <w:left w:val="single" w:sz="6" w:space="0" w:color="auto"/>
              <w:bottom w:val="dotted" w:sz="4" w:space="0" w:color="auto"/>
              <w:right w:val="single" w:sz="6" w:space="0" w:color="auto"/>
            </w:tcBorders>
          </w:tcPr>
          <w:p w:rsidR="00124E5F" w:rsidRPr="0056593E" w:rsidRDefault="00124E5F" w:rsidP="00FD14C5">
            <w:pPr>
              <w:spacing w:after="0"/>
              <w:rPr>
                <w:rFonts w:ascii="Times New Roman" w:hAnsi="Times New Roman"/>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nil"/>
              <w:left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trHeight w:hRule="exact" w:val="284"/>
          <w:jc w:val="center"/>
        </w:trPr>
        <w:tc>
          <w:tcPr>
            <w:tcW w:w="495" w:type="dxa"/>
            <w:tcBorders>
              <w:top w:val="single" w:sz="6" w:space="0" w:color="auto"/>
              <w:left w:val="double" w:sz="4" w:space="0" w:color="auto"/>
              <w:bottom w:val="nil"/>
              <w:right w:val="nil"/>
            </w:tcBorders>
          </w:tcPr>
          <w:p w:rsidR="00124E5F" w:rsidRPr="0056593E" w:rsidRDefault="00124E5F" w:rsidP="00FD14C5">
            <w:pPr>
              <w:spacing w:after="0"/>
              <w:rPr>
                <w:rFonts w:ascii="Times New Roman" w:hAnsi="Times New Roman"/>
                <w:sz w:val="20"/>
              </w:rPr>
            </w:pPr>
          </w:p>
        </w:tc>
        <w:tc>
          <w:tcPr>
            <w:tcW w:w="1858"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912"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72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108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99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900" w:type="dxa"/>
            <w:tcBorders>
              <w:top w:val="single" w:sz="6" w:space="0" w:color="auto"/>
              <w:left w:val="nil"/>
              <w:bottom w:val="nil"/>
              <w:right w:val="nil"/>
            </w:tcBorders>
          </w:tcPr>
          <w:p w:rsidR="00124E5F" w:rsidRPr="0056593E" w:rsidRDefault="00124E5F" w:rsidP="00FD14C5">
            <w:pPr>
              <w:spacing w:after="0"/>
              <w:rPr>
                <w:rFonts w:ascii="Times New Roman" w:hAnsi="Times New Roman"/>
                <w:sz w:val="20"/>
              </w:rPr>
            </w:pPr>
          </w:p>
        </w:tc>
        <w:tc>
          <w:tcPr>
            <w:tcW w:w="180" w:type="dxa"/>
            <w:tcBorders>
              <w:top w:val="single" w:sz="6" w:space="0" w:color="auto"/>
              <w:left w:val="nil"/>
              <w:bottom w:val="nil"/>
            </w:tcBorders>
          </w:tcPr>
          <w:p w:rsidR="00124E5F" w:rsidRPr="0056593E" w:rsidRDefault="00124E5F" w:rsidP="00FD14C5">
            <w:pPr>
              <w:spacing w:after="0"/>
              <w:rPr>
                <w:rFonts w:ascii="Times New Roman" w:hAnsi="Times New Roman"/>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124E5F" w:rsidRPr="0056593E" w:rsidRDefault="00124E5F" w:rsidP="00FD14C5">
            <w:pPr>
              <w:spacing w:after="0"/>
              <w:rPr>
                <w:rFonts w:ascii="Times New Roman" w:hAnsi="Times New Roman"/>
              </w:rPr>
            </w:pPr>
            <w:r w:rsidRPr="0056593E">
              <w:rPr>
                <w:rFonts w:ascii="Times New Roman" w:hAnsi="Times New Roman"/>
                <w:b/>
                <w:sz w:val="20"/>
              </w:rPr>
              <w:t>Subtotal</w:t>
            </w:r>
          </w:p>
        </w:tc>
        <w:tc>
          <w:tcPr>
            <w:tcW w:w="806" w:type="dxa"/>
            <w:tcBorders>
              <w:top w:val="single" w:sz="6" w:space="0" w:color="auto"/>
              <w:bottom w:val="single" w:sz="6" w:space="0" w:color="auto"/>
              <w:right w:val="single" w:sz="6" w:space="0" w:color="auto"/>
            </w:tcBorders>
          </w:tcPr>
          <w:p w:rsidR="00124E5F" w:rsidRPr="004C6FAF" w:rsidRDefault="00124E5F" w:rsidP="00FD14C5">
            <w:pPr>
              <w:pStyle w:val="Ttulo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124E5F" w:rsidRPr="0056593E" w:rsidRDefault="00124E5F" w:rsidP="00FD14C5">
            <w:pPr>
              <w:spacing w:after="0"/>
              <w:rPr>
                <w:rFonts w:ascii="Times New Roman" w:hAnsi="Times New Roman"/>
                <w:sz w:val="20"/>
                <w:highlight w:val="yellow"/>
              </w:rPr>
            </w:pPr>
          </w:p>
        </w:tc>
      </w:tr>
      <w:tr w:rsidR="00124E5F" w:rsidRPr="0056593E" w:rsidTr="00447E9B">
        <w:trPr>
          <w:cantSplit/>
          <w:trHeight w:hRule="exact" w:val="284"/>
          <w:jc w:val="center"/>
        </w:trPr>
        <w:tc>
          <w:tcPr>
            <w:tcW w:w="495" w:type="dxa"/>
            <w:tcBorders>
              <w:top w:val="nil"/>
              <w:left w:val="double" w:sz="4" w:space="0" w:color="auto"/>
              <w:bottom w:val="double" w:sz="4" w:space="0" w:color="auto"/>
              <w:right w:val="nil"/>
            </w:tcBorders>
          </w:tcPr>
          <w:p w:rsidR="00124E5F" w:rsidRPr="0056593E" w:rsidRDefault="00124E5F" w:rsidP="00FD14C5">
            <w:pPr>
              <w:spacing w:after="0"/>
              <w:rPr>
                <w:rFonts w:ascii="Times New Roman" w:hAnsi="Times New Roman"/>
                <w:sz w:val="20"/>
              </w:rPr>
            </w:pPr>
          </w:p>
        </w:tc>
        <w:tc>
          <w:tcPr>
            <w:tcW w:w="1858"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912"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72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108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99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900" w:type="dxa"/>
            <w:tcBorders>
              <w:top w:val="nil"/>
              <w:left w:val="nil"/>
              <w:bottom w:val="double" w:sz="4" w:space="0" w:color="auto"/>
              <w:right w:val="nil"/>
            </w:tcBorders>
          </w:tcPr>
          <w:p w:rsidR="00124E5F" w:rsidRPr="0056593E" w:rsidRDefault="00124E5F" w:rsidP="00FD14C5">
            <w:pPr>
              <w:spacing w:after="0"/>
              <w:rPr>
                <w:rFonts w:ascii="Times New Roman" w:hAnsi="Times New Roman"/>
                <w:sz w:val="20"/>
              </w:rPr>
            </w:pPr>
          </w:p>
        </w:tc>
        <w:tc>
          <w:tcPr>
            <w:tcW w:w="180" w:type="dxa"/>
            <w:tcBorders>
              <w:top w:val="nil"/>
              <w:left w:val="nil"/>
              <w:bottom w:val="double" w:sz="4" w:space="0" w:color="auto"/>
            </w:tcBorders>
          </w:tcPr>
          <w:p w:rsidR="00124E5F" w:rsidRPr="0056593E" w:rsidRDefault="00124E5F" w:rsidP="00FD14C5">
            <w:pPr>
              <w:spacing w:after="0"/>
              <w:rPr>
                <w:rFonts w:ascii="Times New Roman" w:hAnsi="Times New Roman"/>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124E5F" w:rsidRPr="0056593E" w:rsidRDefault="00124E5F" w:rsidP="00FD14C5">
            <w:pPr>
              <w:spacing w:after="0"/>
              <w:rPr>
                <w:rFonts w:ascii="Times New Roman" w:hAnsi="Times New Roman"/>
                <w:b/>
                <w:bCs/>
                <w:sz w:val="20"/>
              </w:rPr>
            </w:pPr>
            <w:r w:rsidRPr="0056593E">
              <w:rPr>
                <w:rFonts w:ascii="Times New Roman" w:hAnsi="Times New Roman"/>
                <w:b/>
                <w:sz w:val="20"/>
              </w:rPr>
              <w:t>Total</w:t>
            </w:r>
          </w:p>
        </w:tc>
        <w:tc>
          <w:tcPr>
            <w:tcW w:w="806" w:type="dxa"/>
            <w:tcBorders>
              <w:top w:val="single" w:sz="6" w:space="0" w:color="auto"/>
              <w:bottom w:val="double" w:sz="4"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124E5F" w:rsidRPr="0056593E" w:rsidRDefault="00124E5F" w:rsidP="00FD14C5">
            <w:pPr>
              <w:spacing w:after="0"/>
              <w:rPr>
                <w:rFonts w:ascii="Times New Roman" w:hAnsi="Times New Roman"/>
                <w:sz w:val="20"/>
                <w:highlight w:val="yellow"/>
              </w:rPr>
            </w:pPr>
          </w:p>
        </w:tc>
        <w:tc>
          <w:tcPr>
            <w:tcW w:w="806" w:type="dxa"/>
            <w:tcBorders>
              <w:top w:val="single" w:sz="6" w:space="0" w:color="auto"/>
              <w:left w:val="single" w:sz="6" w:space="0" w:color="auto"/>
              <w:bottom w:val="double" w:sz="4" w:space="0" w:color="auto"/>
              <w:right w:val="double" w:sz="4" w:space="0" w:color="auto"/>
            </w:tcBorders>
          </w:tcPr>
          <w:p w:rsidR="00124E5F" w:rsidRPr="0056593E" w:rsidRDefault="00124E5F" w:rsidP="00FD14C5">
            <w:pPr>
              <w:spacing w:after="0"/>
              <w:rPr>
                <w:rFonts w:ascii="Times New Roman" w:hAnsi="Times New Roman"/>
                <w:sz w:val="20"/>
                <w:highlight w:val="yellow"/>
              </w:rPr>
            </w:pPr>
          </w:p>
        </w:tc>
      </w:tr>
    </w:tbl>
    <w:p w:rsidR="00124E5F" w:rsidRPr="004C6FAF" w:rsidRDefault="00124E5F" w:rsidP="00FD14C5">
      <w:pPr>
        <w:tabs>
          <w:tab w:val="left" w:pos="2340"/>
        </w:tabs>
        <w:spacing w:after="0"/>
        <w:rPr>
          <w:rFonts w:ascii="Times New Roman" w:hAnsi="Times New Roman"/>
          <w:sz w:val="20"/>
        </w:rPr>
      </w:pPr>
    </w:p>
    <w:p w:rsidR="00124E5F" w:rsidRPr="004C6FAF" w:rsidRDefault="00124E5F" w:rsidP="00FD14C5">
      <w:pPr>
        <w:tabs>
          <w:tab w:val="left" w:pos="360"/>
        </w:tabs>
        <w:spacing w:after="0"/>
        <w:rPr>
          <w:rFonts w:ascii="Times New Roman" w:hAnsi="Times New Roman"/>
          <w:sz w:val="20"/>
        </w:rPr>
      </w:pPr>
      <w:r w:rsidRPr="004C6FAF">
        <w:rPr>
          <w:rFonts w:ascii="Times New Roman" w:hAnsi="Times New Roman"/>
          <w:sz w:val="16"/>
        </w:rPr>
        <w:lastRenderedPageBreak/>
        <w:t>1</w:t>
      </w:r>
      <w:r w:rsidRPr="004C6FAF">
        <w:rPr>
          <w:rFonts w:ascii="Times New Roman" w:hAnsi="Times New Roman"/>
        </w:rPr>
        <w:tab/>
      </w:r>
      <w:r w:rsidRPr="004C6FAF">
        <w:rPr>
          <w:rFonts w:ascii="Times New Roman" w:hAnsi="Times New Roman"/>
          <w:sz w:val="20"/>
        </w:rPr>
        <w:t xml:space="preserve"> Para os Especialistas Principais, o insumo </w:t>
      </w:r>
      <w:r>
        <w:rPr>
          <w:rFonts w:ascii="Times New Roman" w:hAnsi="Times New Roman"/>
          <w:sz w:val="20"/>
        </w:rPr>
        <w:t xml:space="preserve">de tempo </w:t>
      </w:r>
      <w:r w:rsidRPr="004C6FAF">
        <w:rPr>
          <w:rFonts w:ascii="Times New Roman" w:hAnsi="Times New Roman"/>
          <w:sz w:val="20"/>
        </w:rPr>
        <w:t>deve ser indicado individualmente para os mesmos cargos exigidos n</w:t>
      </w:r>
      <w:r>
        <w:rPr>
          <w:rFonts w:ascii="Times New Roman" w:hAnsi="Times New Roman"/>
          <w:sz w:val="20"/>
        </w:rPr>
        <w:t>a Folha de Dados</w:t>
      </w:r>
      <w:r w:rsidRPr="004C6FAF">
        <w:rPr>
          <w:rFonts w:ascii="Times New Roman" w:hAnsi="Times New Roman"/>
          <w:sz w:val="20"/>
        </w:rPr>
        <w:t xml:space="preserve"> IAC 21.1.</w:t>
      </w:r>
    </w:p>
    <w:p w:rsidR="00124E5F" w:rsidRPr="004C6FAF" w:rsidRDefault="00124E5F" w:rsidP="00FD14C5">
      <w:pPr>
        <w:tabs>
          <w:tab w:val="left" w:pos="360"/>
        </w:tabs>
        <w:spacing w:after="0"/>
        <w:ind w:left="360" w:hanging="360"/>
        <w:rPr>
          <w:rFonts w:ascii="Times New Roman" w:hAnsi="Times New Roman"/>
          <w:sz w:val="20"/>
        </w:rPr>
      </w:pPr>
      <w:r w:rsidRPr="004C6FAF">
        <w:rPr>
          <w:rFonts w:ascii="Times New Roman" w:hAnsi="Times New Roman"/>
          <w:sz w:val="16"/>
        </w:rPr>
        <w:t>2</w:t>
      </w:r>
      <w:r w:rsidRPr="004C6FAF">
        <w:rPr>
          <w:rFonts w:ascii="Times New Roman" w:hAnsi="Times New Roman"/>
        </w:rPr>
        <w:tab/>
      </w:r>
      <w:r w:rsidRPr="004C6FAF">
        <w:rPr>
          <w:rFonts w:ascii="Times New Roman" w:hAnsi="Times New Roman"/>
          <w:sz w:val="20"/>
        </w:rPr>
        <w:t>Os meses são contados desde o início do serviço/mobilização.  Um mês é igual a 22 (vinte e dois) dias úteis (faturáveis). Um dia útil (faturável) terá no mínimo 8 (oito) horas de trabalho (faturáveis).</w:t>
      </w:r>
    </w:p>
    <w:p w:rsidR="00124E5F" w:rsidRPr="004C6FAF" w:rsidRDefault="00124E5F" w:rsidP="00FD14C5">
      <w:pPr>
        <w:tabs>
          <w:tab w:val="left" w:pos="360"/>
        </w:tabs>
        <w:spacing w:after="0"/>
        <w:ind w:left="360" w:hanging="360"/>
        <w:rPr>
          <w:rFonts w:ascii="Times New Roman" w:hAnsi="Times New Roman"/>
          <w:sz w:val="20"/>
        </w:rPr>
      </w:pPr>
      <w:r w:rsidRPr="004C6FAF">
        <w:rPr>
          <w:rFonts w:ascii="Times New Roman" w:hAnsi="Times New Roman"/>
          <w:sz w:val="16"/>
        </w:rPr>
        <w:t>3</w:t>
      </w:r>
      <w:r w:rsidRPr="004C6FAF">
        <w:rPr>
          <w:rFonts w:ascii="Times New Roman" w:hAnsi="Times New Roman"/>
        </w:rPr>
        <w:tab/>
      </w:r>
      <w:r w:rsidRPr="004C6FAF">
        <w:rPr>
          <w:rFonts w:ascii="Times New Roman" w:hAnsi="Times New Roman"/>
          <w:sz w:val="20"/>
        </w:rPr>
        <w:t>“Escritório central</w:t>
      </w:r>
      <w:r>
        <w:rPr>
          <w:rFonts w:ascii="Times New Roman" w:hAnsi="Times New Roman"/>
          <w:sz w:val="20"/>
        </w:rPr>
        <w:t>/sede</w:t>
      </w:r>
      <w:r w:rsidRPr="004C6FAF">
        <w:rPr>
          <w:rFonts w:ascii="Times New Roman" w:hAnsi="Times New Roman"/>
          <w:sz w:val="20"/>
        </w:rPr>
        <w:t>” significa trabalho no escritório do país de residência do Especialista.</w:t>
      </w:r>
      <w:r>
        <w:rPr>
          <w:rFonts w:ascii="Times New Roman" w:hAnsi="Times New Roman"/>
          <w:sz w:val="20"/>
        </w:rPr>
        <w:t xml:space="preserve"> “</w:t>
      </w:r>
      <w:r w:rsidRPr="004C6FAF">
        <w:rPr>
          <w:rFonts w:ascii="Times New Roman" w:hAnsi="Times New Roman"/>
          <w:sz w:val="20"/>
        </w:rPr>
        <w:t>Campo</w:t>
      </w:r>
      <w:r>
        <w:rPr>
          <w:rFonts w:ascii="Times New Roman" w:hAnsi="Times New Roman"/>
          <w:sz w:val="20"/>
        </w:rPr>
        <w:t>”</w:t>
      </w:r>
      <w:r w:rsidRPr="004C6FAF">
        <w:rPr>
          <w:rFonts w:ascii="Times New Roman" w:hAnsi="Times New Roman"/>
          <w:sz w:val="20"/>
        </w:rPr>
        <w:t xml:space="preserve"> significa trabalho executado no país do Cliente ou em qualquer outro país fora do país de residência do Especialista.</w:t>
      </w:r>
    </w:p>
    <w:p w:rsidR="00124E5F" w:rsidRPr="004C6FAF" w:rsidRDefault="00124E5F" w:rsidP="00FD14C5">
      <w:pPr>
        <w:tabs>
          <w:tab w:val="left" w:pos="360"/>
        </w:tabs>
        <w:spacing w:after="0"/>
        <w:rPr>
          <w:rFonts w:ascii="Times New Roman" w:hAnsi="Times New Roman"/>
          <w:sz w:val="20"/>
        </w:rPr>
      </w:pPr>
    </w:p>
    <w:p w:rsidR="00124E5F" w:rsidRPr="004C6FAF" w:rsidRDefault="00C56F82" w:rsidP="00FD14C5">
      <w:pPr>
        <w:tabs>
          <w:tab w:val="left" w:pos="360"/>
        </w:tabs>
        <w:spacing w:after="0"/>
        <w:rPr>
          <w:rFonts w:ascii="Times New Roman" w:hAnsi="Times New Roman"/>
          <w:sz w:val="20"/>
        </w:rPr>
      </w:pPr>
      <w:r>
        <w:rPr>
          <w:noProof/>
        </w:rPr>
        <w:pict>
          <v:rect id="Rectangle 17" o:spid="_x0000_s1045" style="position:absolute;margin-left:9pt;margin-top:1.35pt;width:36pt;height:7.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w:r>
      <w:r w:rsidR="00124E5F" w:rsidRPr="004C6FAF">
        <w:rPr>
          <w:rFonts w:ascii="Times New Roman" w:hAnsi="Times New Roman"/>
          <w:sz w:val="20"/>
        </w:rPr>
        <w:t xml:space="preserve">                       Insumo em tempo integral</w:t>
      </w:r>
    </w:p>
    <w:p w:rsidR="00124E5F" w:rsidRPr="004C6FAF" w:rsidRDefault="00C56F82" w:rsidP="00FD14C5">
      <w:pPr>
        <w:tabs>
          <w:tab w:val="left" w:pos="360"/>
        </w:tabs>
        <w:spacing w:after="0"/>
        <w:rPr>
          <w:rFonts w:ascii="Times New Roman" w:hAnsi="Times New Roman"/>
          <w:sz w:val="20"/>
        </w:rPr>
      </w:pPr>
      <w:r>
        <w:rPr>
          <w:noProof/>
        </w:rPr>
        <w:pict>
          <v:rect id="Rectangle 18" o:spid="_x0000_s1046" style="position:absolute;margin-left:9pt;margin-top:1.85pt;width:36pt;height:7.1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41" o:title="" type="pattern"/>
          </v:rect>
        </w:pict>
      </w:r>
      <w:r w:rsidR="00124E5F" w:rsidRPr="004C6FAF">
        <w:rPr>
          <w:rFonts w:ascii="Times New Roman" w:hAnsi="Times New Roman"/>
          <w:sz w:val="20"/>
        </w:rPr>
        <w:t xml:space="preserve">                       Insumo em tempo parcial</w:t>
      </w:r>
    </w:p>
    <w:p w:rsidR="00124E5F" w:rsidRPr="004C6FAF" w:rsidRDefault="00124E5F" w:rsidP="00FD14C5">
      <w:pPr>
        <w:tabs>
          <w:tab w:val="left" w:pos="360"/>
        </w:tabs>
        <w:spacing w:after="0"/>
        <w:rPr>
          <w:rFonts w:ascii="Times New Roman" w:hAnsi="Times New Roman"/>
          <w:sz w:val="20"/>
        </w:rPr>
      </w:pPr>
    </w:p>
    <w:p w:rsidR="00124E5F" w:rsidRPr="004C6FAF" w:rsidRDefault="00124E5F" w:rsidP="00E40D9C">
      <w:pPr>
        <w:tabs>
          <w:tab w:val="left" w:pos="360"/>
        </w:tabs>
        <w:rPr>
          <w:rFonts w:ascii="Times New Roman" w:hAnsi="Times New Roman"/>
        </w:rPr>
      </w:pPr>
    </w:p>
    <w:p w:rsidR="00124E5F" w:rsidRPr="004C6FAF" w:rsidRDefault="00124E5F" w:rsidP="00E40D9C">
      <w:pPr>
        <w:rPr>
          <w:rFonts w:ascii="Times New Roman" w:hAnsi="Times New Roman"/>
          <w:b/>
          <w:sz w:val="28"/>
        </w:rPr>
        <w:sectPr w:rsidR="00124E5F" w:rsidRPr="004C6FAF" w:rsidSect="00447E9B">
          <w:headerReference w:type="default" r:id="rId42"/>
          <w:footerReference w:type="default" r:id="rId43"/>
          <w:pgSz w:w="15840" w:h="12240" w:orient="landscape" w:code="1"/>
          <w:pgMar w:top="1440" w:right="1440" w:bottom="1440" w:left="1440" w:header="720" w:footer="720" w:gutter="0"/>
          <w:cols w:space="720"/>
        </w:sectPr>
      </w:pP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rPr>
        <w:lastRenderedPageBreak/>
        <w:t>Formulário TEC-6</w:t>
      </w: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rPr>
        <w:t>(continuação)</w:t>
      </w:r>
    </w:p>
    <w:p w:rsidR="00124E5F" w:rsidRPr="004C6FAF" w:rsidRDefault="00124E5F" w:rsidP="00FD14C5">
      <w:pPr>
        <w:tabs>
          <w:tab w:val="left" w:pos="6705"/>
        </w:tabs>
        <w:spacing w:after="0"/>
        <w:rPr>
          <w:rFonts w:ascii="Times New Roman" w:hAnsi="Times New Roman"/>
          <w:b/>
          <w:smallCaps/>
          <w:sz w:val="28"/>
          <w:szCs w:val="28"/>
        </w:rPr>
      </w:pPr>
      <w:r w:rsidRPr="004C6FAF">
        <w:rPr>
          <w:rFonts w:ascii="Times New Roman" w:hAnsi="Times New Roman"/>
        </w:rPr>
        <w:tab/>
      </w: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rPr>
        <w:t>CURRICULUM VITAE (CV)</w:t>
      </w: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124E5F" w:rsidRPr="0056593E" w:rsidTr="00447E9B">
        <w:tc>
          <w:tcPr>
            <w:tcW w:w="3618" w:type="dxa"/>
          </w:tcPr>
          <w:p w:rsidR="00124E5F" w:rsidRPr="0056593E" w:rsidRDefault="00124E5F" w:rsidP="00FD14C5">
            <w:pPr>
              <w:spacing w:after="0"/>
              <w:rPr>
                <w:rFonts w:ascii="Times New Roman" w:hAnsi="Times New Roman"/>
              </w:rPr>
            </w:pPr>
            <w:r w:rsidRPr="0056593E">
              <w:rPr>
                <w:rFonts w:ascii="Times New Roman" w:hAnsi="Times New Roman"/>
                <w:b/>
              </w:rPr>
              <w:t>Título e nº do cargo</w:t>
            </w:r>
          </w:p>
        </w:tc>
        <w:tc>
          <w:tcPr>
            <w:tcW w:w="5598" w:type="dxa"/>
          </w:tcPr>
          <w:p w:rsidR="00124E5F" w:rsidRPr="0056593E" w:rsidRDefault="00124E5F" w:rsidP="00FD14C5">
            <w:pPr>
              <w:spacing w:after="0"/>
              <w:rPr>
                <w:rFonts w:ascii="Times New Roman" w:hAnsi="Times New Roman"/>
                <w:sz w:val="20"/>
                <w:szCs w:val="20"/>
              </w:rPr>
            </w:pPr>
            <w:r w:rsidRPr="0056593E">
              <w:rPr>
                <w:rFonts w:ascii="Times New Roman" w:hAnsi="Times New Roman"/>
                <w:sz w:val="20"/>
              </w:rPr>
              <w:t>{exemplo: K-1, CHEFE DA EQUIPE}</w:t>
            </w:r>
          </w:p>
        </w:tc>
      </w:tr>
      <w:tr w:rsidR="00124E5F" w:rsidRPr="0056593E" w:rsidTr="00447E9B">
        <w:tc>
          <w:tcPr>
            <w:tcW w:w="3618" w:type="dxa"/>
          </w:tcPr>
          <w:p w:rsidR="00124E5F" w:rsidRPr="0056593E" w:rsidRDefault="00124E5F" w:rsidP="00FD14C5">
            <w:pPr>
              <w:spacing w:after="0"/>
              <w:rPr>
                <w:rFonts w:ascii="Times New Roman" w:hAnsi="Times New Roman"/>
              </w:rPr>
            </w:pPr>
            <w:r w:rsidRPr="0056593E">
              <w:rPr>
                <w:rFonts w:ascii="Times New Roman" w:hAnsi="Times New Roman"/>
                <w:b/>
              </w:rPr>
              <w:t>Nome do Especialista:</w:t>
            </w:r>
            <w:r w:rsidRPr="0056593E">
              <w:rPr>
                <w:rFonts w:ascii="Times New Roman" w:hAnsi="Times New Roman"/>
              </w:rPr>
              <w:t xml:space="preserve"> </w:t>
            </w:r>
          </w:p>
        </w:tc>
        <w:tc>
          <w:tcPr>
            <w:tcW w:w="5598" w:type="dxa"/>
          </w:tcPr>
          <w:p w:rsidR="00124E5F" w:rsidRPr="0056593E" w:rsidRDefault="00124E5F" w:rsidP="00FD14C5">
            <w:pPr>
              <w:spacing w:after="0"/>
              <w:rPr>
                <w:rFonts w:ascii="Times New Roman" w:hAnsi="Times New Roman"/>
                <w:sz w:val="20"/>
                <w:szCs w:val="20"/>
              </w:rPr>
            </w:pPr>
            <w:r w:rsidRPr="0056593E">
              <w:rPr>
                <w:rFonts w:ascii="Times New Roman" w:hAnsi="Times New Roman"/>
                <w:sz w:val="20"/>
              </w:rPr>
              <w:t>{Inserir nome completo}</w:t>
            </w:r>
          </w:p>
        </w:tc>
      </w:tr>
      <w:tr w:rsidR="00124E5F" w:rsidRPr="0056593E" w:rsidTr="00447E9B">
        <w:tc>
          <w:tcPr>
            <w:tcW w:w="3618" w:type="dxa"/>
          </w:tcPr>
          <w:p w:rsidR="00124E5F" w:rsidRPr="0056593E" w:rsidRDefault="00124E5F" w:rsidP="00FD14C5">
            <w:pPr>
              <w:spacing w:after="0"/>
              <w:rPr>
                <w:rFonts w:ascii="Times New Roman" w:hAnsi="Times New Roman"/>
              </w:rPr>
            </w:pPr>
            <w:r w:rsidRPr="0056593E">
              <w:rPr>
                <w:rFonts w:ascii="Times New Roman" w:hAnsi="Times New Roman"/>
                <w:b/>
              </w:rPr>
              <w:t>Data de nascimento:</w:t>
            </w:r>
          </w:p>
        </w:tc>
        <w:tc>
          <w:tcPr>
            <w:tcW w:w="5598" w:type="dxa"/>
          </w:tcPr>
          <w:p w:rsidR="00124E5F" w:rsidRPr="0056593E" w:rsidRDefault="00124E5F" w:rsidP="00FD14C5">
            <w:pPr>
              <w:spacing w:after="0"/>
              <w:rPr>
                <w:rFonts w:ascii="Times New Roman" w:hAnsi="Times New Roman"/>
                <w:sz w:val="20"/>
                <w:szCs w:val="20"/>
              </w:rPr>
            </w:pPr>
            <w:r w:rsidRPr="0056593E">
              <w:rPr>
                <w:rFonts w:ascii="Times New Roman" w:hAnsi="Times New Roman"/>
                <w:sz w:val="20"/>
              </w:rPr>
              <w:t>{dia/mês/ano}</w:t>
            </w:r>
          </w:p>
        </w:tc>
      </w:tr>
      <w:tr w:rsidR="00124E5F" w:rsidRPr="0056593E" w:rsidTr="00447E9B">
        <w:tc>
          <w:tcPr>
            <w:tcW w:w="3618" w:type="dxa"/>
          </w:tcPr>
          <w:p w:rsidR="00124E5F" w:rsidRPr="0056593E" w:rsidRDefault="00124E5F" w:rsidP="00FD14C5">
            <w:pPr>
              <w:spacing w:after="0"/>
              <w:rPr>
                <w:rFonts w:ascii="Times New Roman" w:hAnsi="Times New Roman"/>
              </w:rPr>
            </w:pPr>
            <w:r w:rsidRPr="0056593E">
              <w:rPr>
                <w:rFonts w:ascii="Times New Roman" w:hAnsi="Times New Roman"/>
                <w:b/>
              </w:rPr>
              <w:t>País de origem/residência</w:t>
            </w:r>
          </w:p>
        </w:tc>
        <w:tc>
          <w:tcPr>
            <w:tcW w:w="5598" w:type="dxa"/>
          </w:tcPr>
          <w:p w:rsidR="00124E5F" w:rsidRPr="0056593E" w:rsidRDefault="00124E5F" w:rsidP="00FD14C5">
            <w:pPr>
              <w:spacing w:after="0"/>
              <w:rPr>
                <w:rFonts w:ascii="Times New Roman" w:hAnsi="Times New Roman"/>
              </w:rPr>
            </w:pPr>
          </w:p>
        </w:tc>
      </w:tr>
    </w:tbl>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sz w:val="18"/>
        </w:rPr>
      </w:pPr>
      <w:r w:rsidRPr="004C6FAF">
        <w:rPr>
          <w:rFonts w:ascii="Times New Roman" w:hAnsi="Times New Roman"/>
          <w:b/>
        </w:rPr>
        <w:t xml:space="preserve">Educação: </w:t>
      </w:r>
      <w:r w:rsidRPr="004C6FAF">
        <w:rPr>
          <w:rFonts w:ascii="Times New Roman" w:hAnsi="Times New Roman"/>
        </w:rPr>
        <w:t xml:space="preserve">{Listar faculdade/universidade ou outra educação especializada, mencionando os nomes das instituições de ensino, datas em que </w:t>
      </w:r>
      <w:r w:rsidR="00E75A9A" w:rsidRPr="004C6FAF">
        <w:rPr>
          <w:rFonts w:ascii="Times New Roman" w:hAnsi="Times New Roman"/>
        </w:rPr>
        <w:t>freq</w:t>
      </w:r>
      <w:r w:rsidR="00E75A9A">
        <w:rPr>
          <w:rFonts w:ascii="Times New Roman" w:hAnsi="Times New Roman"/>
        </w:rPr>
        <w:t>ü</w:t>
      </w:r>
      <w:r w:rsidR="00E75A9A" w:rsidRPr="004C6FAF">
        <w:rPr>
          <w:rFonts w:ascii="Times New Roman" w:hAnsi="Times New Roman"/>
        </w:rPr>
        <w:t>entou</w:t>
      </w:r>
      <w:r w:rsidRPr="004C6FAF">
        <w:rPr>
          <w:rFonts w:ascii="Times New Roman" w:hAnsi="Times New Roman"/>
        </w:rPr>
        <w:t>, graduação(ões)/diploma(s) obtido(s)}</w:t>
      </w:r>
    </w:p>
    <w:p w:rsidR="00124E5F" w:rsidRPr="004C6FAF" w:rsidRDefault="00124E5F" w:rsidP="00FD14C5">
      <w:pPr>
        <w:spacing w:after="0"/>
        <w:rPr>
          <w:rFonts w:ascii="Times New Roman" w:hAnsi="Times New Roman"/>
          <w:b/>
        </w:rPr>
      </w:pPr>
      <w:r w:rsidRPr="004C6FAF">
        <w:rPr>
          <w:rFonts w:ascii="Times New Roman" w:hAnsi="Times New Roman"/>
          <w:b/>
        </w:rPr>
        <w:t>________________________________________________________________________</w:t>
      </w:r>
    </w:p>
    <w:p w:rsidR="00124E5F" w:rsidRPr="004C6FAF" w:rsidRDefault="00124E5F" w:rsidP="00FD14C5">
      <w:pPr>
        <w:spacing w:after="0"/>
        <w:rPr>
          <w:rFonts w:ascii="Times New Roman" w:hAnsi="Times New Roman"/>
          <w:b/>
        </w:rPr>
      </w:pPr>
      <w:r w:rsidRPr="004C6FAF">
        <w:rPr>
          <w:rFonts w:ascii="Times New Roman" w:hAnsi="Times New Roman"/>
          <w:b/>
        </w:rPr>
        <w:t>________________________________________________________________________</w:t>
      </w:r>
    </w:p>
    <w:p w:rsidR="00124E5F" w:rsidRPr="004C6FAF" w:rsidRDefault="00124E5F" w:rsidP="00FD14C5">
      <w:pPr>
        <w:spacing w:after="0"/>
        <w:rPr>
          <w:rFonts w:ascii="Times New Roman" w:hAnsi="Times New Roman"/>
          <w:b/>
        </w:rPr>
      </w:pPr>
    </w:p>
    <w:p w:rsidR="00124E5F" w:rsidRPr="004C6FAF" w:rsidRDefault="00124E5F" w:rsidP="00FD14C5">
      <w:pPr>
        <w:spacing w:after="0"/>
        <w:rPr>
          <w:rFonts w:ascii="Times New Roman" w:hAnsi="Times New Roman"/>
          <w:sz w:val="18"/>
        </w:rPr>
      </w:pPr>
      <w:r>
        <w:rPr>
          <w:rFonts w:ascii="Times New Roman" w:hAnsi="Times New Roman"/>
          <w:b/>
        </w:rPr>
        <w:t>Registro histórico de empregos</w:t>
      </w:r>
      <w:r w:rsidRPr="004C6FAF">
        <w:rPr>
          <w:rFonts w:ascii="Times New Roman" w:hAnsi="Times New Roman"/>
          <w:b/>
        </w:rPr>
        <w:t xml:space="preserve"> relevante para o serviço: </w:t>
      </w:r>
      <w:r w:rsidRPr="004C6FAF">
        <w:rPr>
          <w:rFonts w:ascii="Times New Roman" w:hAnsi="Times New Roman"/>
        </w:rPr>
        <w:t>{Começando pelo cargo atual, listar em ordem inversa.} Fornecer datas, nome d</w:t>
      </w:r>
      <w:r>
        <w:rPr>
          <w:rFonts w:ascii="Times New Roman" w:hAnsi="Times New Roman"/>
        </w:rPr>
        <w:t xml:space="preserve">o </w:t>
      </w:r>
      <w:r w:rsidRPr="004C6FAF">
        <w:rPr>
          <w:rFonts w:ascii="Times New Roman" w:hAnsi="Times New Roman"/>
        </w:rPr>
        <w:t>empregador, nomes dos cargos ocupados, tipos de atividades realizadas e locais do serviço, além de informações de contato de clientes anteriores e organização(ões) empregador</w:t>
      </w:r>
      <w:r>
        <w:rPr>
          <w:rFonts w:ascii="Times New Roman" w:hAnsi="Times New Roman"/>
        </w:rPr>
        <w:t>as</w:t>
      </w:r>
      <w:r w:rsidRPr="004C6FAF">
        <w:rPr>
          <w:rFonts w:ascii="Times New Roman" w:hAnsi="Times New Roman"/>
        </w:rPr>
        <w:t xml:space="preserve"> que possam ser contatadas para referências. Emprego anterior que não seja relevante para o serviço não precisa ser incluído.}</w:t>
      </w:r>
    </w:p>
    <w:p w:rsidR="00124E5F" w:rsidRPr="004C6FAF" w:rsidRDefault="00124E5F" w:rsidP="00FD14C5">
      <w:pPr>
        <w:spacing w:after="0"/>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124E5F" w:rsidRPr="0056593E" w:rsidTr="00447E9B">
        <w:tc>
          <w:tcPr>
            <w:tcW w:w="1278" w:type="dxa"/>
          </w:tcPr>
          <w:p w:rsidR="00124E5F" w:rsidRPr="0056593E" w:rsidRDefault="00124E5F" w:rsidP="00FD14C5">
            <w:pPr>
              <w:spacing w:after="0"/>
              <w:rPr>
                <w:rFonts w:ascii="Times New Roman" w:hAnsi="Times New Roman"/>
                <w:b/>
              </w:rPr>
            </w:pPr>
            <w:r w:rsidRPr="0056593E">
              <w:rPr>
                <w:rFonts w:ascii="Times New Roman" w:hAnsi="Times New Roman"/>
                <w:b/>
              </w:rPr>
              <w:t>Período</w:t>
            </w:r>
          </w:p>
        </w:tc>
        <w:tc>
          <w:tcPr>
            <w:tcW w:w="3330" w:type="dxa"/>
          </w:tcPr>
          <w:p w:rsidR="00124E5F" w:rsidRPr="0056593E" w:rsidRDefault="00124E5F" w:rsidP="00FD14C5">
            <w:pPr>
              <w:spacing w:after="0"/>
              <w:rPr>
                <w:rFonts w:ascii="Times New Roman" w:hAnsi="Times New Roman"/>
                <w:b/>
              </w:rPr>
            </w:pPr>
            <w:r w:rsidRPr="0056593E">
              <w:rPr>
                <w:rFonts w:ascii="Times New Roman" w:hAnsi="Times New Roman"/>
                <w:b/>
              </w:rPr>
              <w:t>Organização empregadora e seu cargo/posição. Informações de contato para referência</w:t>
            </w:r>
          </w:p>
        </w:tc>
        <w:tc>
          <w:tcPr>
            <w:tcW w:w="2304" w:type="dxa"/>
          </w:tcPr>
          <w:p w:rsidR="00124E5F" w:rsidRPr="0056593E" w:rsidRDefault="00124E5F" w:rsidP="00FD14C5">
            <w:pPr>
              <w:spacing w:after="0"/>
              <w:rPr>
                <w:rFonts w:ascii="Times New Roman" w:hAnsi="Times New Roman"/>
                <w:b/>
              </w:rPr>
            </w:pPr>
            <w:r w:rsidRPr="0056593E">
              <w:rPr>
                <w:rFonts w:ascii="Times New Roman" w:hAnsi="Times New Roman"/>
                <w:b/>
              </w:rPr>
              <w:t xml:space="preserve">País </w:t>
            </w:r>
          </w:p>
        </w:tc>
        <w:tc>
          <w:tcPr>
            <w:tcW w:w="2304" w:type="dxa"/>
          </w:tcPr>
          <w:p w:rsidR="00124E5F" w:rsidRPr="0056593E" w:rsidRDefault="00124E5F" w:rsidP="00FD14C5">
            <w:pPr>
              <w:spacing w:after="0"/>
              <w:rPr>
                <w:rFonts w:ascii="Times New Roman" w:hAnsi="Times New Roman"/>
                <w:b/>
              </w:rPr>
            </w:pPr>
            <w:r w:rsidRPr="0056593E">
              <w:rPr>
                <w:rFonts w:ascii="Times New Roman" w:hAnsi="Times New Roman"/>
                <w:b/>
              </w:rPr>
              <w:t>Resumo das atividades desempenhadas relevantes para o Serviço</w:t>
            </w:r>
          </w:p>
        </w:tc>
      </w:tr>
      <w:tr w:rsidR="00124E5F" w:rsidRPr="0056593E" w:rsidTr="00447E9B">
        <w:tc>
          <w:tcPr>
            <w:tcW w:w="1278" w:type="dxa"/>
          </w:tcPr>
          <w:p w:rsidR="00124E5F" w:rsidRPr="0056593E" w:rsidRDefault="00124E5F" w:rsidP="00FD14C5">
            <w:pPr>
              <w:spacing w:after="0"/>
              <w:rPr>
                <w:rFonts w:ascii="Times New Roman" w:hAnsi="Times New Roman"/>
              </w:rPr>
            </w:pPr>
            <w:r w:rsidRPr="0056593E">
              <w:rPr>
                <w:rFonts w:ascii="Times New Roman" w:hAnsi="Times New Roman"/>
              </w:rPr>
              <w:t>[exemplo: maio de 2005 - presente]</w:t>
            </w:r>
          </w:p>
        </w:tc>
        <w:tc>
          <w:tcPr>
            <w:tcW w:w="3330" w:type="dxa"/>
          </w:tcPr>
          <w:p w:rsidR="00124E5F" w:rsidRPr="0056593E" w:rsidRDefault="00124E5F" w:rsidP="00FD14C5">
            <w:pPr>
              <w:spacing w:after="0"/>
              <w:rPr>
                <w:rFonts w:ascii="Times New Roman" w:hAnsi="Times New Roman"/>
              </w:rPr>
            </w:pPr>
            <w:r w:rsidRPr="0056593E">
              <w:rPr>
                <w:rFonts w:ascii="Times New Roman" w:hAnsi="Times New Roman"/>
              </w:rPr>
              <w:t>[exemplo: Ministério de ....., assessor/consultor de...</w:t>
            </w:r>
          </w:p>
          <w:p w:rsidR="00124E5F" w:rsidRPr="0056593E" w:rsidRDefault="00124E5F" w:rsidP="00FD14C5">
            <w:pPr>
              <w:spacing w:after="0"/>
              <w:rPr>
                <w:rFonts w:ascii="Times New Roman" w:hAnsi="Times New Roman"/>
              </w:rPr>
            </w:pPr>
          </w:p>
          <w:p w:rsidR="00124E5F" w:rsidRPr="0056593E" w:rsidRDefault="00124E5F" w:rsidP="00FD14C5">
            <w:pPr>
              <w:spacing w:after="0"/>
              <w:rPr>
                <w:rFonts w:ascii="Times New Roman" w:hAnsi="Times New Roman"/>
              </w:rPr>
            </w:pPr>
            <w:r w:rsidRPr="0056593E">
              <w:rPr>
                <w:rFonts w:ascii="Times New Roman" w:hAnsi="Times New Roman"/>
              </w:rPr>
              <w:t>Para referências: Telefone: …………/e-mail……; Sr. Hbbbbb, ministro adjunto]</w:t>
            </w:r>
          </w:p>
        </w:tc>
        <w:tc>
          <w:tcPr>
            <w:tcW w:w="2304" w:type="dxa"/>
          </w:tcPr>
          <w:p w:rsidR="00124E5F" w:rsidRPr="0056593E" w:rsidRDefault="00124E5F" w:rsidP="00FD14C5">
            <w:pPr>
              <w:spacing w:after="0"/>
              <w:rPr>
                <w:rFonts w:ascii="Times New Roman" w:hAnsi="Times New Roman"/>
                <w:b/>
              </w:rPr>
            </w:pPr>
          </w:p>
        </w:tc>
        <w:tc>
          <w:tcPr>
            <w:tcW w:w="2304" w:type="dxa"/>
          </w:tcPr>
          <w:p w:rsidR="00124E5F" w:rsidRPr="0056593E" w:rsidRDefault="00124E5F" w:rsidP="00FD14C5">
            <w:pPr>
              <w:spacing w:after="0"/>
              <w:rPr>
                <w:rFonts w:ascii="Times New Roman" w:hAnsi="Times New Roman"/>
                <w:b/>
              </w:rPr>
            </w:pPr>
          </w:p>
        </w:tc>
      </w:tr>
      <w:tr w:rsidR="00124E5F" w:rsidRPr="0056593E" w:rsidTr="00447E9B">
        <w:tc>
          <w:tcPr>
            <w:tcW w:w="1278" w:type="dxa"/>
          </w:tcPr>
          <w:p w:rsidR="00124E5F" w:rsidRPr="0056593E" w:rsidRDefault="00124E5F" w:rsidP="00FD14C5">
            <w:pPr>
              <w:spacing w:after="0"/>
              <w:rPr>
                <w:rFonts w:ascii="Times New Roman" w:hAnsi="Times New Roman"/>
                <w:b/>
              </w:rPr>
            </w:pPr>
          </w:p>
        </w:tc>
        <w:tc>
          <w:tcPr>
            <w:tcW w:w="3330" w:type="dxa"/>
          </w:tcPr>
          <w:p w:rsidR="00124E5F" w:rsidRPr="0056593E" w:rsidRDefault="00124E5F" w:rsidP="00FD14C5">
            <w:pPr>
              <w:spacing w:after="0"/>
              <w:rPr>
                <w:rFonts w:ascii="Times New Roman" w:hAnsi="Times New Roman"/>
                <w:b/>
              </w:rPr>
            </w:pPr>
          </w:p>
        </w:tc>
        <w:tc>
          <w:tcPr>
            <w:tcW w:w="2304" w:type="dxa"/>
          </w:tcPr>
          <w:p w:rsidR="00124E5F" w:rsidRPr="0056593E" w:rsidRDefault="00124E5F" w:rsidP="00FD14C5">
            <w:pPr>
              <w:spacing w:after="0"/>
              <w:rPr>
                <w:rFonts w:ascii="Times New Roman" w:hAnsi="Times New Roman"/>
                <w:b/>
              </w:rPr>
            </w:pPr>
          </w:p>
        </w:tc>
        <w:tc>
          <w:tcPr>
            <w:tcW w:w="2304" w:type="dxa"/>
          </w:tcPr>
          <w:p w:rsidR="00124E5F" w:rsidRPr="0056593E" w:rsidRDefault="00124E5F" w:rsidP="00FD14C5">
            <w:pPr>
              <w:spacing w:after="0"/>
              <w:rPr>
                <w:rFonts w:ascii="Times New Roman" w:hAnsi="Times New Roman"/>
                <w:b/>
              </w:rPr>
            </w:pPr>
          </w:p>
        </w:tc>
      </w:tr>
      <w:tr w:rsidR="00124E5F" w:rsidRPr="0056593E" w:rsidTr="00447E9B">
        <w:tc>
          <w:tcPr>
            <w:tcW w:w="1278" w:type="dxa"/>
          </w:tcPr>
          <w:p w:rsidR="00124E5F" w:rsidRPr="0056593E" w:rsidRDefault="00124E5F" w:rsidP="00FD14C5">
            <w:pPr>
              <w:spacing w:after="0"/>
              <w:rPr>
                <w:rFonts w:ascii="Times New Roman" w:hAnsi="Times New Roman"/>
                <w:b/>
              </w:rPr>
            </w:pPr>
          </w:p>
        </w:tc>
        <w:tc>
          <w:tcPr>
            <w:tcW w:w="3330" w:type="dxa"/>
          </w:tcPr>
          <w:p w:rsidR="00124E5F" w:rsidRPr="0056593E" w:rsidRDefault="00124E5F" w:rsidP="00FD14C5">
            <w:pPr>
              <w:spacing w:after="0"/>
              <w:rPr>
                <w:rFonts w:ascii="Times New Roman" w:hAnsi="Times New Roman"/>
                <w:b/>
              </w:rPr>
            </w:pPr>
          </w:p>
        </w:tc>
        <w:tc>
          <w:tcPr>
            <w:tcW w:w="2304" w:type="dxa"/>
          </w:tcPr>
          <w:p w:rsidR="00124E5F" w:rsidRPr="0056593E" w:rsidRDefault="00124E5F" w:rsidP="00FD14C5">
            <w:pPr>
              <w:spacing w:after="0"/>
              <w:rPr>
                <w:rFonts w:ascii="Times New Roman" w:hAnsi="Times New Roman"/>
                <w:b/>
              </w:rPr>
            </w:pPr>
          </w:p>
        </w:tc>
        <w:tc>
          <w:tcPr>
            <w:tcW w:w="2304" w:type="dxa"/>
          </w:tcPr>
          <w:p w:rsidR="00124E5F" w:rsidRPr="0056593E" w:rsidRDefault="00124E5F" w:rsidP="00FD14C5">
            <w:pPr>
              <w:spacing w:after="0"/>
              <w:rPr>
                <w:rFonts w:ascii="Times New Roman" w:hAnsi="Times New Roman"/>
                <w:b/>
              </w:rPr>
            </w:pPr>
          </w:p>
        </w:tc>
      </w:tr>
    </w:tbl>
    <w:p w:rsidR="00124E5F" w:rsidRPr="004C6FAF" w:rsidRDefault="00124E5F" w:rsidP="00FD14C5">
      <w:pPr>
        <w:spacing w:after="0"/>
        <w:rPr>
          <w:rFonts w:ascii="Times New Roman" w:hAnsi="Times New Roman"/>
          <w:b/>
        </w:rPr>
      </w:pPr>
    </w:p>
    <w:p w:rsidR="00124E5F" w:rsidRPr="004C6FAF" w:rsidRDefault="00124E5F" w:rsidP="00FD14C5">
      <w:pPr>
        <w:spacing w:after="0"/>
        <w:rPr>
          <w:rFonts w:ascii="Times New Roman" w:hAnsi="Times New Roman"/>
          <w:b/>
        </w:rPr>
      </w:pPr>
      <w:r w:rsidRPr="004C6FAF">
        <w:rPr>
          <w:rFonts w:ascii="Times New Roman" w:hAnsi="Times New Roman"/>
          <w:b/>
        </w:rPr>
        <w:t>Filiação de associações profissionais e publicações: ______________________________________________________________________</w:t>
      </w: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b/>
        </w:rPr>
      </w:pPr>
      <w:r w:rsidRPr="004C6FAF">
        <w:rPr>
          <w:rFonts w:ascii="Times New Roman" w:hAnsi="Times New Roman"/>
          <w:b/>
        </w:rPr>
        <w:t>Idiomas (indicar somente os idiomas nos quais esteja apto para trabalhar): ______________</w:t>
      </w:r>
    </w:p>
    <w:p w:rsidR="00124E5F" w:rsidRPr="004C6FAF" w:rsidRDefault="00124E5F" w:rsidP="00FD14C5">
      <w:pPr>
        <w:spacing w:after="0"/>
        <w:rPr>
          <w:rFonts w:ascii="Times New Roman" w:hAnsi="Times New Roman"/>
        </w:rPr>
      </w:pPr>
      <w:r w:rsidRPr="004C6FAF">
        <w:rPr>
          <w:rFonts w:ascii="Times New Roman" w:hAnsi="Times New Roman"/>
          <w:b/>
        </w:rPr>
        <w:t>______________________________________________________________________</w:t>
      </w:r>
    </w:p>
    <w:p w:rsidR="00124E5F" w:rsidRPr="004C6FAF" w:rsidRDefault="00124E5F" w:rsidP="00FD14C5">
      <w:pPr>
        <w:spacing w:after="0"/>
        <w:rPr>
          <w:rFonts w:ascii="Times New Roman" w:hAnsi="Times New Roman"/>
          <w:sz w:val="18"/>
        </w:rPr>
      </w:pPr>
    </w:p>
    <w:p w:rsidR="00124E5F" w:rsidRPr="004C6FAF" w:rsidRDefault="00124E5F" w:rsidP="00FD14C5">
      <w:pPr>
        <w:spacing w:after="0"/>
        <w:rPr>
          <w:rFonts w:ascii="Times New Roman" w:hAnsi="Times New Roman"/>
        </w:rPr>
      </w:pPr>
    </w:p>
    <w:p w:rsidR="00124E5F" w:rsidRDefault="00124E5F">
      <w:pPr>
        <w:rPr>
          <w:rFonts w:ascii="Times New Roman" w:hAnsi="Times New Roman"/>
          <w:b/>
        </w:rPr>
      </w:pPr>
      <w:r w:rsidRPr="004C6FAF">
        <w:rPr>
          <w:rFonts w:ascii="Times New Roman" w:hAnsi="Times New Roman"/>
          <w:b/>
        </w:rPr>
        <w:lastRenderedPageBreak/>
        <w:t>Adequação para o serviço:</w:t>
      </w:r>
    </w:p>
    <w:p w:rsidR="00124E5F" w:rsidRPr="004C6FAF" w:rsidRDefault="00124E5F" w:rsidP="00FD14C5">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124E5F" w:rsidRPr="0056593E" w:rsidTr="00447E9B">
        <w:tc>
          <w:tcPr>
            <w:tcW w:w="4595" w:type="dxa"/>
          </w:tcPr>
          <w:p w:rsidR="00124E5F" w:rsidRPr="0056593E" w:rsidRDefault="00124E5F" w:rsidP="00FD14C5">
            <w:pPr>
              <w:spacing w:after="0"/>
              <w:rPr>
                <w:rFonts w:ascii="Times New Roman" w:hAnsi="Times New Roman"/>
                <w:b/>
              </w:rPr>
            </w:pPr>
            <w:r w:rsidRPr="0056593E">
              <w:rPr>
                <w:rFonts w:ascii="Times New Roman" w:hAnsi="Times New Roman"/>
                <w:b/>
              </w:rPr>
              <w:t xml:space="preserve">Tarefas detalhadas atribuídas à Equipe de especialistas do Consultor: </w:t>
            </w:r>
          </w:p>
          <w:p w:rsidR="00124E5F" w:rsidRPr="0056593E" w:rsidRDefault="00124E5F" w:rsidP="00FD14C5">
            <w:pPr>
              <w:keepLines/>
              <w:spacing w:after="0"/>
              <w:ind w:left="431"/>
              <w:outlineLvl w:val="0"/>
              <w:rPr>
                <w:rFonts w:ascii="Times New Roman" w:hAnsi="Times New Roman"/>
                <w:b/>
              </w:rPr>
            </w:pPr>
          </w:p>
        </w:tc>
        <w:tc>
          <w:tcPr>
            <w:tcW w:w="4621" w:type="dxa"/>
          </w:tcPr>
          <w:p w:rsidR="00124E5F" w:rsidRPr="0056593E" w:rsidRDefault="00124E5F" w:rsidP="00FD14C5">
            <w:pPr>
              <w:spacing w:after="0"/>
              <w:rPr>
                <w:rFonts w:ascii="Times New Roman" w:hAnsi="Times New Roman"/>
                <w:b/>
              </w:rPr>
            </w:pPr>
            <w:r w:rsidRPr="0056593E">
              <w:rPr>
                <w:rFonts w:ascii="Times New Roman" w:hAnsi="Times New Roman"/>
                <w:b/>
              </w:rPr>
              <w:t>Informação sobre trabalho/serviço anterior que melhor ilustre a competência para lidar com as tarefas designadas</w:t>
            </w:r>
          </w:p>
        </w:tc>
      </w:tr>
      <w:tr w:rsidR="00124E5F" w:rsidRPr="0056593E" w:rsidTr="00447E9B">
        <w:trPr>
          <w:trHeight w:val="70"/>
        </w:trPr>
        <w:tc>
          <w:tcPr>
            <w:tcW w:w="4595" w:type="dxa"/>
          </w:tcPr>
          <w:p w:rsidR="00124E5F" w:rsidRPr="0056593E" w:rsidRDefault="00124E5F" w:rsidP="00FD14C5">
            <w:pPr>
              <w:spacing w:after="0"/>
              <w:rPr>
                <w:rFonts w:ascii="Times New Roman" w:hAnsi="Times New Roman"/>
                <w:b/>
              </w:rPr>
            </w:pPr>
            <w:r w:rsidRPr="0056593E">
              <w:rPr>
                <w:rFonts w:ascii="Times New Roman" w:hAnsi="Times New Roman"/>
                <w:b/>
              </w:rPr>
              <w:t>{Listar todos os produtos/tarefas em TEC-5 das quais o Especialista participará)</w:t>
            </w:r>
          </w:p>
          <w:p w:rsidR="00124E5F" w:rsidRPr="0056593E" w:rsidRDefault="00124E5F" w:rsidP="00FD14C5">
            <w:pPr>
              <w:keepLines/>
              <w:spacing w:after="0"/>
              <w:ind w:left="431"/>
              <w:outlineLvl w:val="0"/>
              <w:rPr>
                <w:rFonts w:ascii="Times New Roman" w:hAnsi="Times New Roman"/>
                <w:b/>
              </w:rPr>
            </w:pPr>
          </w:p>
          <w:p w:rsidR="00124E5F" w:rsidRPr="0056593E" w:rsidRDefault="00124E5F" w:rsidP="00FD14C5">
            <w:pPr>
              <w:keepLines/>
              <w:spacing w:after="0"/>
              <w:ind w:left="431"/>
              <w:outlineLvl w:val="0"/>
              <w:rPr>
                <w:rFonts w:ascii="Times New Roman" w:hAnsi="Times New Roman"/>
                <w:b/>
              </w:rPr>
            </w:pPr>
          </w:p>
          <w:p w:rsidR="00124E5F" w:rsidRPr="0056593E" w:rsidRDefault="00124E5F" w:rsidP="00FD14C5">
            <w:pPr>
              <w:keepLines/>
              <w:spacing w:after="0"/>
              <w:ind w:left="431"/>
              <w:outlineLvl w:val="0"/>
              <w:rPr>
                <w:rFonts w:ascii="Times New Roman" w:hAnsi="Times New Roman"/>
                <w:b/>
              </w:rPr>
            </w:pPr>
          </w:p>
          <w:p w:rsidR="00124E5F" w:rsidRPr="0056593E" w:rsidRDefault="00124E5F" w:rsidP="00FD14C5">
            <w:pPr>
              <w:keepLines/>
              <w:spacing w:after="0"/>
              <w:outlineLvl w:val="0"/>
              <w:rPr>
                <w:rFonts w:ascii="Times New Roman" w:hAnsi="Times New Roman"/>
                <w:b/>
              </w:rPr>
            </w:pPr>
            <w:r w:rsidRPr="0056593E">
              <w:rPr>
                <w:rFonts w:ascii="Times New Roman" w:hAnsi="Times New Roman"/>
                <w:b/>
                <w:sz w:val="18"/>
              </w:rPr>
              <w:t xml:space="preserve"> </w:t>
            </w:r>
          </w:p>
        </w:tc>
        <w:tc>
          <w:tcPr>
            <w:tcW w:w="4621" w:type="dxa"/>
          </w:tcPr>
          <w:p w:rsidR="00124E5F" w:rsidRPr="0056593E" w:rsidRDefault="00124E5F" w:rsidP="00FD14C5">
            <w:pPr>
              <w:keepLines/>
              <w:spacing w:after="0"/>
              <w:outlineLvl w:val="0"/>
              <w:rPr>
                <w:rFonts w:ascii="Times New Roman" w:hAnsi="Times New Roman"/>
                <w:b/>
              </w:rPr>
            </w:pPr>
          </w:p>
          <w:p w:rsidR="00124E5F" w:rsidRPr="0056593E" w:rsidRDefault="00124E5F" w:rsidP="00FD14C5">
            <w:pPr>
              <w:keepLines/>
              <w:spacing w:after="0"/>
              <w:outlineLvl w:val="0"/>
              <w:rPr>
                <w:rFonts w:ascii="Times New Roman" w:hAnsi="Times New Roman"/>
                <w:b/>
              </w:rPr>
            </w:pPr>
          </w:p>
          <w:p w:rsidR="00124E5F" w:rsidRPr="0056593E" w:rsidRDefault="00124E5F" w:rsidP="00FD14C5">
            <w:pPr>
              <w:keepLines/>
              <w:spacing w:after="0"/>
              <w:outlineLvl w:val="0"/>
              <w:rPr>
                <w:rFonts w:ascii="Times New Roman" w:hAnsi="Times New Roman"/>
                <w:b/>
              </w:rPr>
            </w:pPr>
          </w:p>
        </w:tc>
      </w:tr>
      <w:tr w:rsidR="00124E5F" w:rsidRPr="0056593E" w:rsidTr="00447E9B">
        <w:tc>
          <w:tcPr>
            <w:tcW w:w="4595" w:type="dxa"/>
          </w:tcPr>
          <w:p w:rsidR="00124E5F" w:rsidRPr="0056593E" w:rsidRDefault="00124E5F" w:rsidP="00FD14C5">
            <w:pPr>
              <w:keepLines/>
              <w:spacing w:after="0"/>
              <w:ind w:left="431"/>
              <w:outlineLvl w:val="0"/>
              <w:rPr>
                <w:rFonts w:ascii="Times New Roman" w:hAnsi="Times New Roman"/>
                <w:b/>
                <w:sz w:val="18"/>
              </w:rPr>
            </w:pPr>
          </w:p>
        </w:tc>
        <w:tc>
          <w:tcPr>
            <w:tcW w:w="4621" w:type="dxa"/>
          </w:tcPr>
          <w:p w:rsidR="00124E5F" w:rsidRPr="0056593E" w:rsidRDefault="00124E5F" w:rsidP="00FD14C5">
            <w:pPr>
              <w:keepLines/>
              <w:spacing w:after="0"/>
              <w:outlineLvl w:val="0"/>
              <w:rPr>
                <w:rFonts w:ascii="Times New Roman" w:hAnsi="Times New Roman"/>
                <w:b/>
              </w:rPr>
            </w:pPr>
          </w:p>
        </w:tc>
      </w:tr>
      <w:tr w:rsidR="00124E5F" w:rsidRPr="0056593E" w:rsidTr="00447E9B">
        <w:tc>
          <w:tcPr>
            <w:tcW w:w="4595" w:type="dxa"/>
          </w:tcPr>
          <w:p w:rsidR="00124E5F" w:rsidRPr="0056593E" w:rsidRDefault="00124E5F" w:rsidP="00FD14C5">
            <w:pPr>
              <w:keepLines/>
              <w:spacing w:after="0"/>
              <w:ind w:left="431"/>
              <w:outlineLvl w:val="0"/>
              <w:rPr>
                <w:rFonts w:ascii="Times New Roman" w:hAnsi="Times New Roman"/>
                <w:b/>
                <w:sz w:val="18"/>
              </w:rPr>
            </w:pPr>
          </w:p>
        </w:tc>
        <w:tc>
          <w:tcPr>
            <w:tcW w:w="4621" w:type="dxa"/>
          </w:tcPr>
          <w:p w:rsidR="00124E5F" w:rsidRPr="0056593E" w:rsidRDefault="00124E5F" w:rsidP="00FD14C5">
            <w:pPr>
              <w:keepLines/>
              <w:spacing w:after="0"/>
              <w:outlineLvl w:val="0"/>
              <w:rPr>
                <w:rFonts w:ascii="Times New Roman" w:hAnsi="Times New Roman"/>
                <w:b/>
              </w:rPr>
            </w:pPr>
          </w:p>
        </w:tc>
      </w:tr>
    </w:tbl>
    <w:p w:rsidR="00124E5F" w:rsidRPr="004C6FAF" w:rsidRDefault="00124E5F" w:rsidP="00FD14C5">
      <w:pPr>
        <w:spacing w:after="0"/>
        <w:rPr>
          <w:rFonts w:ascii="Times New Roman" w:hAnsi="Times New Roman"/>
        </w:rPr>
      </w:pPr>
      <w:r w:rsidRPr="004C6FAF">
        <w:rPr>
          <w:rFonts w:ascii="Times New Roman" w:hAnsi="Times New Roman"/>
        </w:rPr>
        <w:tab/>
      </w:r>
    </w:p>
    <w:p w:rsidR="00124E5F" w:rsidRPr="004C6FAF" w:rsidRDefault="00124E5F" w:rsidP="00FD14C5">
      <w:pPr>
        <w:spacing w:after="0"/>
        <w:rPr>
          <w:rFonts w:ascii="Times New Roman" w:hAnsi="Times New Roman"/>
          <w:sz w:val="18"/>
        </w:rPr>
      </w:pPr>
    </w:p>
    <w:p w:rsidR="00124E5F" w:rsidRPr="004C6FAF" w:rsidRDefault="00124E5F" w:rsidP="00FD14C5">
      <w:pPr>
        <w:spacing w:after="0"/>
        <w:rPr>
          <w:rFonts w:ascii="Times New Roman" w:hAnsi="Times New Roman"/>
          <w:b/>
        </w:rPr>
      </w:pPr>
      <w:r w:rsidRPr="004C6FAF">
        <w:rPr>
          <w:rFonts w:ascii="Times New Roman" w:hAnsi="Times New Roman"/>
          <w:sz w:val="18"/>
        </w:rPr>
        <w:t xml:space="preserve"> </w:t>
      </w:r>
      <w:r w:rsidRPr="004C6FAF">
        <w:rPr>
          <w:rFonts w:ascii="Times New Roman" w:hAnsi="Times New Roman"/>
          <w:b/>
        </w:rPr>
        <w:t xml:space="preserve">Informações de contato do Especialista: </w:t>
      </w:r>
      <w:r w:rsidRPr="004C6FAF">
        <w:rPr>
          <w:rFonts w:ascii="Times New Roman" w:hAnsi="Times New Roman"/>
          <w:sz w:val="18"/>
        </w:rPr>
        <w:t>(e-mail …………………., telefone……………)</w:t>
      </w: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r w:rsidRPr="004C6FAF">
        <w:rPr>
          <w:rFonts w:ascii="Times New Roman" w:hAnsi="Times New Roman"/>
        </w:rPr>
        <w:t>Certificado:</w:t>
      </w:r>
    </w:p>
    <w:p w:rsidR="00124E5F" w:rsidRPr="004C6FAF" w:rsidRDefault="00124E5F" w:rsidP="00FD14C5">
      <w:pPr>
        <w:spacing w:after="0"/>
        <w:jc w:val="both"/>
        <w:rPr>
          <w:rFonts w:ascii="Times New Roman" w:hAnsi="Times New Roman"/>
        </w:rPr>
      </w:pPr>
      <w:r w:rsidRPr="004C6FAF">
        <w:rPr>
          <w:rFonts w:ascii="Times New Roman" w:hAnsi="Times New Roman"/>
        </w:rPr>
        <w:t xml:space="preserve">Eu, abaixo assinado, certifico que, </w:t>
      </w:r>
      <w:r w:rsidRPr="00C5512D">
        <w:rPr>
          <w:rFonts w:ascii="Times New Roman" w:hAnsi="Times New Roman"/>
        </w:rPr>
        <w:t>sob o meu conhecimento e convicção</w:t>
      </w:r>
      <w:r w:rsidRPr="004C6FAF">
        <w:rPr>
          <w:rFonts w:ascii="Times New Roman" w:hAnsi="Times New Roman"/>
        </w:rPr>
        <w:t xml:space="preserve">, este CV descreve-me corretamente, descreve minhas qualificações e minha experiência e que estou disponível para executar o serviço no caso de </w:t>
      </w:r>
      <w:r>
        <w:rPr>
          <w:rFonts w:ascii="Times New Roman" w:hAnsi="Times New Roman"/>
        </w:rPr>
        <w:t>outorga</w:t>
      </w:r>
      <w:r w:rsidRPr="004C6FAF">
        <w:rPr>
          <w:rFonts w:ascii="Times New Roman" w:hAnsi="Times New Roman"/>
        </w:rPr>
        <w:t xml:space="preserve">. Estou ciente de que qualquer </w:t>
      </w:r>
      <w:r w:rsidRPr="00C5512D">
        <w:rPr>
          <w:rFonts w:ascii="Times New Roman" w:hAnsi="Times New Roman"/>
        </w:rPr>
        <w:t>informação</w:t>
      </w:r>
      <w:r w:rsidRPr="004C6FAF">
        <w:rPr>
          <w:rFonts w:ascii="Times New Roman" w:hAnsi="Times New Roman"/>
        </w:rPr>
        <w:t xml:space="preserve"> ou declaração falsa apresentada aqui pode resultar na minha desqualificação ou </w:t>
      </w:r>
      <w:r w:rsidRPr="00C5512D">
        <w:rPr>
          <w:rFonts w:ascii="Times New Roman" w:hAnsi="Times New Roman"/>
        </w:rPr>
        <w:t>dispensa</w:t>
      </w:r>
      <w:r w:rsidRPr="004C6FAF">
        <w:rPr>
          <w:rFonts w:ascii="Times New Roman" w:hAnsi="Times New Roman"/>
        </w:rPr>
        <w:t xml:space="preserve"> pelo Cliente e/ou na aplicação de sanções pelo Banco Mundial. </w:t>
      </w:r>
    </w:p>
    <w:p w:rsidR="00124E5F" w:rsidRPr="004C6FAF" w:rsidRDefault="00124E5F" w:rsidP="00FD14C5">
      <w:pPr>
        <w:spacing w:after="0"/>
        <w:jc w:val="both"/>
        <w:rPr>
          <w:rFonts w:ascii="Times New Roman" w:hAnsi="Times New Roman"/>
        </w:rPr>
      </w:pPr>
    </w:p>
    <w:p w:rsidR="00124E5F" w:rsidRPr="004C6FAF" w:rsidRDefault="00124E5F" w:rsidP="00FD14C5">
      <w:pPr>
        <w:spacing w:after="0"/>
        <w:rPr>
          <w:rFonts w:ascii="Times New Roman" w:hAnsi="Times New Roman"/>
          <w:sz w:val="20"/>
          <w:szCs w:val="20"/>
        </w:rPr>
      </w:pP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20"/>
        </w:rPr>
        <w:t>{dia/mês/ano}</w:t>
      </w:r>
    </w:p>
    <w:p w:rsidR="00124E5F" w:rsidRPr="004C6FAF" w:rsidRDefault="00C56F82" w:rsidP="00FD14C5">
      <w:pPr>
        <w:spacing w:after="0"/>
        <w:rPr>
          <w:rFonts w:ascii="Times New Roman" w:hAnsi="Times New Roman"/>
          <w:sz w:val="18"/>
        </w:rPr>
      </w:pPr>
      <w:r>
        <w:rPr>
          <w:rFonts w:ascii="Times New Roman" w:hAnsi="Times New Roman"/>
          <w:sz w:val="18"/>
        </w:rPr>
        <w:pict>
          <v:rect id="_x0000_i1026" style="width:0;height:1.5pt" o:hralign="center" o:hrstd="t" o:hr="t" fillcolor="#a0a0a0" stroked="f"/>
        </w:pict>
      </w:r>
    </w:p>
    <w:p w:rsidR="00124E5F" w:rsidRPr="004C6FAF" w:rsidRDefault="00124E5F" w:rsidP="00FD14C5">
      <w:pPr>
        <w:spacing w:after="0"/>
        <w:rPr>
          <w:rFonts w:ascii="Times New Roman" w:hAnsi="Times New Roman"/>
          <w:sz w:val="18"/>
        </w:rPr>
      </w:pPr>
      <w:r w:rsidRPr="004C6FAF">
        <w:rPr>
          <w:rFonts w:ascii="Times New Roman" w:hAnsi="Times New Roman"/>
          <w:sz w:val="18"/>
        </w:rPr>
        <w:t xml:space="preserve">Nome do Especialista </w:t>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18"/>
        </w:rPr>
        <w:t xml:space="preserve"> Assinatura </w:t>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18"/>
        </w:rPr>
        <w:t>Data</w:t>
      </w: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20"/>
        </w:rPr>
        <w:t>{dia/mês/ano}</w:t>
      </w:r>
    </w:p>
    <w:p w:rsidR="00124E5F" w:rsidRPr="004C6FAF" w:rsidRDefault="00C56F82" w:rsidP="00FD14C5">
      <w:pPr>
        <w:spacing w:after="0"/>
        <w:rPr>
          <w:rFonts w:ascii="Times New Roman" w:hAnsi="Times New Roman"/>
          <w:sz w:val="18"/>
        </w:rPr>
      </w:pPr>
      <w:r>
        <w:rPr>
          <w:rFonts w:ascii="Times New Roman" w:hAnsi="Times New Roman"/>
          <w:sz w:val="18"/>
        </w:rPr>
        <w:pict>
          <v:rect id="_x0000_i1027" style="width:0;height:1.5pt" o:hralign="center" o:hrstd="t" o:hr="t" fillcolor="#a0a0a0" stroked="f"/>
        </w:pict>
      </w:r>
    </w:p>
    <w:p w:rsidR="00124E5F" w:rsidRPr="004C6FAF" w:rsidRDefault="00124E5F" w:rsidP="00FD14C5">
      <w:pPr>
        <w:spacing w:after="0"/>
        <w:rPr>
          <w:rFonts w:ascii="Times New Roman" w:hAnsi="Times New Roman"/>
          <w:sz w:val="18"/>
        </w:rPr>
      </w:pPr>
      <w:r w:rsidRPr="004C6FAF">
        <w:rPr>
          <w:rFonts w:ascii="Times New Roman" w:hAnsi="Times New Roman"/>
          <w:sz w:val="18"/>
        </w:rPr>
        <w:t xml:space="preserve">Nome do autorizado </w:t>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18"/>
        </w:rPr>
        <w:t xml:space="preserve"> Assinatura </w:t>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rPr>
        <w:tab/>
      </w:r>
      <w:r w:rsidRPr="004C6FAF">
        <w:rPr>
          <w:rFonts w:ascii="Times New Roman" w:hAnsi="Times New Roman"/>
          <w:sz w:val="18"/>
        </w:rPr>
        <w:t>Data</w:t>
      </w:r>
    </w:p>
    <w:p w:rsidR="00124E5F" w:rsidRPr="004C6FAF" w:rsidRDefault="00124E5F" w:rsidP="00FD14C5">
      <w:pPr>
        <w:spacing w:after="0"/>
        <w:rPr>
          <w:rFonts w:ascii="Times New Roman" w:hAnsi="Times New Roman"/>
          <w:sz w:val="18"/>
        </w:rPr>
      </w:pPr>
      <w:r w:rsidRPr="004C6FAF">
        <w:rPr>
          <w:rFonts w:ascii="Times New Roman" w:hAnsi="Times New Roman"/>
          <w:sz w:val="18"/>
        </w:rPr>
        <w:t xml:space="preserve">Representante do Consultor </w:t>
      </w:r>
    </w:p>
    <w:p w:rsidR="00124E5F" w:rsidRPr="004C6FAF" w:rsidRDefault="00124E5F" w:rsidP="00FD14C5">
      <w:pPr>
        <w:spacing w:after="0"/>
        <w:rPr>
          <w:rFonts w:ascii="Times New Roman" w:hAnsi="Times New Roman"/>
          <w:sz w:val="18"/>
        </w:rPr>
      </w:pPr>
      <w:r w:rsidRPr="004C6FAF">
        <w:rPr>
          <w:rFonts w:ascii="Times New Roman" w:hAnsi="Times New Roman"/>
          <w:sz w:val="18"/>
        </w:rPr>
        <w:t>(o mesmo que assinar a Proposta)</w:t>
      </w:r>
      <w:r w:rsidRPr="004C6FAF">
        <w:rPr>
          <w:rFonts w:ascii="Times New Roman" w:hAnsi="Times New Roman"/>
        </w:rPr>
        <w:tab/>
      </w:r>
    </w:p>
    <w:p w:rsidR="00124E5F" w:rsidRPr="004C6FAF" w:rsidRDefault="00124E5F" w:rsidP="00FD14C5">
      <w:pPr>
        <w:spacing w:after="0"/>
        <w:rPr>
          <w:rFonts w:ascii="Times New Roman" w:hAnsi="Times New Roman"/>
          <w:sz w:val="18"/>
        </w:rPr>
      </w:pP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r w:rsidRPr="004C6FAF">
        <w:rPr>
          <w:rFonts w:ascii="Times New Roman" w:hAnsi="Times New Roman"/>
        </w:rPr>
        <w:br w:type="page"/>
      </w:r>
    </w:p>
    <w:p w:rsidR="00124E5F" w:rsidRDefault="00124E5F" w:rsidP="00FD14C5">
      <w:pPr>
        <w:pStyle w:val="Ttulo1"/>
        <w:spacing w:after="0"/>
        <w:rPr>
          <w:rFonts w:ascii="Times New Roman" w:hAnsi="Times New Roman"/>
        </w:rPr>
      </w:pPr>
      <w:bookmarkStart w:id="306" w:name="_Toc265495740"/>
      <w:bookmarkStart w:id="307" w:name="_Toc300752888"/>
      <w:bookmarkStart w:id="308" w:name="_Toc312048269"/>
      <w:bookmarkStart w:id="309" w:name="_Toc312048861"/>
      <w:bookmarkStart w:id="310" w:name="_Toc314648449"/>
      <w:bookmarkStart w:id="311" w:name="_Toc315798795"/>
      <w:bookmarkStart w:id="312" w:name="_Toc315866608"/>
      <w:bookmarkStart w:id="313" w:name="_Toc317693339"/>
      <w:r w:rsidRPr="004C6FAF">
        <w:rPr>
          <w:rFonts w:ascii="Times New Roman" w:hAnsi="Times New Roman"/>
        </w:rPr>
        <w:lastRenderedPageBreak/>
        <w:t xml:space="preserve">Seção 4  Proposta Financeira </w:t>
      </w:r>
      <w:r w:rsidR="00AD6D22">
        <w:rPr>
          <w:rFonts w:ascii="Times New Roman" w:hAnsi="Times New Roman"/>
        </w:rPr>
        <w:t>–</w:t>
      </w:r>
      <w:r w:rsidRPr="004C6FAF">
        <w:rPr>
          <w:rFonts w:ascii="Times New Roman" w:hAnsi="Times New Roman"/>
        </w:rPr>
        <w:t xml:space="preserve"> Formulários</w:t>
      </w:r>
      <w:r w:rsidR="00AD6D22">
        <w:rPr>
          <w:rFonts w:ascii="Times New Roman" w:hAnsi="Times New Roman"/>
        </w:rPr>
        <w:t>-</w:t>
      </w:r>
      <w:r w:rsidRPr="004C6FAF">
        <w:rPr>
          <w:rFonts w:ascii="Times New Roman" w:hAnsi="Times New Roman"/>
        </w:rPr>
        <w:t>Padrão</w:t>
      </w:r>
      <w:bookmarkEnd w:id="306"/>
      <w:bookmarkEnd w:id="307"/>
      <w:bookmarkEnd w:id="308"/>
      <w:bookmarkEnd w:id="309"/>
      <w:bookmarkEnd w:id="310"/>
      <w:bookmarkEnd w:id="311"/>
      <w:bookmarkEnd w:id="312"/>
      <w:bookmarkEnd w:id="313"/>
    </w:p>
    <w:p w:rsidR="00124E5F" w:rsidRDefault="00124E5F"/>
    <w:p w:rsidR="00124E5F" w:rsidRPr="004C6FAF" w:rsidRDefault="00124E5F" w:rsidP="00FD14C5">
      <w:pPr>
        <w:spacing w:after="0"/>
        <w:jc w:val="both"/>
        <w:rPr>
          <w:rFonts w:ascii="Times New Roman" w:hAnsi="Times New Roman"/>
        </w:rPr>
      </w:pPr>
      <w:r w:rsidRPr="004C6FAF">
        <w:rPr>
          <w:rFonts w:ascii="Times New Roman" w:hAnsi="Times New Roman"/>
          <w:bCs/>
        </w:rPr>
        <w:t xml:space="preserve">{As </w:t>
      </w:r>
      <w:r w:rsidRPr="004C6FAF">
        <w:rPr>
          <w:rFonts w:ascii="Times New Roman" w:hAnsi="Times New Roman"/>
          <w:bCs/>
          <w:i/>
        </w:rPr>
        <w:t>Notas para o Consultor</w:t>
      </w:r>
      <w:r w:rsidRPr="004C6FAF">
        <w:rPr>
          <w:rFonts w:ascii="Times New Roman" w:hAnsi="Times New Roman"/>
          <w:bCs/>
        </w:rPr>
        <w:t xml:space="preserve"> mostradas</w:t>
      </w:r>
      <w:r w:rsidRPr="004C6FAF">
        <w:rPr>
          <w:rFonts w:ascii="Times New Roman" w:hAnsi="Times New Roman"/>
          <w:bCs/>
          <w:iCs/>
        </w:rPr>
        <w:t xml:space="preserve"> entre chaves </w:t>
      </w:r>
      <w:r w:rsidRPr="004C6FAF">
        <w:rPr>
          <w:rFonts w:ascii="Times New Roman" w:hAnsi="Times New Roman"/>
          <w:bCs/>
        </w:rPr>
        <w:t>{  }</w:t>
      </w:r>
      <w:r w:rsidRPr="004C6FAF">
        <w:rPr>
          <w:rFonts w:ascii="Times New Roman" w:hAnsi="Times New Roman"/>
          <w:bCs/>
          <w:iCs/>
        </w:rPr>
        <w:t xml:space="preserve"> fornecem orientação para o Consultor sobre como preparar as Propostas Financeiras; elas não devem aparecer nas Propostas Financeiras a serem enviadas.</w:t>
      </w:r>
      <w:r w:rsidRPr="004C6FAF">
        <w:rPr>
          <w:rFonts w:ascii="Times New Roman" w:hAnsi="Times New Roman"/>
          <w:bCs/>
        </w:rPr>
        <w:t>}</w:t>
      </w:r>
    </w:p>
    <w:p w:rsidR="00124E5F" w:rsidRPr="004C6FAF" w:rsidRDefault="00124E5F" w:rsidP="00FD14C5">
      <w:pPr>
        <w:spacing w:after="0"/>
        <w:ind w:left="720" w:hanging="720"/>
        <w:jc w:val="both"/>
        <w:rPr>
          <w:rFonts w:ascii="Times New Roman" w:hAnsi="Times New Roman"/>
        </w:rPr>
      </w:pPr>
    </w:p>
    <w:p w:rsidR="00124E5F" w:rsidRPr="004C6FAF" w:rsidRDefault="00124E5F" w:rsidP="00FD14C5">
      <w:pPr>
        <w:spacing w:after="0"/>
        <w:jc w:val="both"/>
        <w:rPr>
          <w:rFonts w:ascii="Times New Roman" w:hAnsi="Times New Roman"/>
        </w:rPr>
      </w:pPr>
      <w:r w:rsidRPr="004C6FAF">
        <w:rPr>
          <w:rFonts w:ascii="Times New Roman" w:hAnsi="Times New Roman"/>
        </w:rPr>
        <w:t>Os Formulários Padrão de Propostas Financeiras devem ser usados para a preparação da Proposta Financeira de acordo com as instruções fornecidas na Seção 2.</w:t>
      </w:r>
    </w:p>
    <w:p w:rsidR="00124E5F" w:rsidRPr="004C6FAF" w:rsidRDefault="00124E5F" w:rsidP="00FD14C5">
      <w:pPr>
        <w:spacing w:after="0"/>
        <w:rPr>
          <w:rFonts w:ascii="Times New Roman" w:hAnsi="Times New Roman"/>
        </w:rPr>
      </w:pPr>
    </w:p>
    <w:p w:rsidR="00124E5F" w:rsidRPr="004C6FAF" w:rsidRDefault="00124E5F" w:rsidP="00FD14C5">
      <w:pPr>
        <w:spacing w:after="0"/>
        <w:ind w:left="1080" w:hanging="1080"/>
        <w:rPr>
          <w:rFonts w:ascii="Times New Roman" w:hAnsi="Times New Roman"/>
        </w:rPr>
      </w:pPr>
      <w:r w:rsidRPr="004C6FAF">
        <w:rPr>
          <w:rFonts w:ascii="Times New Roman" w:hAnsi="Times New Roman"/>
        </w:rPr>
        <w:t>FIN-1</w:t>
      </w:r>
      <w:r w:rsidRPr="004C6FAF">
        <w:rPr>
          <w:rFonts w:ascii="Times New Roman" w:hAnsi="Times New Roman"/>
        </w:rPr>
        <w:tab/>
        <w:t>Formulário de Envio de Proposta Financeira</w:t>
      </w:r>
    </w:p>
    <w:p w:rsidR="00124E5F" w:rsidRPr="004C6FAF" w:rsidRDefault="00124E5F" w:rsidP="00FD14C5">
      <w:pPr>
        <w:spacing w:after="0"/>
        <w:ind w:left="540" w:hanging="540"/>
        <w:rPr>
          <w:rFonts w:ascii="Times New Roman" w:hAnsi="Times New Roman"/>
        </w:rPr>
      </w:pPr>
    </w:p>
    <w:p w:rsidR="00124E5F" w:rsidRPr="004C6FAF" w:rsidRDefault="00124E5F" w:rsidP="00FD14C5">
      <w:pPr>
        <w:spacing w:after="0"/>
        <w:ind w:left="1080" w:hanging="1080"/>
        <w:rPr>
          <w:rFonts w:ascii="Times New Roman" w:hAnsi="Times New Roman"/>
        </w:rPr>
      </w:pPr>
      <w:r w:rsidRPr="004C6FAF">
        <w:rPr>
          <w:rFonts w:ascii="Times New Roman" w:hAnsi="Times New Roman"/>
        </w:rPr>
        <w:t>FIN-2</w:t>
      </w:r>
      <w:r w:rsidRPr="004C6FAF">
        <w:rPr>
          <w:rFonts w:ascii="Times New Roman" w:hAnsi="Times New Roman"/>
        </w:rPr>
        <w:tab/>
        <w:t>Resumo de Custos</w:t>
      </w:r>
    </w:p>
    <w:p w:rsidR="00124E5F" w:rsidRPr="004C6FAF" w:rsidRDefault="00124E5F" w:rsidP="00FD14C5">
      <w:pPr>
        <w:spacing w:after="0"/>
        <w:ind w:left="540" w:hanging="540"/>
        <w:rPr>
          <w:rFonts w:ascii="Times New Roman" w:hAnsi="Times New Roman"/>
        </w:rPr>
      </w:pPr>
    </w:p>
    <w:p w:rsidR="00124E5F" w:rsidRPr="004C6FAF" w:rsidRDefault="00124E5F" w:rsidP="00FD14C5">
      <w:pPr>
        <w:spacing w:after="0"/>
        <w:ind w:left="1080" w:hanging="1080"/>
        <w:rPr>
          <w:rFonts w:ascii="Times New Roman" w:hAnsi="Times New Roman"/>
        </w:rPr>
      </w:pPr>
      <w:r w:rsidRPr="004C6FAF">
        <w:rPr>
          <w:rFonts w:ascii="Times New Roman" w:hAnsi="Times New Roman"/>
        </w:rPr>
        <w:t>FIN-3</w:t>
      </w:r>
      <w:r w:rsidRPr="004C6FAF">
        <w:rPr>
          <w:rFonts w:ascii="Times New Roman" w:hAnsi="Times New Roman"/>
        </w:rPr>
        <w:tab/>
        <w:t>Discriminação de remuneração, incluindo o Anexo A "Negociações Financeiras - Discriminação de Taxas de Remuneração” no caso do método QBS.</w:t>
      </w:r>
    </w:p>
    <w:p w:rsidR="00124E5F" w:rsidRPr="004C6FAF" w:rsidRDefault="00124E5F" w:rsidP="00FD14C5">
      <w:pPr>
        <w:spacing w:after="0"/>
        <w:ind w:left="540" w:hanging="540"/>
        <w:rPr>
          <w:rFonts w:ascii="Times New Roman" w:hAnsi="Times New Roman"/>
          <w:i/>
        </w:rPr>
      </w:pPr>
    </w:p>
    <w:p w:rsidR="00124E5F" w:rsidRPr="004C6FAF" w:rsidRDefault="00124E5F" w:rsidP="00FD14C5">
      <w:pPr>
        <w:tabs>
          <w:tab w:val="left" w:pos="1080"/>
        </w:tabs>
        <w:spacing w:after="0"/>
        <w:ind w:left="1080" w:hanging="1080"/>
        <w:rPr>
          <w:rFonts w:ascii="Times New Roman" w:hAnsi="Times New Roman"/>
        </w:rPr>
      </w:pPr>
      <w:r w:rsidRPr="004C6FAF">
        <w:rPr>
          <w:rFonts w:ascii="Times New Roman" w:hAnsi="Times New Roman"/>
        </w:rPr>
        <w:t>FIN-4</w:t>
      </w:r>
      <w:r w:rsidRPr="004C6FAF">
        <w:rPr>
          <w:rFonts w:ascii="Times New Roman" w:hAnsi="Times New Roman"/>
        </w:rPr>
        <w:tab/>
        <w:t xml:space="preserve">Despesas </w:t>
      </w:r>
      <w:r>
        <w:rPr>
          <w:rFonts w:ascii="Times New Roman" w:hAnsi="Times New Roman"/>
        </w:rPr>
        <w:t>reembolsáveis</w:t>
      </w:r>
    </w:p>
    <w:p w:rsidR="00124E5F" w:rsidRPr="004C6FAF" w:rsidRDefault="00124E5F" w:rsidP="00FD14C5">
      <w:pPr>
        <w:spacing w:before="120" w:after="0"/>
        <w:rPr>
          <w:rFonts w:ascii="Times New Roman" w:hAnsi="Times New Roman"/>
          <w:i/>
          <w:smallCaps/>
        </w:rPr>
      </w:pPr>
      <w:r w:rsidRPr="004C6FAF">
        <w:rPr>
          <w:rFonts w:ascii="Times New Roman" w:hAnsi="Times New Roman"/>
        </w:rPr>
        <w:br w:type="page"/>
      </w: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szCs w:val="28"/>
        </w:rPr>
        <w:lastRenderedPageBreak/>
        <w:t>Formulário  FIN-1</w:t>
      </w: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szCs w:val="28"/>
        </w:rPr>
        <w:t>Formulário de Envio de Proposta Financeira</w:t>
      </w:r>
    </w:p>
    <w:p w:rsidR="00124E5F" w:rsidRPr="004C6FAF" w:rsidRDefault="00124E5F" w:rsidP="00FD14C5">
      <w:pPr>
        <w:pBdr>
          <w:bottom w:val="single" w:sz="8" w:space="1" w:color="auto"/>
        </w:pBdr>
        <w:spacing w:after="0"/>
        <w:jc w:val="right"/>
        <w:rPr>
          <w:rFonts w:ascii="Times New Roman" w:hAnsi="Times New Roman"/>
        </w:rPr>
      </w:pPr>
    </w:p>
    <w:p w:rsidR="00124E5F" w:rsidRPr="004C6FAF" w:rsidRDefault="00124E5F" w:rsidP="00FD14C5">
      <w:pPr>
        <w:spacing w:after="0"/>
        <w:jc w:val="right"/>
        <w:rPr>
          <w:rFonts w:ascii="Times New Roman" w:hAnsi="Times New Roman"/>
        </w:rPr>
      </w:pPr>
    </w:p>
    <w:p w:rsidR="00124E5F" w:rsidRPr="004C6FAF" w:rsidRDefault="00124E5F" w:rsidP="00FD14C5">
      <w:pPr>
        <w:spacing w:after="0"/>
        <w:jc w:val="right"/>
        <w:rPr>
          <w:rFonts w:ascii="Times New Roman" w:hAnsi="Times New Roman"/>
        </w:rPr>
      </w:pPr>
      <w:r w:rsidRPr="004C6FAF">
        <w:rPr>
          <w:rFonts w:ascii="Times New Roman" w:hAnsi="Times New Roman"/>
        </w:rPr>
        <w:t>{Local, Data}</w:t>
      </w:r>
    </w:p>
    <w:p w:rsidR="00124E5F" w:rsidRPr="004C6FAF" w:rsidRDefault="00124E5F" w:rsidP="00FD14C5">
      <w:pPr>
        <w:spacing w:after="0"/>
        <w:rPr>
          <w:rFonts w:ascii="Times New Roman" w:hAnsi="Times New Roman"/>
        </w:rPr>
      </w:pPr>
    </w:p>
    <w:p w:rsidR="00124E5F" w:rsidRPr="004C6FAF" w:rsidRDefault="00124E5F" w:rsidP="00FD14C5">
      <w:pPr>
        <w:spacing w:after="0"/>
        <w:rPr>
          <w:rFonts w:ascii="Times New Roman" w:hAnsi="Times New Roman"/>
        </w:rPr>
      </w:pPr>
      <w:r w:rsidRPr="004C6FAF">
        <w:rPr>
          <w:rFonts w:ascii="Times New Roman" w:hAnsi="Times New Roman"/>
        </w:rPr>
        <w:t>A:</w:t>
      </w:r>
      <w:r w:rsidRPr="004C6FAF">
        <w:rPr>
          <w:rFonts w:ascii="Times New Roman" w:hAnsi="Times New Roman"/>
        </w:rPr>
        <w:tab/>
      </w:r>
      <w:r w:rsidRPr="004C6FAF">
        <w:rPr>
          <w:rFonts w:ascii="Times New Roman" w:hAnsi="Times New Roman"/>
          <w:highlight w:val="lightGray"/>
        </w:rPr>
        <w:t>Nome e endereço do Cliente:</w:t>
      </w:r>
    </w:p>
    <w:p w:rsidR="00124E5F" w:rsidRPr="004C6FAF" w:rsidRDefault="00124E5F" w:rsidP="00FD14C5">
      <w:pPr>
        <w:pStyle w:val="Cabealho"/>
        <w:rPr>
          <w:szCs w:val="24"/>
          <w:lang w:eastAsia="it-IT"/>
        </w:rPr>
      </w:pPr>
    </w:p>
    <w:p w:rsidR="00124E5F" w:rsidRPr="004C6FAF" w:rsidRDefault="00124E5F" w:rsidP="00FD14C5">
      <w:pPr>
        <w:spacing w:after="0"/>
        <w:rPr>
          <w:rFonts w:ascii="Times New Roman" w:hAnsi="Times New Roman"/>
        </w:rPr>
      </w:pPr>
    </w:p>
    <w:p w:rsidR="00124E5F" w:rsidRPr="00120814" w:rsidRDefault="00124E5F" w:rsidP="00FD14C5">
      <w:pPr>
        <w:spacing w:after="0"/>
        <w:rPr>
          <w:rFonts w:ascii="Times New Roman" w:hAnsi="Times New Roman"/>
          <w:sz w:val="24"/>
          <w:szCs w:val="24"/>
        </w:rPr>
      </w:pPr>
      <w:r w:rsidRPr="007061E1">
        <w:rPr>
          <w:rFonts w:ascii="Times New Roman" w:hAnsi="Times New Roman"/>
          <w:sz w:val="24"/>
          <w:szCs w:val="24"/>
        </w:rPr>
        <w:t>Prezados Senhores:</w:t>
      </w:r>
    </w:p>
    <w:p w:rsidR="00124E5F" w:rsidRPr="00120814" w:rsidRDefault="00124E5F" w:rsidP="00FD14C5">
      <w:pPr>
        <w:spacing w:after="0"/>
        <w:rPr>
          <w:rFonts w:ascii="Times New Roman" w:hAnsi="Times New Roman"/>
          <w:sz w:val="24"/>
          <w:szCs w:val="24"/>
        </w:rPr>
      </w:pPr>
    </w:p>
    <w:p w:rsidR="00124E5F" w:rsidRPr="00120814" w:rsidRDefault="00124E5F" w:rsidP="00FD14C5">
      <w:pPr>
        <w:spacing w:after="0"/>
        <w:jc w:val="both"/>
        <w:rPr>
          <w:rFonts w:ascii="Times New Roman" w:hAnsi="Times New Roman"/>
          <w:sz w:val="24"/>
          <w:szCs w:val="24"/>
        </w:rPr>
      </w:pPr>
      <w:r w:rsidRPr="007061E1">
        <w:rPr>
          <w:rFonts w:ascii="Times New Roman" w:hAnsi="Times New Roman"/>
          <w:sz w:val="24"/>
          <w:szCs w:val="24"/>
        </w:rPr>
        <w:tab/>
        <w:t>Nós, abaixo assinados, oferecemos a prestação de serviços de consultoria para [</w:t>
      </w:r>
      <w:r w:rsidRPr="007061E1">
        <w:rPr>
          <w:rFonts w:ascii="Times New Roman" w:hAnsi="Times New Roman"/>
          <w:sz w:val="24"/>
          <w:szCs w:val="24"/>
          <w:highlight w:val="lightGray"/>
        </w:rPr>
        <w:t>Inserir título do serviço]</w:t>
      </w:r>
      <w:r w:rsidRPr="007061E1">
        <w:rPr>
          <w:rFonts w:ascii="Times New Roman" w:hAnsi="Times New Roman"/>
          <w:sz w:val="24"/>
          <w:szCs w:val="24"/>
        </w:rPr>
        <w:t xml:space="preserve"> de acordo com sua Solicitação de Propostas datada de [</w:t>
      </w:r>
      <w:r w:rsidRPr="007061E1">
        <w:rPr>
          <w:rFonts w:ascii="Times New Roman" w:hAnsi="Times New Roman"/>
          <w:sz w:val="24"/>
          <w:szCs w:val="24"/>
          <w:highlight w:val="lightGray"/>
        </w:rPr>
        <w:t>Inserir data]</w:t>
      </w:r>
      <w:r w:rsidRPr="007061E1">
        <w:rPr>
          <w:rFonts w:ascii="Times New Roman" w:hAnsi="Times New Roman"/>
          <w:sz w:val="24"/>
          <w:szCs w:val="24"/>
        </w:rPr>
        <w:t xml:space="preserve"> e nossa Proposta Técnica.  </w:t>
      </w:r>
    </w:p>
    <w:p w:rsidR="00124E5F" w:rsidRPr="00120814" w:rsidRDefault="00124E5F" w:rsidP="00FD14C5">
      <w:pPr>
        <w:spacing w:after="0"/>
        <w:jc w:val="both"/>
        <w:rPr>
          <w:rFonts w:ascii="Times New Roman" w:hAnsi="Times New Roman"/>
          <w:sz w:val="24"/>
          <w:szCs w:val="24"/>
        </w:rPr>
      </w:pPr>
    </w:p>
    <w:p w:rsidR="00124E5F" w:rsidRPr="00120814" w:rsidRDefault="00124E5F" w:rsidP="00FD14C5">
      <w:pPr>
        <w:spacing w:after="0"/>
        <w:ind w:firstLine="720"/>
        <w:jc w:val="both"/>
        <w:rPr>
          <w:rFonts w:ascii="Times New Roman" w:hAnsi="Times New Roman"/>
          <w:sz w:val="24"/>
          <w:szCs w:val="24"/>
        </w:rPr>
      </w:pPr>
      <w:r w:rsidRPr="007061E1">
        <w:rPr>
          <w:rFonts w:ascii="Times New Roman" w:hAnsi="Times New Roman"/>
          <w:sz w:val="24"/>
          <w:szCs w:val="24"/>
        </w:rPr>
        <w:t>Nossa Proposta Financeira anexa é para o montante de</w:t>
      </w:r>
      <w:r>
        <w:rPr>
          <w:rFonts w:ascii="Times New Roman" w:hAnsi="Times New Roman"/>
          <w:sz w:val="24"/>
          <w:szCs w:val="24"/>
        </w:rPr>
        <w:t xml:space="preserve"> </w:t>
      </w:r>
      <w:r w:rsidR="00DD4B72" w:rsidRPr="00C5512D">
        <w:rPr>
          <w:rFonts w:ascii="Times New Roman" w:hAnsi="Times New Roman"/>
          <w:sz w:val="24"/>
          <w:szCs w:val="24"/>
        </w:rPr>
        <w:t>{</w:t>
      </w:r>
      <w:r w:rsidR="00FC44EA" w:rsidRPr="00C5512D">
        <w:rPr>
          <w:rFonts w:ascii="Times New Roman" w:hAnsi="Times New Roman"/>
          <w:sz w:val="24"/>
          <w:szCs w:val="24"/>
        </w:rPr>
        <w:t>indicar a(s) moeda(s) correspondente ao(s) montante(s)</w:t>
      </w:r>
      <w:r w:rsidR="00DD4B72" w:rsidRPr="00C5512D">
        <w:rPr>
          <w:rFonts w:ascii="Times New Roman" w:hAnsi="Times New Roman"/>
          <w:sz w:val="24"/>
          <w:szCs w:val="24"/>
        </w:rPr>
        <w:t>}</w:t>
      </w:r>
      <w:r w:rsidR="00FC44EA" w:rsidRPr="00C5512D">
        <w:rPr>
          <w:rFonts w:ascii="Times New Roman" w:hAnsi="Times New Roman"/>
          <w:sz w:val="24"/>
          <w:szCs w:val="24"/>
        </w:rPr>
        <w:t xml:space="preserve"> </w:t>
      </w:r>
      <w:r w:rsidR="00DD4B72" w:rsidRPr="00C5512D">
        <w:rPr>
          <w:rFonts w:ascii="Times New Roman" w:hAnsi="Times New Roman"/>
          <w:sz w:val="24"/>
          <w:szCs w:val="24"/>
        </w:rPr>
        <w:t>{</w:t>
      </w:r>
      <w:r w:rsidR="00FC44EA" w:rsidRPr="00C5512D">
        <w:rPr>
          <w:rFonts w:ascii="Times New Roman" w:hAnsi="Times New Roman"/>
          <w:sz w:val="24"/>
          <w:szCs w:val="24"/>
        </w:rPr>
        <w:t>indicar do montante em algarismo e por extenso</w:t>
      </w:r>
      <w:r w:rsidR="00DD4B72" w:rsidRPr="00C5512D">
        <w:rPr>
          <w:rFonts w:ascii="Times New Roman" w:hAnsi="Times New Roman"/>
          <w:sz w:val="24"/>
          <w:szCs w:val="24"/>
        </w:rPr>
        <w:t>}</w:t>
      </w:r>
      <w:r w:rsidRPr="007061E1">
        <w:rPr>
          <w:rFonts w:ascii="Times New Roman" w:hAnsi="Times New Roman"/>
          <w:sz w:val="24"/>
          <w:szCs w:val="24"/>
        </w:rPr>
        <w:t xml:space="preserve">, </w:t>
      </w:r>
      <w:r w:rsidRPr="007061E1">
        <w:rPr>
          <w:rFonts w:ascii="Times New Roman" w:hAnsi="Times New Roman"/>
          <w:i/>
          <w:sz w:val="24"/>
          <w:szCs w:val="24"/>
          <w:highlight w:val="lightGray"/>
        </w:rPr>
        <w:t>[Inserir “</w:t>
      </w:r>
      <w:r>
        <w:rPr>
          <w:rFonts w:ascii="Times New Roman" w:hAnsi="Times New Roman"/>
          <w:i/>
          <w:sz w:val="24"/>
          <w:szCs w:val="24"/>
          <w:highlight w:val="lightGray"/>
        </w:rPr>
        <w:t>incluído</w:t>
      </w:r>
      <w:r w:rsidRPr="007061E1">
        <w:rPr>
          <w:rFonts w:ascii="Times New Roman" w:hAnsi="Times New Roman"/>
          <w:i/>
          <w:sz w:val="24"/>
          <w:szCs w:val="24"/>
          <w:highlight w:val="lightGray"/>
        </w:rPr>
        <w:t>” ou “</w:t>
      </w:r>
      <w:r>
        <w:rPr>
          <w:rFonts w:ascii="Times New Roman" w:hAnsi="Times New Roman"/>
          <w:i/>
          <w:sz w:val="24"/>
          <w:szCs w:val="24"/>
          <w:highlight w:val="lightGray"/>
        </w:rPr>
        <w:t>excluído</w:t>
      </w:r>
      <w:r w:rsidRPr="007061E1">
        <w:rPr>
          <w:rFonts w:ascii="Times New Roman" w:hAnsi="Times New Roman"/>
          <w:i/>
          <w:sz w:val="24"/>
          <w:szCs w:val="24"/>
          <w:highlight w:val="lightGray"/>
        </w:rPr>
        <w:t xml:space="preserve">”] </w:t>
      </w:r>
      <w:r w:rsidRPr="007061E1">
        <w:rPr>
          <w:rFonts w:ascii="Times New Roman" w:hAnsi="Times New Roman"/>
          <w:i/>
          <w:sz w:val="24"/>
          <w:szCs w:val="24"/>
        </w:rPr>
        <w:t>de todos os impostos locais indiretos de acordo com a Cláusula 25.2 da Folha de Dados.</w:t>
      </w:r>
      <w:r w:rsidRPr="007061E1">
        <w:rPr>
          <w:rFonts w:ascii="Times New Roman" w:hAnsi="Times New Roman"/>
          <w:sz w:val="24"/>
          <w:szCs w:val="24"/>
        </w:rPr>
        <w:t xml:space="preserve"> O montante estimado de impostos locais indiretos é {Inserir moeda} {Inserir montante em algarismos e por extenso} que devem ser confirmados ou ajustados, se necessário, durante as negociações. {Favor observar que todos os montantes devem ser os mesmos que constam no Formulário FIN-2}.</w:t>
      </w:r>
    </w:p>
    <w:p w:rsidR="00124E5F" w:rsidRPr="00120814" w:rsidRDefault="00124E5F" w:rsidP="00FD14C5">
      <w:pPr>
        <w:spacing w:after="0"/>
        <w:jc w:val="both"/>
        <w:rPr>
          <w:rFonts w:ascii="Times New Roman" w:hAnsi="Times New Roman"/>
          <w:sz w:val="24"/>
          <w:szCs w:val="24"/>
        </w:rPr>
      </w:pPr>
    </w:p>
    <w:p w:rsidR="00124E5F" w:rsidRPr="00120814" w:rsidRDefault="00124E5F" w:rsidP="00FD14C5">
      <w:pPr>
        <w:spacing w:after="0"/>
        <w:jc w:val="both"/>
        <w:rPr>
          <w:rFonts w:ascii="Times New Roman" w:hAnsi="Times New Roman"/>
          <w:sz w:val="24"/>
          <w:szCs w:val="24"/>
        </w:rPr>
      </w:pPr>
      <w:r w:rsidRPr="007061E1">
        <w:rPr>
          <w:rFonts w:ascii="Times New Roman" w:hAnsi="Times New Roman"/>
          <w:sz w:val="24"/>
          <w:szCs w:val="24"/>
        </w:rPr>
        <w:tab/>
        <w:t>Nossa Proposta Financeira nos vincula conforme as modificações resultantes das negociações do Contrato, até a expiração do período de validade, ou seja, antes da data indicada na Cláusula 12.1 da Folha de Dados.</w:t>
      </w:r>
    </w:p>
    <w:p w:rsidR="00124E5F" w:rsidRPr="00120814" w:rsidRDefault="00124E5F" w:rsidP="00FD14C5">
      <w:pPr>
        <w:spacing w:after="0"/>
        <w:jc w:val="both"/>
        <w:rPr>
          <w:rFonts w:ascii="Times New Roman" w:hAnsi="Times New Roman"/>
          <w:sz w:val="24"/>
          <w:szCs w:val="24"/>
        </w:rPr>
      </w:pPr>
    </w:p>
    <w:p w:rsidR="00124E5F" w:rsidRPr="00120814" w:rsidRDefault="00124E5F" w:rsidP="00FD14C5">
      <w:pPr>
        <w:spacing w:after="0"/>
        <w:jc w:val="both"/>
        <w:rPr>
          <w:rFonts w:ascii="Times New Roman" w:hAnsi="Times New Roman"/>
          <w:sz w:val="24"/>
          <w:szCs w:val="24"/>
        </w:rPr>
      </w:pPr>
      <w:r w:rsidRPr="007061E1">
        <w:rPr>
          <w:rFonts w:ascii="Times New Roman" w:hAnsi="Times New Roman"/>
          <w:sz w:val="24"/>
          <w:szCs w:val="24"/>
        </w:rPr>
        <w:tab/>
        <w:t xml:space="preserve">As comissões e gratificações pagas ou a serem pagas por nós para um agente ou terceiros pela preparação ou envio dessa Proposta e execução do Contrato, </w:t>
      </w:r>
      <w:r w:rsidR="00FC44EA" w:rsidRPr="00C5512D">
        <w:rPr>
          <w:rFonts w:ascii="Times New Roman" w:hAnsi="Times New Roman"/>
          <w:sz w:val="24"/>
          <w:szCs w:val="24"/>
        </w:rPr>
        <w:t>caso nos seja outorgado o contrato</w:t>
      </w:r>
      <w:r w:rsidRPr="007061E1">
        <w:rPr>
          <w:rFonts w:ascii="Times New Roman" w:hAnsi="Times New Roman"/>
          <w:sz w:val="24"/>
          <w:szCs w:val="24"/>
        </w:rPr>
        <w:t>, estão listadas abaixo:</w:t>
      </w:r>
    </w:p>
    <w:p w:rsidR="00124E5F" w:rsidRPr="00120814" w:rsidRDefault="00124E5F" w:rsidP="00FD14C5">
      <w:pPr>
        <w:spacing w:after="0"/>
        <w:rPr>
          <w:rFonts w:ascii="Times New Roman" w:hAnsi="Times New Roman"/>
          <w:sz w:val="24"/>
          <w:szCs w:val="24"/>
        </w:rPr>
      </w:pPr>
    </w:p>
    <w:p w:rsidR="00124E5F" w:rsidRPr="00120814" w:rsidRDefault="00124E5F" w:rsidP="00FD14C5">
      <w:pPr>
        <w:pStyle w:val="Cabealho"/>
        <w:tabs>
          <w:tab w:val="left" w:pos="360"/>
          <w:tab w:val="left" w:pos="3600"/>
          <w:tab w:val="left" w:pos="6300"/>
        </w:tabs>
        <w:rPr>
          <w:sz w:val="24"/>
          <w:szCs w:val="24"/>
        </w:rPr>
      </w:pPr>
      <w:r w:rsidRPr="007061E1">
        <w:rPr>
          <w:sz w:val="24"/>
          <w:szCs w:val="24"/>
        </w:rPr>
        <w:tab/>
        <w:t>Nome e Endereço</w:t>
      </w:r>
      <w:r w:rsidRPr="007061E1">
        <w:rPr>
          <w:sz w:val="24"/>
          <w:szCs w:val="24"/>
        </w:rPr>
        <w:tab/>
        <w:t>Quantia e</w:t>
      </w:r>
      <w:r w:rsidRPr="007061E1">
        <w:rPr>
          <w:sz w:val="24"/>
          <w:szCs w:val="24"/>
        </w:rPr>
        <w:tab/>
        <w:t>Finalidade da Comissão</w:t>
      </w:r>
    </w:p>
    <w:p w:rsidR="00124E5F" w:rsidRPr="00120814" w:rsidRDefault="00124E5F" w:rsidP="00FD14C5">
      <w:pPr>
        <w:pStyle w:val="Cabealho"/>
        <w:tabs>
          <w:tab w:val="left" w:pos="720"/>
          <w:tab w:val="left" w:pos="3780"/>
          <w:tab w:val="left" w:pos="7020"/>
        </w:tabs>
        <w:rPr>
          <w:sz w:val="24"/>
          <w:szCs w:val="24"/>
        </w:rPr>
      </w:pPr>
      <w:r w:rsidRPr="007061E1">
        <w:rPr>
          <w:sz w:val="24"/>
          <w:szCs w:val="24"/>
        </w:rPr>
        <w:tab/>
        <w:t>dos Representantes</w:t>
      </w:r>
      <w:r w:rsidRPr="007061E1">
        <w:rPr>
          <w:sz w:val="24"/>
          <w:szCs w:val="24"/>
        </w:rPr>
        <w:tab/>
        <w:t>Moeda</w:t>
      </w:r>
      <w:r w:rsidRPr="007061E1">
        <w:rPr>
          <w:sz w:val="24"/>
          <w:szCs w:val="24"/>
        </w:rPr>
        <w:tab/>
        <w:t xml:space="preserve">ou Gratificação </w:t>
      </w:r>
    </w:p>
    <w:p w:rsidR="00124E5F" w:rsidRPr="004C6FAF" w:rsidRDefault="00124E5F" w:rsidP="00FD14C5">
      <w:pPr>
        <w:pStyle w:val="Cabealho"/>
        <w:tabs>
          <w:tab w:val="right" w:pos="2520"/>
          <w:tab w:val="left" w:pos="2880"/>
          <w:tab w:val="right" w:pos="5760"/>
          <w:tab w:val="left" w:pos="6120"/>
        </w:tabs>
        <w:rPr>
          <w:szCs w:val="24"/>
          <w:u w:val="single"/>
        </w:rPr>
      </w:pPr>
      <w:r w:rsidRPr="004C6FAF">
        <w:tab/>
      </w:r>
      <w:r w:rsidRPr="004C6FAF">
        <w:tab/>
      </w:r>
      <w:r w:rsidRPr="004C6FAF">
        <w:tab/>
      </w:r>
      <w:r w:rsidRPr="004C6FAF">
        <w:tab/>
      </w:r>
      <w:r w:rsidRPr="004C6FAF">
        <w:tab/>
      </w:r>
    </w:p>
    <w:p w:rsidR="00124E5F" w:rsidRDefault="00124E5F" w:rsidP="00FD14C5">
      <w:pPr>
        <w:pStyle w:val="Cabealho"/>
        <w:tabs>
          <w:tab w:val="right" w:pos="2520"/>
          <w:tab w:val="left" w:pos="2880"/>
          <w:tab w:val="right" w:pos="5760"/>
          <w:tab w:val="left" w:pos="6120"/>
        </w:tabs>
      </w:pPr>
      <w:r>
        <w:t>______________________</w:t>
      </w:r>
      <w:r>
        <w:tab/>
        <w:t xml:space="preserve">                      ________________</w:t>
      </w:r>
      <w:r w:rsidRPr="004C6FAF">
        <w:tab/>
      </w:r>
      <w:r>
        <w:t>______________________________________</w:t>
      </w:r>
    </w:p>
    <w:p w:rsidR="00124E5F" w:rsidRDefault="00124E5F" w:rsidP="00FD14C5">
      <w:pPr>
        <w:pStyle w:val="Cabealho"/>
        <w:tabs>
          <w:tab w:val="right" w:pos="2520"/>
          <w:tab w:val="left" w:pos="2880"/>
          <w:tab w:val="right" w:pos="5760"/>
          <w:tab w:val="left" w:pos="6120"/>
        </w:tabs>
      </w:pPr>
    </w:p>
    <w:p w:rsidR="00124E5F" w:rsidRPr="004C6FAF" w:rsidRDefault="00124E5F" w:rsidP="00FD14C5">
      <w:pPr>
        <w:pStyle w:val="Cabealho"/>
        <w:tabs>
          <w:tab w:val="right" w:pos="2520"/>
          <w:tab w:val="left" w:pos="2880"/>
          <w:tab w:val="right" w:pos="5760"/>
          <w:tab w:val="left" w:pos="6120"/>
        </w:tabs>
        <w:rPr>
          <w:u w:val="single"/>
        </w:rPr>
      </w:pPr>
      <w:r>
        <w:t>_______________________________________________________________________________________</w:t>
      </w:r>
      <w:r w:rsidRPr="004C6FAF">
        <w:tab/>
      </w:r>
      <w:r w:rsidRPr="004C6FAF">
        <w:tab/>
      </w:r>
      <w:r w:rsidRPr="004C6FAF">
        <w:tab/>
      </w:r>
      <w:r w:rsidRPr="004C6FAF">
        <w:tab/>
      </w:r>
    </w:p>
    <w:p w:rsidR="00124E5F" w:rsidRPr="004C6FAF" w:rsidRDefault="00124E5F" w:rsidP="00FD14C5">
      <w:pPr>
        <w:pStyle w:val="Cabealho"/>
        <w:tabs>
          <w:tab w:val="right" w:pos="2520"/>
          <w:tab w:val="left" w:pos="2880"/>
          <w:tab w:val="right" w:pos="5760"/>
          <w:tab w:val="left" w:pos="6120"/>
        </w:tabs>
        <w:rPr>
          <w:sz w:val="24"/>
          <w:szCs w:val="24"/>
        </w:rPr>
      </w:pPr>
      <w:r w:rsidRPr="004C6FAF">
        <w:rPr>
          <w:sz w:val="24"/>
          <w:szCs w:val="24"/>
        </w:rPr>
        <w:t xml:space="preserve">{Se nenhum pagamento for feito ou prometido, acrescentar a seguinte declaração: “Nenhuma comissão ou gratificação foi ou deve ser paga por nós para representantes ou terceiros </w:t>
      </w:r>
      <w:r w:rsidRPr="00C5512D">
        <w:rPr>
          <w:sz w:val="24"/>
          <w:szCs w:val="24"/>
        </w:rPr>
        <w:t>relacionados</w:t>
      </w:r>
      <w:r w:rsidRPr="004C6FAF">
        <w:rPr>
          <w:sz w:val="24"/>
          <w:szCs w:val="24"/>
        </w:rPr>
        <w:t xml:space="preserve"> a esta Proposta e à execução do Contrato.”}</w:t>
      </w:r>
    </w:p>
    <w:p w:rsidR="00124E5F" w:rsidRPr="004C6FAF" w:rsidRDefault="00124E5F" w:rsidP="00FD14C5">
      <w:pPr>
        <w:pStyle w:val="Cabealho"/>
        <w:tabs>
          <w:tab w:val="right" w:pos="2520"/>
          <w:tab w:val="left" w:pos="2880"/>
          <w:tab w:val="right" w:pos="5760"/>
          <w:tab w:val="left" w:pos="6120"/>
        </w:tabs>
        <w:rPr>
          <w:u w:val="single"/>
        </w:rPr>
      </w:pPr>
    </w:p>
    <w:p w:rsidR="00124E5F" w:rsidRPr="000D7D59" w:rsidRDefault="00124E5F" w:rsidP="00FD14C5">
      <w:pPr>
        <w:spacing w:after="0"/>
        <w:jc w:val="both"/>
        <w:rPr>
          <w:rFonts w:ascii="Times New Roman" w:hAnsi="Times New Roman"/>
          <w:sz w:val="24"/>
          <w:szCs w:val="24"/>
        </w:rPr>
      </w:pPr>
      <w:r w:rsidRPr="004C6FAF">
        <w:rPr>
          <w:rFonts w:ascii="Times New Roman" w:hAnsi="Times New Roman"/>
        </w:rPr>
        <w:tab/>
      </w:r>
      <w:r w:rsidRPr="000D7D59">
        <w:rPr>
          <w:rFonts w:ascii="Times New Roman" w:hAnsi="Times New Roman"/>
          <w:sz w:val="24"/>
          <w:szCs w:val="24"/>
        </w:rPr>
        <w:t>Nós entendemos que você não é obrigado a aceitar qualquer Proposta.</w:t>
      </w:r>
    </w:p>
    <w:p w:rsidR="00124E5F" w:rsidRPr="004C6FAF" w:rsidRDefault="00124E5F" w:rsidP="00FD14C5">
      <w:pPr>
        <w:spacing w:after="0"/>
        <w:jc w:val="both"/>
        <w:rPr>
          <w:rFonts w:ascii="Times New Roman" w:hAnsi="Times New Roman"/>
        </w:rPr>
      </w:pPr>
    </w:p>
    <w:p w:rsidR="00124E5F" w:rsidRPr="00120814" w:rsidRDefault="00124E5F" w:rsidP="00FD14C5">
      <w:pPr>
        <w:spacing w:after="0"/>
        <w:rPr>
          <w:rFonts w:ascii="Times New Roman" w:hAnsi="Times New Roman"/>
          <w:sz w:val="24"/>
          <w:szCs w:val="24"/>
        </w:rPr>
      </w:pPr>
      <w:r w:rsidRPr="004C6FAF">
        <w:rPr>
          <w:rFonts w:ascii="Times New Roman" w:hAnsi="Times New Roman"/>
        </w:rPr>
        <w:tab/>
      </w:r>
      <w:r w:rsidRPr="007061E1">
        <w:rPr>
          <w:rFonts w:ascii="Times New Roman" w:hAnsi="Times New Roman"/>
          <w:sz w:val="24"/>
          <w:szCs w:val="24"/>
        </w:rPr>
        <w:t>Sem mais para o momento,</w:t>
      </w:r>
    </w:p>
    <w:p w:rsidR="00124E5F" w:rsidRPr="00120814" w:rsidRDefault="00124E5F" w:rsidP="00FD14C5">
      <w:pPr>
        <w:spacing w:after="0"/>
        <w:rPr>
          <w:rFonts w:ascii="Times New Roman" w:hAnsi="Times New Roman"/>
          <w:sz w:val="24"/>
          <w:szCs w:val="24"/>
        </w:rPr>
      </w:pPr>
    </w:p>
    <w:p w:rsidR="00124E5F" w:rsidRPr="00120814" w:rsidRDefault="00124E5F" w:rsidP="00FD14C5">
      <w:pPr>
        <w:spacing w:after="0"/>
        <w:ind w:firstLine="708"/>
        <w:jc w:val="both"/>
        <w:rPr>
          <w:rFonts w:ascii="Times New Roman" w:hAnsi="Times New Roman"/>
          <w:sz w:val="24"/>
          <w:szCs w:val="24"/>
        </w:rPr>
      </w:pPr>
      <w:r w:rsidRPr="007061E1">
        <w:rPr>
          <w:rFonts w:ascii="Times New Roman" w:hAnsi="Times New Roman"/>
          <w:sz w:val="24"/>
          <w:szCs w:val="24"/>
        </w:rPr>
        <w:t>subscrevemo-nos,</w:t>
      </w:r>
    </w:p>
    <w:p w:rsidR="00124E5F" w:rsidRPr="00120814" w:rsidRDefault="00124E5F" w:rsidP="00FD14C5">
      <w:pPr>
        <w:spacing w:after="0"/>
        <w:jc w:val="both"/>
        <w:rPr>
          <w:rFonts w:ascii="Times New Roman" w:hAnsi="Times New Roman"/>
          <w:sz w:val="24"/>
          <w:szCs w:val="24"/>
        </w:rPr>
      </w:pPr>
    </w:p>
    <w:p w:rsidR="00124E5F" w:rsidRPr="00120814" w:rsidRDefault="00124E5F" w:rsidP="00FD14C5">
      <w:pPr>
        <w:tabs>
          <w:tab w:val="right" w:pos="8460"/>
        </w:tabs>
        <w:spacing w:after="0"/>
        <w:ind w:left="720"/>
        <w:jc w:val="both"/>
        <w:rPr>
          <w:rFonts w:ascii="Times New Roman" w:hAnsi="Times New Roman"/>
          <w:sz w:val="24"/>
          <w:szCs w:val="24"/>
          <w:u w:val="single"/>
        </w:rPr>
      </w:pPr>
      <w:r w:rsidRPr="007061E1">
        <w:rPr>
          <w:rFonts w:ascii="Times New Roman" w:hAnsi="Times New Roman"/>
          <w:sz w:val="24"/>
          <w:szCs w:val="24"/>
        </w:rPr>
        <w:t>Assinatura Autorizada {</w:t>
      </w:r>
      <w:r w:rsidRPr="007061E1">
        <w:rPr>
          <w:rFonts w:ascii="Times New Roman" w:hAnsi="Times New Roman"/>
          <w:iCs/>
          <w:sz w:val="24"/>
          <w:szCs w:val="24"/>
        </w:rPr>
        <w:t>Nome completo e rubrica</w:t>
      </w:r>
      <w:r w:rsidRPr="007061E1">
        <w:rPr>
          <w:rFonts w:ascii="Times New Roman" w:hAnsi="Times New Roman"/>
          <w:sz w:val="24"/>
          <w:szCs w:val="24"/>
        </w:rPr>
        <w:t>}:___________________________</w:t>
      </w:r>
      <w:r w:rsidRPr="007061E1">
        <w:rPr>
          <w:rFonts w:ascii="Times New Roman" w:hAnsi="Times New Roman"/>
          <w:sz w:val="24"/>
          <w:szCs w:val="24"/>
        </w:rPr>
        <w:tab/>
      </w:r>
    </w:p>
    <w:p w:rsidR="00124E5F" w:rsidRPr="00120814" w:rsidRDefault="00124E5F" w:rsidP="00FD14C5">
      <w:pPr>
        <w:tabs>
          <w:tab w:val="right" w:pos="8460"/>
        </w:tabs>
        <w:spacing w:after="0"/>
        <w:ind w:left="720"/>
        <w:jc w:val="both"/>
        <w:rPr>
          <w:rFonts w:ascii="Times New Roman" w:hAnsi="Times New Roman"/>
          <w:sz w:val="24"/>
          <w:szCs w:val="24"/>
          <w:u w:val="single"/>
        </w:rPr>
      </w:pPr>
      <w:r w:rsidRPr="007061E1">
        <w:rPr>
          <w:rFonts w:ascii="Times New Roman" w:hAnsi="Times New Roman"/>
          <w:sz w:val="24"/>
          <w:szCs w:val="24"/>
        </w:rPr>
        <w:t>Nome e título do signatário:______________________________________________</w:t>
      </w:r>
      <w:r w:rsidRPr="007061E1">
        <w:rPr>
          <w:rFonts w:ascii="Times New Roman" w:hAnsi="Times New Roman"/>
          <w:sz w:val="24"/>
          <w:szCs w:val="24"/>
        </w:rPr>
        <w:tab/>
      </w:r>
    </w:p>
    <w:p w:rsidR="00124E5F" w:rsidRPr="00120814" w:rsidRDefault="00124E5F" w:rsidP="00FD14C5">
      <w:pPr>
        <w:tabs>
          <w:tab w:val="right" w:pos="8460"/>
        </w:tabs>
        <w:spacing w:after="0"/>
        <w:ind w:left="720"/>
        <w:jc w:val="both"/>
        <w:rPr>
          <w:rFonts w:ascii="Times New Roman" w:hAnsi="Times New Roman"/>
          <w:sz w:val="24"/>
          <w:szCs w:val="24"/>
          <w:u w:val="single"/>
        </w:rPr>
      </w:pPr>
      <w:r w:rsidRPr="007061E1">
        <w:rPr>
          <w:rFonts w:ascii="Times New Roman" w:hAnsi="Times New Roman"/>
          <w:sz w:val="24"/>
          <w:szCs w:val="24"/>
        </w:rPr>
        <w:t>Na capacidade de:_______________________________________________________</w:t>
      </w:r>
      <w:r w:rsidRPr="007061E1">
        <w:rPr>
          <w:rFonts w:ascii="Times New Roman" w:hAnsi="Times New Roman"/>
          <w:sz w:val="24"/>
          <w:szCs w:val="24"/>
        </w:rPr>
        <w:tab/>
      </w:r>
    </w:p>
    <w:p w:rsidR="00124E5F" w:rsidRPr="00120814" w:rsidRDefault="00124E5F" w:rsidP="00FD14C5">
      <w:pPr>
        <w:tabs>
          <w:tab w:val="right" w:pos="8460"/>
        </w:tabs>
        <w:spacing w:after="0"/>
        <w:ind w:left="720"/>
        <w:jc w:val="both"/>
        <w:rPr>
          <w:rFonts w:ascii="Times New Roman" w:hAnsi="Times New Roman"/>
          <w:sz w:val="24"/>
          <w:szCs w:val="24"/>
          <w:u w:val="single"/>
        </w:rPr>
      </w:pPr>
      <w:r w:rsidRPr="007061E1">
        <w:rPr>
          <w:rFonts w:ascii="Times New Roman" w:hAnsi="Times New Roman"/>
          <w:sz w:val="24"/>
          <w:szCs w:val="24"/>
        </w:rPr>
        <w:t>Endereço:____________________________________________________________</w:t>
      </w:r>
      <w:r w:rsidRPr="007061E1">
        <w:rPr>
          <w:rFonts w:ascii="Times New Roman" w:hAnsi="Times New Roman"/>
          <w:sz w:val="24"/>
          <w:szCs w:val="24"/>
        </w:rPr>
        <w:tab/>
      </w:r>
    </w:p>
    <w:p w:rsidR="00124E5F" w:rsidRPr="00120814" w:rsidRDefault="00124E5F" w:rsidP="00FD14C5">
      <w:pPr>
        <w:tabs>
          <w:tab w:val="right" w:pos="8460"/>
        </w:tabs>
        <w:spacing w:after="0"/>
        <w:ind w:left="720"/>
        <w:jc w:val="both"/>
        <w:rPr>
          <w:rFonts w:ascii="Times New Roman" w:hAnsi="Times New Roman"/>
          <w:sz w:val="24"/>
          <w:szCs w:val="24"/>
          <w:u w:val="single"/>
        </w:rPr>
      </w:pPr>
      <w:r w:rsidRPr="007061E1">
        <w:rPr>
          <w:rFonts w:ascii="Times New Roman" w:hAnsi="Times New Roman"/>
          <w:sz w:val="24"/>
          <w:szCs w:val="24"/>
          <w:u w:val="single"/>
        </w:rPr>
        <w:t>E-mail: _________________________</w:t>
      </w:r>
    </w:p>
    <w:p w:rsidR="00124E5F" w:rsidRPr="00120814" w:rsidRDefault="00124E5F" w:rsidP="00FD14C5">
      <w:pPr>
        <w:tabs>
          <w:tab w:val="right" w:pos="8460"/>
        </w:tabs>
        <w:spacing w:after="0"/>
        <w:ind w:left="720"/>
        <w:jc w:val="both"/>
        <w:rPr>
          <w:rFonts w:ascii="Times New Roman" w:hAnsi="Times New Roman"/>
          <w:sz w:val="24"/>
          <w:szCs w:val="24"/>
        </w:rPr>
      </w:pPr>
    </w:p>
    <w:p w:rsidR="00124E5F" w:rsidRPr="00120814" w:rsidRDefault="00124E5F" w:rsidP="00FD14C5">
      <w:pPr>
        <w:tabs>
          <w:tab w:val="right" w:pos="8460"/>
        </w:tabs>
        <w:spacing w:after="0"/>
        <w:ind w:left="720"/>
        <w:jc w:val="both"/>
        <w:rPr>
          <w:rFonts w:ascii="Times New Roman" w:hAnsi="Times New Roman"/>
          <w:sz w:val="24"/>
          <w:szCs w:val="24"/>
        </w:rPr>
      </w:pPr>
      <w:r w:rsidRPr="007061E1">
        <w:rPr>
          <w:rFonts w:ascii="Times New Roman" w:hAnsi="Times New Roman"/>
          <w:sz w:val="24"/>
          <w:szCs w:val="24"/>
        </w:rPr>
        <w:t xml:space="preserve">{Para um </w:t>
      </w:r>
      <w:r>
        <w:rPr>
          <w:rFonts w:ascii="Times New Roman" w:hAnsi="Times New Roman"/>
          <w:i/>
          <w:sz w:val="24"/>
          <w:szCs w:val="24"/>
        </w:rPr>
        <w:t>consórcio</w:t>
      </w:r>
      <w:r w:rsidRPr="007061E1">
        <w:rPr>
          <w:rFonts w:ascii="Times New Roman" w:hAnsi="Times New Roman"/>
          <w:sz w:val="24"/>
          <w:szCs w:val="24"/>
        </w:rPr>
        <w:t>, todos os membros assinam ou somente o membro/consultor líder assina, caso em que deve ser anexada a procuração que o autoriza a assinar em nome de todos os membros.}</w:t>
      </w:r>
    </w:p>
    <w:p w:rsidR="00124E5F" w:rsidRPr="004C6FAF" w:rsidRDefault="00124E5F" w:rsidP="00FD14C5">
      <w:pPr>
        <w:spacing w:after="0"/>
        <w:jc w:val="both"/>
        <w:rPr>
          <w:rFonts w:ascii="Times New Roman" w:hAnsi="Times New Roman"/>
        </w:rPr>
      </w:pPr>
    </w:p>
    <w:p w:rsidR="00124E5F" w:rsidRPr="004C6FAF" w:rsidRDefault="00124E5F" w:rsidP="00FD14C5">
      <w:pPr>
        <w:spacing w:after="0"/>
        <w:jc w:val="both"/>
        <w:rPr>
          <w:rFonts w:ascii="Times New Roman" w:hAnsi="Times New Roman"/>
        </w:rPr>
      </w:pPr>
    </w:p>
    <w:p w:rsidR="00124E5F" w:rsidRPr="004C6FAF" w:rsidRDefault="00124E5F" w:rsidP="00FD14C5">
      <w:pPr>
        <w:spacing w:after="0"/>
        <w:jc w:val="both"/>
        <w:rPr>
          <w:rFonts w:ascii="Times New Roman" w:hAnsi="Times New Roman"/>
        </w:rPr>
        <w:sectPr w:rsidR="00124E5F" w:rsidRPr="004C6FAF" w:rsidSect="00447E9B">
          <w:headerReference w:type="even" r:id="rId44"/>
          <w:headerReference w:type="default" r:id="rId45"/>
          <w:headerReference w:type="first" r:id="rId46"/>
          <w:pgSz w:w="12242" w:h="15842" w:code="1"/>
          <w:pgMar w:top="1440" w:right="1440" w:bottom="1440" w:left="1728" w:header="720" w:footer="720" w:gutter="0"/>
          <w:cols w:space="708"/>
          <w:titlePg/>
          <w:docGrid w:linePitch="360"/>
        </w:sectPr>
      </w:pPr>
    </w:p>
    <w:p w:rsidR="00124E5F" w:rsidRPr="004C6FAF" w:rsidRDefault="00124E5F" w:rsidP="00FD14C5">
      <w:pPr>
        <w:spacing w:after="0"/>
        <w:jc w:val="center"/>
        <w:rPr>
          <w:rFonts w:ascii="Times New Roman" w:hAnsi="Times New Roman"/>
          <w:b/>
          <w:smallCaps/>
          <w:sz w:val="28"/>
          <w:szCs w:val="28"/>
        </w:rPr>
      </w:pPr>
      <w:r w:rsidRPr="004C6FAF">
        <w:rPr>
          <w:rFonts w:ascii="Times New Roman" w:hAnsi="Times New Roman"/>
          <w:b/>
          <w:smallCaps/>
          <w:sz w:val="28"/>
          <w:szCs w:val="28"/>
        </w:rPr>
        <w:lastRenderedPageBreak/>
        <w:t>FORMULÁRIO FIN-2</w:t>
      </w:r>
      <w:r w:rsidRPr="004C6FAF">
        <w:rPr>
          <w:rFonts w:ascii="Times New Roman" w:hAnsi="Times New Roman"/>
        </w:rPr>
        <w:tab/>
      </w:r>
      <w:r w:rsidRPr="004C6FAF">
        <w:rPr>
          <w:rFonts w:ascii="Times New Roman" w:hAnsi="Times New Roman"/>
          <w:b/>
          <w:smallCaps/>
          <w:sz w:val="28"/>
          <w:szCs w:val="28"/>
        </w:rPr>
        <w:t>Resumo de Custos</w:t>
      </w:r>
    </w:p>
    <w:p w:rsidR="00124E5F" w:rsidRPr="004C6FAF" w:rsidRDefault="00124E5F" w:rsidP="00FD14C5">
      <w:pPr>
        <w:tabs>
          <w:tab w:val="right" w:pos="12960"/>
        </w:tabs>
        <w:spacing w:after="0"/>
        <w:jc w:val="both"/>
        <w:rPr>
          <w:rFonts w:ascii="Times New Roman" w:hAnsi="Times New Roman"/>
          <w:bCs/>
          <w:u w:val="single"/>
        </w:rPr>
      </w:pPr>
      <w:r w:rsidRPr="004C6FAF">
        <w:rPr>
          <w:rFonts w:ascii="Times New Roman" w:hAnsi="Times New Roman"/>
        </w:rPr>
        <w:tab/>
      </w:r>
    </w:p>
    <w:p w:rsidR="00124E5F" w:rsidRPr="004C6FAF" w:rsidRDefault="00124E5F" w:rsidP="00FD14C5">
      <w:pPr>
        <w:spacing w:after="0"/>
        <w:rPr>
          <w:rFonts w:ascii="Times New Roman" w:hAnsi="Times New Roma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124E5F" w:rsidRPr="0056593E" w:rsidTr="00447E9B">
        <w:trPr>
          <w:cantSplit/>
          <w:trHeight w:hRule="exact" w:val="397"/>
          <w:jc w:val="center"/>
        </w:trPr>
        <w:tc>
          <w:tcPr>
            <w:tcW w:w="4536" w:type="dxa"/>
            <w:vMerge w:val="restart"/>
            <w:tcBorders>
              <w:top w:val="double" w:sz="4" w:space="0" w:color="auto"/>
            </w:tcBorders>
            <w:vAlign w:val="center"/>
          </w:tcPr>
          <w:p w:rsidR="00124E5F" w:rsidRPr="004C6FAF" w:rsidRDefault="00124E5F" w:rsidP="00FD14C5">
            <w:pPr>
              <w:pStyle w:val="Ttulo8"/>
              <w:keepNext w:val="0"/>
              <w:jc w:val="center"/>
              <w:rPr>
                <w:sz w:val="22"/>
              </w:rPr>
            </w:pPr>
            <w:r w:rsidRPr="004C6FAF">
              <w:rPr>
                <w:sz w:val="22"/>
                <w:szCs w:val="22"/>
              </w:rPr>
              <w:t>Item</w:t>
            </w:r>
          </w:p>
        </w:tc>
        <w:tc>
          <w:tcPr>
            <w:tcW w:w="7940" w:type="dxa"/>
            <w:gridSpan w:val="4"/>
            <w:tcBorders>
              <w:top w:val="double" w:sz="4" w:space="0" w:color="auto"/>
              <w:bottom w:val="single" w:sz="8" w:space="0" w:color="auto"/>
            </w:tcBorders>
            <w:vAlign w:val="center"/>
          </w:tcPr>
          <w:p w:rsidR="00124E5F" w:rsidRPr="0056593E" w:rsidRDefault="00124E5F" w:rsidP="00FD14C5">
            <w:pPr>
              <w:spacing w:after="0"/>
              <w:jc w:val="center"/>
              <w:rPr>
                <w:rFonts w:ascii="Times New Roman" w:hAnsi="Times New Roman"/>
                <w:b/>
                <w:bCs/>
              </w:rPr>
            </w:pPr>
            <w:r w:rsidRPr="0056593E">
              <w:rPr>
                <w:rFonts w:ascii="Times New Roman" w:hAnsi="Times New Roman"/>
                <w:b/>
                <w:bCs/>
              </w:rPr>
              <w:t>Custo</w:t>
            </w:r>
          </w:p>
          <w:p w:rsidR="00124E5F" w:rsidRPr="0056593E" w:rsidRDefault="00124E5F" w:rsidP="00FD14C5">
            <w:pPr>
              <w:spacing w:after="0"/>
              <w:jc w:val="center"/>
              <w:rPr>
                <w:rFonts w:ascii="Times New Roman" w:hAnsi="Times New Roman"/>
                <w:b/>
                <w:bCs/>
              </w:rPr>
            </w:pPr>
          </w:p>
        </w:tc>
      </w:tr>
      <w:tr w:rsidR="00124E5F" w:rsidRPr="0056593E" w:rsidTr="00447E9B">
        <w:trPr>
          <w:cantSplit/>
          <w:trHeight w:hRule="exact" w:val="641"/>
          <w:jc w:val="center"/>
        </w:trPr>
        <w:tc>
          <w:tcPr>
            <w:tcW w:w="4536" w:type="dxa"/>
            <w:vMerge/>
          </w:tcPr>
          <w:p w:rsidR="00124E5F" w:rsidRPr="0056593E" w:rsidRDefault="00124E5F" w:rsidP="00FD14C5">
            <w:pPr>
              <w:spacing w:before="40" w:after="0"/>
              <w:rPr>
                <w:rFonts w:ascii="Times New Roman" w:hAnsi="Times New Roman"/>
              </w:rPr>
            </w:pPr>
          </w:p>
        </w:tc>
        <w:tc>
          <w:tcPr>
            <w:tcW w:w="7940" w:type="dxa"/>
            <w:gridSpan w:val="4"/>
            <w:tcBorders>
              <w:top w:val="single" w:sz="8" w:space="0" w:color="auto"/>
              <w:bottom w:val="single" w:sz="12" w:space="0" w:color="auto"/>
            </w:tcBorders>
            <w:vAlign w:val="center"/>
          </w:tcPr>
          <w:p w:rsidR="00124E5F" w:rsidRPr="004C6FAF" w:rsidRDefault="00124E5F" w:rsidP="00FD14C5">
            <w:pPr>
              <w:pStyle w:val="Textodenotaderodap"/>
              <w:tabs>
                <w:tab w:val="left" w:pos="360"/>
              </w:tabs>
              <w:ind w:left="360" w:hanging="360"/>
            </w:pPr>
            <w:r w:rsidRPr="004C6FAF">
              <w:t xml:space="preserve">{O consultor deve declarar os Custos propostos de acordo com a Cláusula </w:t>
            </w:r>
            <w:r w:rsidRPr="004C6FAF">
              <w:rPr>
                <w:b/>
              </w:rPr>
              <w:t>16.4 d</w:t>
            </w:r>
            <w:r>
              <w:rPr>
                <w:b/>
              </w:rPr>
              <w:t>a</w:t>
            </w:r>
            <w:r w:rsidRPr="004C6FAF">
              <w:rPr>
                <w:b/>
              </w:rPr>
              <w:t xml:space="preserve"> </w:t>
            </w:r>
            <w:r>
              <w:rPr>
                <w:b/>
              </w:rPr>
              <w:t>Folha de Dados</w:t>
            </w:r>
            <w:r w:rsidRPr="004C6FAF">
              <w:t>; excluir colunas que não são usadas}</w:t>
            </w:r>
          </w:p>
          <w:p w:rsidR="00124E5F" w:rsidRPr="0056593E" w:rsidRDefault="00124E5F" w:rsidP="00FD14C5">
            <w:pPr>
              <w:spacing w:after="0"/>
              <w:rPr>
                <w:rFonts w:ascii="Times New Roman" w:hAnsi="Times New Roman"/>
              </w:rPr>
            </w:pPr>
          </w:p>
        </w:tc>
      </w:tr>
      <w:tr w:rsidR="00124E5F" w:rsidRPr="0056593E" w:rsidTr="00447E9B">
        <w:trPr>
          <w:cantSplit/>
          <w:trHeight w:hRule="exact" w:val="993"/>
          <w:jc w:val="center"/>
        </w:trPr>
        <w:tc>
          <w:tcPr>
            <w:tcW w:w="4536" w:type="dxa"/>
            <w:vMerge/>
            <w:tcBorders>
              <w:bottom w:val="single" w:sz="12" w:space="0" w:color="auto"/>
            </w:tcBorders>
          </w:tcPr>
          <w:p w:rsidR="00124E5F" w:rsidRPr="0056593E" w:rsidRDefault="00124E5F" w:rsidP="00FD14C5">
            <w:pPr>
              <w:spacing w:before="40"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r w:rsidRPr="0056593E">
              <w:rPr>
                <w:rFonts w:ascii="Times New Roman" w:hAnsi="Times New Roman"/>
              </w:rPr>
              <w:t>{</w:t>
            </w:r>
            <w:r w:rsidRPr="0056593E">
              <w:rPr>
                <w:rFonts w:ascii="Times New Roman" w:hAnsi="Times New Roman"/>
                <w:i/>
                <w:iCs/>
              </w:rPr>
              <w:t>Inserir moeda estrangeira # 1</w:t>
            </w:r>
            <w:r w:rsidRPr="0056593E">
              <w:rPr>
                <w:rFonts w:ascii="Times New Roman" w:hAnsi="Times New Roman"/>
              </w:rPr>
              <w:t>}</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r w:rsidRPr="0056593E">
              <w:rPr>
                <w:rFonts w:ascii="Times New Roman" w:hAnsi="Times New Roman"/>
              </w:rPr>
              <w:t>{</w:t>
            </w:r>
            <w:r w:rsidRPr="0056593E">
              <w:rPr>
                <w:rFonts w:ascii="Times New Roman" w:hAnsi="Times New Roman"/>
                <w:i/>
                <w:iCs/>
              </w:rPr>
              <w:t>Inserir moeda estrangeira # 2</w:t>
            </w:r>
            <w:r w:rsidRPr="0056593E">
              <w:rPr>
                <w:rFonts w:ascii="Times New Roman" w:hAnsi="Times New Roman"/>
              </w:rPr>
              <w:t>}</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r w:rsidRPr="0056593E">
              <w:rPr>
                <w:rFonts w:ascii="Times New Roman" w:hAnsi="Times New Roman"/>
              </w:rPr>
              <w:t>{</w:t>
            </w:r>
            <w:r w:rsidRPr="0056593E">
              <w:rPr>
                <w:rFonts w:ascii="Times New Roman" w:hAnsi="Times New Roman"/>
                <w:i/>
                <w:iCs/>
              </w:rPr>
              <w:t>Inserir moeda estrangeira # 3</w:t>
            </w:r>
            <w:r w:rsidRPr="0056593E">
              <w:rPr>
                <w:rFonts w:ascii="Times New Roman" w:hAnsi="Times New Roman"/>
              </w:rPr>
              <w:t>}</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sz w:val="16"/>
                <w:szCs w:val="16"/>
              </w:rPr>
            </w:pPr>
            <w:r w:rsidRPr="0056593E">
              <w:rPr>
                <w:rFonts w:ascii="Times New Roman" w:hAnsi="Times New Roman"/>
              </w:rPr>
              <w:t>{</w:t>
            </w:r>
            <w:r w:rsidRPr="0056593E">
              <w:rPr>
                <w:rFonts w:ascii="Times New Roman" w:hAnsi="Times New Roman"/>
                <w:i/>
                <w:iCs/>
              </w:rPr>
              <w:t>Inserir moeda local,</w:t>
            </w:r>
            <w:r w:rsidRPr="0056593E">
              <w:rPr>
                <w:rFonts w:ascii="Times New Roman" w:hAnsi="Times New Roman"/>
                <w:i/>
                <w:iCs/>
                <w:sz w:val="16"/>
                <w:szCs w:val="16"/>
              </w:rPr>
              <w:t xml:space="preserve"> se usado e/ou necessário (Folha de Dados 16.4</w:t>
            </w:r>
            <w:r w:rsidRPr="0056593E">
              <w:rPr>
                <w:rFonts w:ascii="Times New Roman" w:hAnsi="Times New Roman"/>
                <w:sz w:val="16"/>
                <w:szCs w:val="16"/>
              </w:rPr>
              <w:t>}</w:t>
            </w:r>
          </w:p>
        </w:tc>
      </w:tr>
      <w:tr w:rsidR="00124E5F" w:rsidRPr="0056593E" w:rsidTr="00447E9B">
        <w:trPr>
          <w:cantSplit/>
          <w:trHeight w:hRule="exact" w:val="561"/>
          <w:jc w:val="center"/>
        </w:trPr>
        <w:tc>
          <w:tcPr>
            <w:tcW w:w="4536" w:type="dxa"/>
            <w:tcBorders>
              <w:bottom w:val="single" w:sz="12" w:space="0" w:color="auto"/>
            </w:tcBorders>
          </w:tcPr>
          <w:p w:rsidR="00124E5F" w:rsidRPr="0056593E" w:rsidRDefault="00124E5F" w:rsidP="00FD14C5">
            <w:pPr>
              <w:spacing w:before="40" w:after="0"/>
              <w:rPr>
                <w:rFonts w:ascii="Times New Roman" w:hAnsi="Times New Roman"/>
                <w:b/>
              </w:rPr>
            </w:pPr>
            <w:r w:rsidRPr="0056593E">
              <w:rPr>
                <w:rFonts w:ascii="Times New Roman" w:hAnsi="Times New Roman"/>
                <w:b/>
              </w:rPr>
              <w:t xml:space="preserve">Custo da Proposta Financeira </w:t>
            </w:r>
          </w:p>
        </w:tc>
        <w:tc>
          <w:tcPr>
            <w:tcW w:w="1985" w:type="dxa"/>
            <w:tcBorders>
              <w:top w:val="single" w:sz="8" w:space="0" w:color="auto"/>
              <w:bottom w:val="single" w:sz="12" w:space="0" w:color="auto"/>
            </w:tcBorders>
            <w:vAlign w:val="center"/>
          </w:tcPr>
          <w:p w:rsidR="00124E5F" w:rsidRPr="0056593E" w:rsidRDefault="00124E5F" w:rsidP="00FD14C5">
            <w:pPr>
              <w:spacing w:after="0"/>
              <w:jc w:val="center"/>
              <w:rPr>
                <w:rFonts w:ascii="Times New Roman" w:hAnsi="Times New Roman"/>
                <w:b/>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center"/>
              <w:rPr>
                <w:rFonts w:ascii="Times New Roman" w:hAnsi="Times New Roman"/>
                <w:b/>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center"/>
              <w:rPr>
                <w:rFonts w:ascii="Times New Roman" w:hAnsi="Times New Roman"/>
                <w:b/>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center"/>
              <w:rPr>
                <w:rFonts w:ascii="Times New Roman" w:hAnsi="Times New Roman"/>
                <w:b/>
                <w:sz w:val="16"/>
                <w:szCs w:val="16"/>
              </w:rPr>
            </w:pPr>
          </w:p>
        </w:tc>
      </w:tr>
      <w:tr w:rsidR="00124E5F" w:rsidRPr="0056593E" w:rsidTr="00447E9B">
        <w:trPr>
          <w:cantSplit/>
          <w:trHeight w:hRule="exact" w:val="444"/>
          <w:jc w:val="center"/>
        </w:trPr>
        <w:tc>
          <w:tcPr>
            <w:tcW w:w="4536" w:type="dxa"/>
            <w:tcBorders>
              <w:bottom w:val="single" w:sz="12" w:space="0" w:color="auto"/>
            </w:tcBorders>
          </w:tcPr>
          <w:p w:rsidR="00124E5F" w:rsidRPr="0056593E" w:rsidRDefault="00124E5F" w:rsidP="00FD14C5">
            <w:pPr>
              <w:spacing w:before="40" w:after="0"/>
              <w:jc w:val="center"/>
              <w:rPr>
                <w:rFonts w:ascii="Times New Roman" w:hAnsi="Times New Roman"/>
              </w:rPr>
            </w:pPr>
            <w:r w:rsidRPr="0056593E">
              <w:rPr>
                <w:rFonts w:ascii="Times New Roman" w:hAnsi="Times New Roman"/>
              </w:rPr>
              <w:t>Incluindo:</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r>
      <w:tr w:rsidR="00124E5F" w:rsidRPr="0056593E" w:rsidTr="00447E9B">
        <w:trPr>
          <w:cantSplit/>
          <w:trHeight w:hRule="exact" w:val="444"/>
          <w:jc w:val="center"/>
        </w:trPr>
        <w:tc>
          <w:tcPr>
            <w:tcW w:w="4536" w:type="dxa"/>
            <w:tcBorders>
              <w:bottom w:val="single" w:sz="12" w:space="0" w:color="auto"/>
            </w:tcBorders>
          </w:tcPr>
          <w:p w:rsidR="00124E5F" w:rsidRPr="0056593E" w:rsidRDefault="00124E5F" w:rsidP="00FD14C5">
            <w:pPr>
              <w:spacing w:before="40" w:after="0"/>
              <w:jc w:val="center"/>
              <w:rPr>
                <w:rFonts w:ascii="Times New Roman" w:hAnsi="Times New Roman"/>
                <w:i/>
              </w:rPr>
            </w:pPr>
            <w:r w:rsidRPr="0056593E">
              <w:rPr>
                <w:rFonts w:ascii="Times New Roman" w:hAnsi="Times New Roman"/>
              </w:rPr>
              <w:t xml:space="preserve">(1) </w:t>
            </w:r>
            <w:r w:rsidRPr="0056593E">
              <w:rPr>
                <w:rFonts w:ascii="Times New Roman" w:hAnsi="Times New Roman"/>
                <w:b/>
              </w:rPr>
              <w:t xml:space="preserve">Remuneração </w:t>
            </w: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r>
      <w:tr w:rsidR="00124E5F" w:rsidRPr="0056593E" w:rsidTr="00447E9B">
        <w:trPr>
          <w:cantSplit/>
          <w:trHeight w:hRule="exact" w:val="444"/>
          <w:jc w:val="center"/>
        </w:trPr>
        <w:tc>
          <w:tcPr>
            <w:tcW w:w="4536" w:type="dxa"/>
            <w:tcBorders>
              <w:bottom w:val="single" w:sz="12" w:space="0" w:color="auto"/>
            </w:tcBorders>
          </w:tcPr>
          <w:p w:rsidR="00124E5F" w:rsidRPr="0056593E" w:rsidRDefault="00124E5F" w:rsidP="00FD14C5">
            <w:pPr>
              <w:spacing w:before="40" w:after="0"/>
              <w:jc w:val="center"/>
              <w:rPr>
                <w:rFonts w:ascii="Times New Roman" w:hAnsi="Times New Roman"/>
                <w:i/>
              </w:rPr>
            </w:pPr>
            <w:r w:rsidRPr="0056593E">
              <w:rPr>
                <w:rFonts w:ascii="Times New Roman" w:hAnsi="Times New Roman"/>
              </w:rPr>
              <w:t>(2)</w:t>
            </w:r>
            <w:r w:rsidRPr="0056593E">
              <w:rPr>
                <w:rFonts w:ascii="Times New Roman" w:hAnsi="Times New Roman"/>
                <w:i/>
              </w:rPr>
              <w:t xml:space="preserve"> </w:t>
            </w:r>
            <w:r w:rsidRPr="0056593E">
              <w:rPr>
                <w:rFonts w:ascii="Times New Roman" w:hAnsi="Times New Roman"/>
                <w:b/>
              </w:rPr>
              <w:t>Reembolsáveis</w:t>
            </w: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r>
      <w:tr w:rsidR="00124E5F" w:rsidRPr="0056593E" w:rsidTr="00447E9B">
        <w:trPr>
          <w:cantSplit/>
          <w:jc w:val="center"/>
        </w:trPr>
        <w:tc>
          <w:tcPr>
            <w:tcW w:w="4536" w:type="dxa"/>
            <w:tcBorders>
              <w:bottom w:val="single" w:sz="12" w:space="0" w:color="auto"/>
            </w:tcBorders>
          </w:tcPr>
          <w:p w:rsidR="00124E5F" w:rsidRPr="0056593E" w:rsidRDefault="00124E5F" w:rsidP="00FD14C5">
            <w:pPr>
              <w:spacing w:before="40" w:after="0"/>
              <w:rPr>
                <w:rFonts w:ascii="Times New Roman" w:hAnsi="Times New Roman"/>
                <w:b/>
                <w:u w:val="single"/>
              </w:rPr>
            </w:pPr>
            <w:r w:rsidRPr="0056593E">
              <w:rPr>
                <w:rFonts w:ascii="Times New Roman" w:hAnsi="Times New Roman"/>
                <w:b/>
                <w:u w:val="single"/>
              </w:rPr>
              <w:t>Custo total da Proposta Financeira:</w:t>
            </w:r>
          </w:p>
          <w:p w:rsidR="00124E5F" w:rsidRPr="0056593E" w:rsidRDefault="00124E5F" w:rsidP="00FD14C5">
            <w:pPr>
              <w:spacing w:before="40" w:after="0"/>
              <w:rPr>
                <w:rFonts w:ascii="Times New Roman" w:hAnsi="Times New Roman"/>
              </w:rPr>
            </w:pPr>
            <w:r w:rsidRPr="0056593E">
              <w:rPr>
                <w:rFonts w:ascii="Times New Roman" w:hAnsi="Times New Roman"/>
              </w:rPr>
              <w:t>{Deve corresponder ao valor inserido no Formulário FIN-1}</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r>
      <w:tr w:rsidR="00124E5F" w:rsidRPr="0056593E" w:rsidTr="009B0EC5">
        <w:trPr>
          <w:cantSplit/>
          <w:trHeight w:hRule="exact" w:val="444"/>
          <w:jc w:val="center"/>
        </w:trPr>
        <w:tc>
          <w:tcPr>
            <w:tcW w:w="12476" w:type="dxa"/>
            <w:gridSpan w:val="5"/>
            <w:tcBorders>
              <w:bottom w:val="single" w:sz="12" w:space="0" w:color="auto"/>
            </w:tcBorders>
            <w:vAlign w:val="center"/>
          </w:tcPr>
          <w:p w:rsidR="00124E5F" w:rsidRPr="0056593E" w:rsidRDefault="00124E5F" w:rsidP="009B0EC5">
            <w:pPr>
              <w:spacing w:after="0"/>
              <w:rPr>
                <w:rFonts w:ascii="Times New Roman" w:hAnsi="Times New Roman"/>
              </w:rPr>
            </w:pPr>
            <w:r w:rsidRPr="0056593E">
              <w:rPr>
                <w:rFonts w:ascii="Times New Roman" w:hAnsi="Times New Roman"/>
                <w:b/>
              </w:rPr>
              <w:t>Estimativas dos impostos locais indiretos – a serem discutidas e finalizadas nas negociações, caso o Contrato seja assinado</w:t>
            </w:r>
          </w:p>
        </w:tc>
      </w:tr>
      <w:tr w:rsidR="00124E5F" w:rsidRPr="0056593E" w:rsidTr="00447E9B">
        <w:trPr>
          <w:cantSplit/>
          <w:trHeight w:hRule="exact" w:val="741"/>
          <w:jc w:val="center"/>
        </w:trPr>
        <w:tc>
          <w:tcPr>
            <w:tcW w:w="4536" w:type="dxa"/>
            <w:tcBorders>
              <w:bottom w:val="single" w:sz="12" w:space="0" w:color="auto"/>
            </w:tcBorders>
          </w:tcPr>
          <w:p w:rsidR="00124E5F" w:rsidRPr="004C6FAF" w:rsidRDefault="00124E5F" w:rsidP="00FD14C5">
            <w:pPr>
              <w:pStyle w:val="Cabealho"/>
              <w:numPr>
                <w:ilvl w:val="0"/>
                <w:numId w:val="22"/>
              </w:numPr>
              <w:pBdr>
                <w:bottom w:val="none" w:sz="0" w:space="0" w:color="auto"/>
              </w:pBdr>
              <w:tabs>
                <w:tab w:val="clear" w:pos="9000"/>
              </w:tabs>
              <w:spacing w:before="40"/>
              <w:ind w:right="0"/>
              <w:rPr>
                <w:sz w:val="22"/>
                <w:szCs w:val="22"/>
              </w:rPr>
            </w:pPr>
            <w:r w:rsidRPr="004C6FAF">
              <w:rPr>
                <w:sz w:val="22"/>
                <w:szCs w:val="22"/>
              </w:rPr>
              <w:t>{inserir tipo de imposto</w:t>
            </w:r>
            <w:r w:rsidRPr="004C6FAF">
              <w:rPr>
                <w:sz w:val="22"/>
                <w:szCs w:val="22"/>
                <w:vertAlign w:val="superscript"/>
              </w:rPr>
              <w:t xml:space="preserve">. </w:t>
            </w:r>
            <w:r w:rsidRPr="004C6FAF">
              <w:rPr>
                <w:sz w:val="22"/>
                <w:szCs w:val="22"/>
              </w:rPr>
              <w:t>ex., IVA ou imposto sobre vendas}</w:t>
            </w:r>
          </w:p>
          <w:p w:rsidR="00124E5F" w:rsidRPr="0056593E" w:rsidRDefault="00124E5F" w:rsidP="00FD14C5">
            <w:pPr>
              <w:spacing w:before="40" w:after="0"/>
              <w:jc w:val="center"/>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jc w:val="right"/>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r>
      <w:tr w:rsidR="00124E5F" w:rsidRPr="0056593E" w:rsidTr="00447E9B">
        <w:trPr>
          <w:cantSplit/>
          <w:trHeight w:hRule="exact" w:val="723"/>
          <w:jc w:val="center"/>
        </w:trPr>
        <w:tc>
          <w:tcPr>
            <w:tcW w:w="4536" w:type="dxa"/>
            <w:tcBorders>
              <w:bottom w:val="single" w:sz="12" w:space="0" w:color="auto"/>
            </w:tcBorders>
          </w:tcPr>
          <w:p w:rsidR="00124E5F" w:rsidRPr="004C6FAF" w:rsidRDefault="00124E5F" w:rsidP="00FD14C5">
            <w:pPr>
              <w:pStyle w:val="Cabealho"/>
              <w:numPr>
                <w:ilvl w:val="0"/>
                <w:numId w:val="22"/>
              </w:numPr>
              <w:pBdr>
                <w:bottom w:val="none" w:sz="0" w:space="0" w:color="auto"/>
              </w:pBdr>
              <w:tabs>
                <w:tab w:val="clear" w:pos="9000"/>
              </w:tabs>
              <w:spacing w:before="40"/>
              <w:ind w:right="0"/>
              <w:rPr>
                <w:sz w:val="22"/>
                <w:szCs w:val="22"/>
              </w:rPr>
            </w:pPr>
            <w:r w:rsidRPr="004C6FAF">
              <w:rPr>
                <w:sz w:val="22"/>
                <w:szCs w:val="22"/>
              </w:rPr>
              <w:t>{ex., imposto sobre a renda de especialistas não residentes}</w:t>
            </w:r>
            <w:r w:rsidRPr="004C6FAF">
              <w:rPr>
                <w:sz w:val="22"/>
                <w:szCs w:val="22"/>
                <w:vertAlign w:val="superscript"/>
              </w:rPr>
              <w:t xml:space="preserve"> </w:t>
            </w:r>
          </w:p>
          <w:p w:rsidR="00124E5F" w:rsidRPr="0056593E" w:rsidRDefault="00124E5F" w:rsidP="00FD14C5">
            <w:pPr>
              <w:spacing w:before="40" w:after="0"/>
              <w:jc w:val="center"/>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r>
      <w:tr w:rsidR="00124E5F" w:rsidRPr="0056593E" w:rsidTr="00447E9B">
        <w:trPr>
          <w:cantSplit/>
          <w:trHeight w:hRule="exact" w:val="606"/>
          <w:jc w:val="center"/>
        </w:trPr>
        <w:tc>
          <w:tcPr>
            <w:tcW w:w="4536" w:type="dxa"/>
            <w:tcBorders>
              <w:bottom w:val="single" w:sz="12" w:space="0" w:color="auto"/>
            </w:tcBorders>
          </w:tcPr>
          <w:p w:rsidR="00124E5F" w:rsidRPr="004C6FAF" w:rsidRDefault="00124E5F" w:rsidP="00FD14C5">
            <w:pPr>
              <w:pStyle w:val="Cabealho"/>
              <w:numPr>
                <w:ilvl w:val="0"/>
                <w:numId w:val="22"/>
              </w:numPr>
              <w:pBdr>
                <w:bottom w:val="none" w:sz="0" w:space="0" w:color="auto"/>
              </w:pBdr>
              <w:tabs>
                <w:tab w:val="clear" w:pos="9000"/>
              </w:tabs>
              <w:spacing w:before="40"/>
              <w:ind w:right="0"/>
              <w:rPr>
                <w:sz w:val="22"/>
                <w:szCs w:val="22"/>
              </w:rPr>
            </w:pPr>
            <w:r w:rsidRPr="004C6FAF">
              <w:rPr>
                <w:sz w:val="22"/>
                <w:szCs w:val="22"/>
              </w:rPr>
              <w:t xml:space="preserve">{inserir tipo de imposto} </w:t>
            </w: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c>
          <w:tcPr>
            <w:tcW w:w="1985" w:type="dxa"/>
            <w:tcBorders>
              <w:top w:val="single" w:sz="8" w:space="0" w:color="auto"/>
              <w:bottom w:val="single" w:sz="12" w:space="0" w:color="auto"/>
            </w:tcBorders>
            <w:vAlign w:val="center"/>
          </w:tcPr>
          <w:p w:rsidR="00124E5F" w:rsidRPr="0056593E" w:rsidRDefault="00124E5F" w:rsidP="00FD14C5">
            <w:pPr>
              <w:spacing w:after="0"/>
              <w:rPr>
                <w:rFonts w:ascii="Times New Roman" w:hAnsi="Times New Roman"/>
              </w:rPr>
            </w:pPr>
          </w:p>
        </w:tc>
      </w:tr>
      <w:tr w:rsidR="00124E5F" w:rsidRPr="0056593E" w:rsidTr="00447E9B">
        <w:trPr>
          <w:jc w:val="center"/>
        </w:trPr>
        <w:tc>
          <w:tcPr>
            <w:tcW w:w="4536" w:type="dxa"/>
            <w:tcBorders>
              <w:top w:val="single" w:sz="12" w:space="0" w:color="auto"/>
              <w:bottom w:val="double" w:sz="4" w:space="0" w:color="auto"/>
            </w:tcBorders>
            <w:vAlign w:val="center"/>
          </w:tcPr>
          <w:p w:rsidR="00124E5F" w:rsidRPr="004C6FAF" w:rsidRDefault="00124E5F" w:rsidP="00FD14C5">
            <w:pPr>
              <w:pStyle w:val="Cabealho"/>
              <w:spacing w:before="40"/>
              <w:rPr>
                <w:sz w:val="22"/>
                <w:szCs w:val="22"/>
                <w:u w:val="single"/>
              </w:rPr>
            </w:pPr>
            <w:r w:rsidRPr="004C6FAF">
              <w:rPr>
                <w:sz w:val="22"/>
                <w:szCs w:val="22"/>
                <w:u w:val="single"/>
              </w:rPr>
              <w:t>Estimativa total para imposto local indireto:</w:t>
            </w:r>
          </w:p>
          <w:p w:rsidR="00124E5F" w:rsidRPr="004C6FAF" w:rsidRDefault="00124E5F" w:rsidP="00FD14C5">
            <w:pPr>
              <w:pStyle w:val="Cabealho"/>
              <w:spacing w:before="40"/>
              <w:rPr>
                <w:sz w:val="22"/>
                <w:szCs w:val="22"/>
              </w:rPr>
            </w:pPr>
          </w:p>
        </w:tc>
        <w:tc>
          <w:tcPr>
            <w:tcW w:w="1985" w:type="dxa"/>
            <w:tcBorders>
              <w:top w:val="single" w:sz="12" w:space="0" w:color="auto"/>
              <w:bottom w:val="double" w:sz="4" w:space="0" w:color="auto"/>
            </w:tcBorders>
            <w:vAlign w:val="center"/>
          </w:tcPr>
          <w:p w:rsidR="00124E5F" w:rsidRPr="0056593E" w:rsidRDefault="00124E5F" w:rsidP="00FD14C5">
            <w:pPr>
              <w:spacing w:before="40" w:after="0"/>
              <w:rPr>
                <w:rFonts w:ascii="Times New Roman" w:hAnsi="Times New Roman"/>
              </w:rPr>
            </w:pPr>
          </w:p>
        </w:tc>
        <w:tc>
          <w:tcPr>
            <w:tcW w:w="1985" w:type="dxa"/>
            <w:tcBorders>
              <w:top w:val="single" w:sz="12" w:space="0" w:color="auto"/>
              <w:bottom w:val="double" w:sz="4" w:space="0" w:color="auto"/>
            </w:tcBorders>
            <w:vAlign w:val="center"/>
          </w:tcPr>
          <w:p w:rsidR="00124E5F" w:rsidRPr="0056593E" w:rsidRDefault="00124E5F" w:rsidP="00FD14C5">
            <w:pPr>
              <w:spacing w:before="40" w:after="0"/>
              <w:rPr>
                <w:rFonts w:ascii="Times New Roman" w:hAnsi="Times New Roman"/>
              </w:rPr>
            </w:pPr>
          </w:p>
        </w:tc>
        <w:tc>
          <w:tcPr>
            <w:tcW w:w="1985" w:type="dxa"/>
            <w:tcBorders>
              <w:top w:val="single" w:sz="12" w:space="0" w:color="auto"/>
              <w:bottom w:val="double" w:sz="4" w:space="0" w:color="auto"/>
            </w:tcBorders>
            <w:vAlign w:val="center"/>
          </w:tcPr>
          <w:p w:rsidR="00124E5F" w:rsidRPr="0056593E" w:rsidRDefault="00124E5F" w:rsidP="00FD14C5">
            <w:pPr>
              <w:spacing w:before="40" w:after="0"/>
              <w:rPr>
                <w:rFonts w:ascii="Times New Roman" w:hAnsi="Times New Roman"/>
              </w:rPr>
            </w:pPr>
          </w:p>
        </w:tc>
        <w:tc>
          <w:tcPr>
            <w:tcW w:w="1985" w:type="dxa"/>
            <w:tcBorders>
              <w:top w:val="single" w:sz="12" w:space="0" w:color="auto"/>
              <w:bottom w:val="double" w:sz="4" w:space="0" w:color="auto"/>
            </w:tcBorders>
            <w:vAlign w:val="center"/>
          </w:tcPr>
          <w:p w:rsidR="00124E5F" w:rsidRPr="0056593E" w:rsidRDefault="00124E5F" w:rsidP="00FD14C5">
            <w:pPr>
              <w:spacing w:before="40" w:after="0"/>
              <w:rPr>
                <w:rFonts w:ascii="Times New Roman" w:hAnsi="Times New Roman"/>
              </w:rPr>
            </w:pPr>
          </w:p>
        </w:tc>
      </w:tr>
    </w:tbl>
    <w:p w:rsidR="00124E5F" w:rsidRPr="004C6FAF" w:rsidRDefault="00124E5F" w:rsidP="00FD14C5">
      <w:pPr>
        <w:spacing w:after="0"/>
        <w:jc w:val="center"/>
        <w:rPr>
          <w:rFonts w:ascii="Times New Roman" w:hAnsi="Times New Roman"/>
          <w:smallCaps/>
          <w:sz w:val="28"/>
        </w:rPr>
      </w:pPr>
      <w:r w:rsidRPr="004C6FAF">
        <w:rPr>
          <w:rFonts w:ascii="Times New Roman" w:hAnsi="Times New Roman"/>
          <w:b/>
          <w:sz w:val="20"/>
          <w:szCs w:val="20"/>
        </w:rPr>
        <w:t>Nota de rodapé: os pagamentos serão feitos na(s) moeda(s) mencionada(s) acima (Consultar ITC 16.4).</w:t>
      </w:r>
      <w:r w:rsidRPr="004C6FAF">
        <w:rPr>
          <w:rFonts w:ascii="Times New Roman" w:hAnsi="Times New Roman"/>
        </w:rPr>
        <w:br w:type="page"/>
      </w:r>
      <w:r w:rsidRPr="004C6FAF">
        <w:rPr>
          <w:rFonts w:ascii="Times New Roman" w:hAnsi="Times New Roman"/>
          <w:smallCaps/>
          <w:sz w:val="28"/>
        </w:rPr>
        <w:lastRenderedPageBreak/>
        <w:t xml:space="preserve"> </w:t>
      </w:r>
      <w:r w:rsidRPr="007061E1">
        <w:rPr>
          <w:rFonts w:ascii="Times New Roman" w:hAnsi="Times New Roman"/>
          <w:b/>
          <w:smallCaps/>
          <w:sz w:val="28"/>
          <w:szCs w:val="28"/>
        </w:rPr>
        <w:t>Formulário  FIN-3  Discriminação de remuneração</w:t>
      </w:r>
    </w:p>
    <w:p w:rsidR="00124E5F" w:rsidRPr="004C6FAF" w:rsidRDefault="00124E5F" w:rsidP="00FD14C5">
      <w:pPr>
        <w:spacing w:after="0" w:line="240" w:lineRule="auto"/>
        <w:jc w:val="both"/>
        <w:rPr>
          <w:rFonts w:ascii="Times New Roman" w:hAnsi="Times New Roman"/>
        </w:rPr>
      </w:pPr>
      <w:r w:rsidRPr="004C6FAF">
        <w:rPr>
          <w:rFonts w:ascii="Times New Roman" w:hAnsi="Times New Roman"/>
        </w:rPr>
        <w:t xml:space="preserve">Quando </w:t>
      </w:r>
      <w:r>
        <w:rPr>
          <w:rFonts w:ascii="Times New Roman" w:hAnsi="Times New Roman"/>
        </w:rPr>
        <w:t xml:space="preserve">usado para </w:t>
      </w:r>
      <w:r w:rsidRPr="004C6FAF">
        <w:rPr>
          <w:rFonts w:ascii="Times New Roman" w:hAnsi="Times New Roman"/>
        </w:rPr>
        <w:t xml:space="preserve">contrato por preço global, as informações a serem fornecidas neste formulário só devem ser usadas para demonstrar a base para o cálculo do valor </w:t>
      </w:r>
      <w:r w:rsidR="00FC44EA" w:rsidRPr="004E4F91">
        <w:rPr>
          <w:rFonts w:ascii="Times New Roman" w:hAnsi="Times New Roman"/>
        </w:rPr>
        <w:t>máximo</w:t>
      </w:r>
      <w:r w:rsidRPr="004C6FAF">
        <w:rPr>
          <w:rFonts w:ascii="Times New Roman" w:hAnsi="Times New Roman"/>
        </w:rPr>
        <w:t xml:space="preserve">; calcular os impostos aplicados nas negociações contratuais; e, se necessário, estabelecer pagamentos para o Consultor por possíveis serviços adicionais solicitados pelo Cliente. Este Formulário não deve ser usado como base para pagamentos sob contratos por preço global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124E5F" w:rsidRPr="0056593E" w:rsidTr="00447E9B">
        <w:trPr>
          <w:cantSplit/>
          <w:jc w:val="center"/>
        </w:trPr>
        <w:tc>
          <w:tcPr>
            <w:tcW w:w="13359" w:type="dxa"/>
            <w:gridSpan w:val="9"/>
            <w:tcBorders>
              <w:top w:val="double" w:sz="4" w:space="0" w:color="auto"/>
              <w:bottom w:val="double" w:sz="4" w:space="0" w:color="auto"/>
            </w:tcBorders>
          </w:tcPr>
          <w:p w:rsidR="00124E5F" w:rsidRPr="004C6FAF" w:rsidRDefault="00124E5F" w:rsidP="00FD14C5">
            <w:pPr>
              <w:pStyle w:val="Cabealho"/>
              <w:tabs>
                <w:tab w:val="right" w:pos="12070"/>
              </w:tabs>
              <w:spacing w:before="120"/>
              <w:rPr>
                <w:u w:val="single"/>
              </w:rPr>
            </w:pPr>
            <w:r w:rsidRPr="004C6FAF">
              <w:rPr>
                <w:b/>
                <w:bCs/>
              </w:rPr>
              <w:t>A. Remuneração</w:t>
            </w:r>
            <w:r w:rsidRPr="004C6FAF">
              <w:t xml:space="preserve"> </w:t>
            </w:r>
            <w:r w:rsidRPr="004C6FAF">
              <w:tab/>
            </w:r>
          </w:p>
        </w:tc>
      </w:tr>
      <w:tr w:rsidR="00124E5F" w:rsidRPr="0056593E" w:rsidTr="00447E9B">
        <w:trPr>
          <w:jc w:val="center"/>
        </w:trPr>
        <w:tc>
          <w:tcPr>
            <w:tcW w:w="619" w:type="dxa"/>
            <w:tcBorders>
              <w:top w:val="double" w:sz="4" w:space="0" w:color="auto"/>
              <w:bottom w:val="single" w:sz="12" w:space="0" w:color="auto"/>
            </w:tcBorders>
          </w:tcPr>
          <w:p w:rsidR="00124E5F" w:rsidRPr="0056593E" w:rsidRDefault="00124E5F" w:rsidP="00FD14C5">
            <w:pPr>
              <w:spacing w:before="40" w:after="0"/>
              <w:jc w:val="center"/>
              <w:rPr>
                <w:rFonts w:ascii="Times New Roman" w:hAnsi="Times New Roman"/>
                <w:b/>
                <w:bCs/>
                <w:sz w:val="20"/>
              </w:rPr>
            </w:pPr>
            <w:r w:rsidRPr="0056593E">
              <w:rPr>
                <w:rFonts w:ascii="Times New Roman" w:hAnsi="Times New Roman"/>
                <w:b/>
                <w:bCs/>
                <w:sz w:val="20"/>
              </w:rPr>
              <w:t>No.</w:t>
            </w:r>
          </w:p>
        </w:tc>
        <w:tc>
          <w:tcPr>
            <w:tcW w:w="336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b/>
                <w:bCs/>
                <w:sz w:val="20"/>
              </w:rPr>
            </w:pPr>
            <w:r w:rsidRPr="0056593E">
              <w:rPr>
                <w:rFonts w:ascii="Times New Roman" w:hAnsi="Times New Roman"/>
                <w:b/>
                <w:bCs/>
                <w:sz w:val="20"/>
              </w:rPr>
              <w:t>Nome</w:t>
            </w:r>
          </w:p>
        </w:tc>
        <w:tc>
          <w:tcPr>
            <w:tcW w:w="135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b/>
                <w:bCs/>
                <w:sz w:val="20"/>
              </w:rPr>
            </w:pPr>
            <w:r w:rsidRPr="0056593E">
              <w:rPr>
                <w:rFonts w:ascii="Times New Roman" w:hAnsi="Times New Roman"/>
                <w:b/>
                <w:bCs/>
                <w:sz w:val="20"/>
              </w:rPr>
              <w:t>Cargo (como no TEC-6)</w:t>
            </w:r>
          </w:p>
        </w:tc>
        <w:tc>
          <w:tcPr>
            <w:tcW w:w="153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b/>
                <w:bCs/>
                <w:sz w:val="20"/>
              </w:rPr>
            </w:pPr>
            <w:r w:rsidRPr="0056593E">
              <w:rPr>
                <w:rFonts w:ascii="Times New Roman" w:hAnsi="Times New Roman"/>
                <w:b/>
                <w:bCs/>
                <w:sz w:val="20"/>
              </w:rPr>
              <w:t>Taxa de remuneração mensal por pessoa</w:t>
            </w:r>
          </w:p>
        </w:tc>
        <w:tc>
          <w:tcPr>
            <w:tcW w:w="150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b/>
                <w:bCs/>
                <w:sz w:val="20"/>
              </w:rPr>
            </w:pPr>
            <w:r w:rsidRPr="0056593E">
              <w:rPr>
                <w:rFonts w:ascii="Times New Roman" w:hAnsi="Times New Roman"/>
                <w:b/>
                <w:bCs/>
                <w:sz w:val="20"/>
              </w:rPr>
              <w:t>Insumo de tempo em Pessoa/Mês</w:t>
            </w:r>
          </w:p>
          <w:p w:rsidR="00124E5F" w:rsidRPr="0056593E" w:rsidRDefault="00124E5F" w:rsidP="00FD14C5">
            <w:pPr>
              <w:spacing w:before="40" w:after="0"/>
              <w:jc w:val="center"/>
              <w:rPr>
                <w:rFonts w:ascii="Times New Roman" w:hAnsi="Times New Roman"/>
                <w:sz w:val="20"/>
              </w:rPr>
            </w:pPr>
            <w:r w:rsidRPr="0056593E">
              <w:rPr>
                <w:rFonts w:ascii="Times New Roman" w:hAnsi="Times New Roman"/>
                <w:sz w:val="20"/>
              </w:rPr>
              <w:t>(do TEC-6)</w:t>
            </w:r>
          </w:p>
        </w:tc>
        <w:tc>
          <w:tcPr>
            <w:tcW w:w="1110" w:type="dxa"/>
            <w:tcBorders>
              <w:top w:val="double" w:sz="4" w:space="0" w:color="auto"/>
              <w:bottom w:val="single" w:sz="12" w:space="0" w:color="auto"/>
            </w:tcBorders>
            <w:vAlign w:val="center"/>
          </w:tcPr>
          <w:p w:rsidR="00124E5F" w:rsidRPr="0056593E" w:rsidRDefault="00124E5F" w:rsidP="00FD14C5">
            <w:pPr>
              <w:spacing w:before="40" w:after="0"/>
              <w:rPr>
                <w:rFonts w:ascii="Times New Roman" w:hAnsi="Times New Roman"/>
                <w:sz w:val="20"/>
              </w:rPr>
            </w:pPr>
            <w:r w:rsidRPr="0056593E">
              <w:rPr>
                <w:rFonts w:ascii="Times New Roman" w:hAnsi="Times New Roman"/>
                <w:sz w:val="20"/>
              </w:rPr>
              <w:t>{</w:t>
            </w:r>
            <w:r w:rsidRPr="0056593E">
              <w:rPr>
                <w:rFonts w:ascii="Times New Roman" w:hAnsi="Times New Roman"/>
                <w:i/>
                <w:iCs/>
                <w:sz w:val="20"/>
              </w:rPr>
              <w:t>Moeda # 1- como em FIN-2</w:t>
            </w:r>
            <w:r w:rsidRPr="0056593E">
              <w:rPr>
                <w:rFonts w:ascii="Times New Roman" w:hAnsi="Times New Roman"/>
                <w:sz w:val="20"/>
              </w:rPr>
              <w:t>}</w:t>
            </w:r>
          </w:p>
        </w:tc>
        <w:tc>
          <w:tcPr>
            <w:tcW w:w="1190" w:type="dxa"/>
            <w:tcBorders>
              <w:top w:val="double" w:sz="4" w:space="0" w:color="auto"/>
              <w:bottom w:val="single" w:sz="12" w:space="0" w:color="auto"/>
            </w:tcBorders>
            <w:vAlign w:val="center"/>
          </w:tcPr>
          <w:p w:rsidR="00124E5F" w:rsidRPr="0056593E" w:rsidRDefault="00124E5F" w:rsidP="00FD14C5">
            <w:pPr>
              <w:spacing w:before="40" w:after="0"/>
              <w:rPr>
                <w:rFonts w:ascii="Times New Roman" w:hAnsi="Times New Roman"/>
                <w:sz w:val="20"/>
              </w:rPr>
            </w:pPr>
            <w:r w:rsidRPr="0056593E">
              <w:rPr>
                <w:rFonts w:ascii="Times New Roman" w:hAnsi="Times New Roman"/>
                <w:sz w:val="20"/>
              </w:rPr>
              <w:t>{</w:t>
            </w:r>
            <w:r w:rsidRPr="0056593E">
              <w:rPr>
                <w:rFonts w:ascii="Times New Roman" w:hAnsi="Times New Roman"/>
                <w:i/>
                <w:iCs/>
                <w:sz w:val="20"/>
              </w:rPr>
              <w:t>Moeda # 2- como em FIN-2</w:t>
            </w:r>
            <w:r w:rsidRPr="0056593E">
              <w:rPr>
                <w:rFonts w:ascii="Times New Roman" w:hAnsi="Times New Roman"/>
                <w:sz w:val="20"/>
              </w:rPr>
              <w:t>}</w:t>
            </w:r>
          </w:p>
        </w:tc>
        <w:tc>
          <w:tcPr>
            <w:tcW w:w="144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sz w:val="20"/>
              </w:rPr>
            </w:pPr>
            <w:r w:rsidRPr="0056593E">
              <w:rPr>
                <w:rFonts w:ascii="Times New Roman" w:hAnsi="Times New Roman"/>
              </w:rPr>
              <w:t>{</w:t>
            </w:r>
            <w:r w:rsidRPr="0056593E">
              <w:rPr>
                <w:rFonts w:ascii="Times New Roman" w:hAnsi="Times New Roman"/>
                <w:i/>
                <w:iCs/>
                <w:sz w:val="20"/>
              </w:rPr>
              <w:t>Moeda # 3- como em FIN-2</w:t>
            </w:r>
            <w:r w:rsidRPr="0056593E">
              <w:rPr>
                <w:rFonts w:ascii="Times New Roman" w:hAnsi="Times New Roman"/>
              </w:rPr>
              <w:t>}</w:t>
            </w:r>
          </w:p>
        </w:tc>
        <w:tc>
          <w:tcPr>
            <w:tcW w:w="1260" w:type="dxa"/>
            <w:tcBorders>
              <w:top w:val="double" w:sz="4" w:space="0" w:color="auto"/>
              <w:bottom w:val="single" w:sz="12" w:space="0" w:color="auto"/>
            </w:tcBorders>
            <w:vAlign w:val="center"/>
          </w:tcPr>
          <w:p w:rsidR="00124E5F" w:rsidRPr="0056593E" w:rsidRDefault="00124E5F" w:rsidP="00FD14C5">
            <w:pPr>
              <w:spacing w:before="40" w:after="0"/>
              <w:jc w:val="center"/>
              <w:rPr>
                <w:rFonts w:ascii="Times New Roman" w:hAnsi="Times New Roman"/>
                <w:sz w:val="20"/>
              </w:rPr>
            </w:pPr>
            <w:r w:rsidRPr="0056593E">
              <w:rPr>
                <w:rFonts w:ascii="Times New Roman" w:hAnsi="Times New Roman"/>
                <w:sz w:val="20"/>
              </w:rPr>
              <w:t>{</w:t>
            </w:r>
            <w:r w:rsidRPr="0056593E">
              <w:rPr>
                <w:rFonts w:ascii="Times New Roman" w:hAnsi="Times New Roman"/>
                <w:i/>
                <w:iCs/>
                <w:sz w:val="20"/>
              </w:rPr>
              <w:t>Moeda local- como em FIN-2}</w:t>
            </w:r>
          </w:p>
        </w:tc>
      </w:tr>
      <w:tr w:rsidR="00124E5F" w:rsidRPr="0056593E" w:rsidTr="00447E9B">
        <w:trPr>
          <w:cantSplit/>
          <w:trHeight w:hRule="exact" w:val="777"/>
          <w:jc w:val="center"/>
        </w:trPr>
        <w:tc>
          <w:tcPr>
            <w:tcW w:w="619" w:type="dxa"/>
            <w:tcBorders>
              <w:top w:val="single" w:sz="12" w:space="0" w:color="auto"/>
              <w:right w:val="nil"/>
            </w:tcBorders>
          </w:tcPr>
          <w:p w:rsidR="00124E5F" w:rsidRPr="004C6FAF" w:rsidRDefault="00124E5F" w:rsidP="00FD14C5">
            <w:pPr>
              <w:pStyle w:val="Cabealho"/>
              <w:rPr>
                <w:b/>
                <w:bCs/>
                <w:szCs w:val="24"/>
                <w:lang w:eastAsia="it-IT"/>
              </w:rPr>
            </w:pPr>
          </w:p>
        </w:tc>
        <w:tc>
          <w:tcPr>
            <w:tcW w:w="3360" w:type="dxa"/>
            <w:tcBorders>
              <w:top w:val="single" w:sz="12" w:space="0" w:color="auto"/>
              <w:right w:val="nil"/>
            </w:tcBorders>
            <w:vAlign w:val="bottom"/>
          </w:tcPr>
          <w:p w:rsidR="00124E5F" w:rsidRPr="004C6FAF" w:rsidRDefault="00124E5F" w:rsidP="00FD14C5">
            <w:pPr>
              <w:pStyle w:val="Cabealho"/>
              <w:rPr>
                <w:b/>
                <w:bCs/>
                <w:szCs w:val="24"/>
              </w:rPr>
            </w:pPr>
            <w:r w:rsidRPr="004C6FAF">
              <w:rPr>
                <w:b/>
                <w:bCs/>
                <w:szCs w:val="24"/>
              </w:rPr>
              <w:t>Especialistas Principais</w:t>
            </w:r>
          </w:p>
          <w:p w:rsidR="00124E5F" w:rsidRPr="004C6FAF" w:rsidRDefault="00124E5F" w:rsidP="00FD14C5">
            <w:pPr>
              <w:pStyle w:val="Cabealho"/>
              <w:rPr>
                <w:b/>
                <w:bCs/>
                <w:szCs w:val="24"/>
                <w:lang w:eastAsia="it-IT"/>
              </w:rPr>
            </w:pPr>
          </w:p>
        </w:tc>
        <w:tc>
          <w:tcPr>
            <w:tcW w:w="1350" w:type="dxa"/>
            <w:tcBorders>
              <w:top w:val="single" w:sz="12" w:space="0" w:color="auto"/>
              <w:left w:val="nil"/>
              <w:right w:val="nil"/>
            </w:tcBorders>
            <w:vAlign w:val="center"/>
          </w:tcPr>
          <w:p w:rsidR="00124E5F" w:rsidRPr="004C6FAF" w:rsidRDefault="00124E5F" w:rsidP="00FD14C5">
            <w:pPr>
              <w:pStyle w:val="Cabealho"/>
              <w:rPr>
                <w:b/>
                <w:bCs/>
                <w:szCs w:val="24"/>
                <w:lang w:eastAsia="it-IT"/>
              </w:rPr>
            </w:pPr>
          </w:p>
        </w:tc>
        <w:tc>
          <w:tcPr>
            <w:tcW w:w="1530" w:type="dxa"/>
            <w:tcBorders>
              <w:top w:val="single" w:sz="12" w:space="0" w:color="auto"/>
              <w:left w:val="nil"/>
              <w:right w:val="nil"/>
            </w:tcBorders>
            <w:vAlign w:val="center"/>
          </w:tcPr>
          <w:p w:rsidR="00124E5F" w:rsidRPr="004C6FAF" w:rsidRDefault="00124E5F" w:rsidP="00FD14C5">
            <w:pPr>
              <w:pStyle w:val="Cabealho"/>
              <w:rPr>
                <w:szCs w:val="24"/>
                <w:lang w:eastAsia="it-IT"/>
              </w:rPr>
            </w:pPr>
          </w:p>
        </w:tc>
        <w:tc>
          <w:tcPr>
            <w:tcW w:w="1500" w:type="dxa"/>
            <w:tcBorders>
              <w:top w:val="single" w:sz="12" w:space="0" w:color="auto"/>
              <w:left w:val="nil"/>
              <w:right w:val="nil"/>
            </w:tcBorders>
            <w:vAlign w:val="center"/>
          </w:tcPr>
          <w:p w:rsidR="00124E5F" w:rsidRPr="004C6FAF" w:rsidRDefault="00124E5F" w:rsidP="00FD14C5">
            <w:pPr>
              <w:pStyle w:val="Cabealho"/>
              <w:rPr>
                <w:szCs w:val="24"/>
                <w:lang w:eastAsia="it-IT"/>
              </w:rPr>
            </w:pPr>
          </w:p>
        </w:tc>
        <w:tc>
          <w:tcPr>
            <w:tcW w:w="1110" w:type="dxa"/>
            <w:tcBorders>
              <w:top w:val="single" w:sz="12" w:space="0" w:color="auto"/>
              <w:left w:val="nil"/>
              <w:right w:val="nil"/>
            </w:tcBorders>
            <w:vAlign w:val="center"/>
          </w:tcPr>
          <w:p w:rsidR="00124E5F" w:rsidRPr="004C6FAF" w:rsidRDefault="00124E5F" w:rsidP="00FD14C5">
            <w:pPr>
              <w:pStyle w:val="Cabealho"/>
              <w:rPr>
                <w:szCs w:val="24"/>
                <w:lang w:eastAsia="it-IT"/>
              </w:rPr>
            </w:pPr>
          </w:p>
        </w:tc>
        <w:tc>
          <w:tcPr>
            <w:tcW w:w="1190" w:type="dxa"/>
            <w:tcBorders>
              <w:top w:val="single" w:sz="12" w:space="0" w:color="auto"/>
              <w:left w:val="nil"/>
              <w:right w:val="nil"/>
            </w:tcBorders>
            <w:vAlign w:val="center"/>
          </w:tcPr>
          <w:p w:rsidR="00124E5F" w:rsidRPr="004C6FAF" w:rsidRDefault="00124E5F" w:rsidP="00FD14C5">
            <w:pPr>
              <w:pStyle w:val="Cabealho"/>
              <w:rPr>
                <w:szCs w:val="24"/>
                <w:lang w:eastAsia="it-IT"/>
              </w:rPr>
            </w:pPr>
          </w:p>
        </w:tc>
        <w:tc>
          <w:tcPr>
            <w:tcW w:w="1440" w:type="dxa"/>
            <w:tcBorders>
              <w:top w:val="single" w:sz="12" w:space="0" w:color="auto"/>
              <w:left w:val="nil"/>
              <w:right w:val="nil"/>
            </w:tcBorders>
            <w:vAlign w:val="center"/>
          </w:tcPr>
          <w:p w:rsidR="00124E5F" w:rsidRPr="004C6FAF" w:rsidRDefault="00124E5F" w:rsidP="00FD14C5">
            <w:pPr>
              <w:pStyle w:val="Cabealho"/>
              <w:rPr>
                <w:szCs w:val="24"/>
                <w:lang w:eastAsia="it-IT"/>
              </w:rPr>
            </w:pPr>
          </w:p>
        </w:tc>
        <w:tc>
          <w:tcPr>
            <w:tcW w:w="1260" w:type="dxa"/>
            <w:tcBorders>
              <w:top w:val="single" w:sz="12" w:space="0" w:color="auto"/>
              <w:left w:val="nil"/>
            </w:tcBorders>
            <w:vAlign w:val="center"/>
          </w:tcPr>
          <w:p w:rsidR="00124E5F" w:rsidRPr="004C6FAF" w:rsidRDefault="00124E5F" w:rsidP="00FD14C5">
            <w:pPr>
              <w:pStyle w:val="Cabealho"/>
              <w:rPr>
                <w:szCs w:val="24"/>
                <w:lang w:eastAsia="it-IT"/>
              </w:rPr>
            </w:pPr>
          </w:p>
        </w:tc>
      </w:tr>
      <w:tr w:rsidR="00124E5F" w:rsidRPr="0056593E" w:rsidTr="00447E9B">
        <w:trPr>
          <w:cantSplit/>
          <w:jc w:val="center"/>
        </w:trPr>
        <w:tc>
          <w:tcPr>
            <w:tcW w:w="619" w:type="dxa"/>
          </w:tcPr>
          <w:p w:rsidR="00124E5F" w:rsidRPr="004C6FAF" w:rsidRDefault="00124E5F" w:rsidP="00FD14C5">
            <w:pPr>
              <w:pStyle w:val="Cabealho"/>
              <w:rPr>
                <w:szCs w:val="24"/>
              </w:rPr>
            </w:pPr>
            <w:r w:rsidRPr="004C6FAF">
              <w:rPr>
                <w:szCs w:val="24"/>
              </w:rPr>
              <w:t>K-1</w:t>
            </w:r>
          </w:p>
        </w:tc>
        <w:tc>
          <w:tcPr>
            <w:tcW w:w="3360" w:type="dxa"/>
            <w:vMerge w:val="restart"/>
            <w:vAlign w:val="center"/>
          </w:tcPr>
          <w:p w:rsidR="00124E5F" w:rsidRPr="004C6FAF" w:rsidRDefault="00124E5F" w:rsidP="00FD14C5">
            <w:pPr>
              <w:pStyle w:val="Cabealho"/>
              <w:rPr>
                <w:szCs w:val="24"/>
                <w:lang w:eastAsia="it-IT"/>
              </w:rPr>
            </w:pPr>
          </w:p>
        </w:tc>
        <w:tc>
          <w:tcPr>
            <w:tcW w:w="1350" w:type="dxa"/>
            <w:vMerge w:val="restart"/>
            <w:vAlign w:val="center"/>
          </w:tcPr>
          <w:p w:rsidR="00124E5F" w:rsidRPr="0056593E" w:rsidRDefault="00124E5F" w:rsidP="00FD14C5">
            <w:pPr>
              <w:spacing w:after="0"/>
              <w:rPr>
                <w:rFonts w:ascii="Times New Roman" w:hAnsi="Times New Roman"/>
                <w:sz w:val="20"/>
              </w:rPr>
            </w:pPr>
          </w:p>
        </w:tc>
        <w:tc>
          <w:tcPr>
            <w:tcW w:w="1530" w:type="dxa"/>
            <w:tcBorders>
              <w:bottom w:val="dashSmallGap" w:sz="4" w:space="0" w:color="auto"/>
            </w:tcBorders>
            <w:tcMar>
              <w:left w:w="28" w:type="dxa"/>
            </w:tcMar>
            <w:vAlign w:val="center"/>
          </w:tcPr>
          <w:p w:rsidR="00124E5F" w:rsidRPr="0056593E" w:rsidRDefault="00124E5F" w:rsidP="00B04C1D">
            <w:pPr>
              <w:spacing w:after="0"/>
              <w:rPr>
                <w:rFonts w:ascii="Times New Roman" w:hAnsi="Times New Roman"/>
                <w:sz w:val="16"/>
              </w:rPr>
            </w:pPr>
            <w:r w:rsidRPr="0056593E">
              <w:rPr>
                <w:rFonts w:ascii="Times New Roman" w:hAnsi="Times New Roman"/>
                <w:sz w:val="16"/>
              </w:rPr>
              <w:t>[</w:t>
            </w:r>
            <w:r w:rsidRPr="0056593E">
              <w:rPr>
                <w:rFonts w:ascii="Times New Roman" w:hAnsi="Times New Roman"/>
                <w:i/>
                <w:iCs/>
                <w:sz w:val="16"/>
              </w:rPr>
              <w:t>Sede</w:t>
            </w:r>
            <w:r w:rsidRPr="0056593E">
              <w:rPr>
                <w:rFonts w:ascii="Times New Roman" w:hAnsi="Times New Roman"/>
                <w:sz w:val="16"/>
              </w:rPr>
              <w:t>]</w:t>
            </w:r>
          </w:p>
        </w:tc>
        <w:tc>
          <w:tcPr>
            <w:tcW w:w="1500" w:type="dxa"/>
            <w:tcBorders>
              <w:bottom w:val="dashSmallGap" w:sz="4" w:space="0" w:color="auto"/>
            </w:tcBorders>
            <w:vAlign w:val="center"/>
          </w:tcPr>
          <w:p w:rsidR="00124E5F" w:rsidRPr="004C6FAF" w:rsidRDefault="00124E5F" w:rsidP="00FD14C5">
            <w:pPr>
              <w:pStyle w:val="Cabealho"/>
              <w:rPr>
                <w:szCs w:val="24"/>
                <w:lang w:eastAsia="it-IT"/>
              </w:rPr>
            </w:pPr>
          </w:p>
        </w:tc>
        <w:tc>
          <w:tcPr>
            <w:tcW w:w="1110" w:type="dxa"/>
            <w:vAlign w:val="center"/>
          </w:tcPr>
          <w:p w:rsidR="00124E5F" w:rsidRPr="0056593E" w:rsidRDefault="00124E5F" w:rsidP="00FD14C5">
            <w:pPr>
              <w:spacing w:after="0"/>
              <w:rPr>
                <w:rFonts w:ascii="Times New Roman" w:hAnsi="Times New Roman"/>
                <w:sz w:val="20"/>
              </w:rPr>
            </w:pPr>
          </w:p>
        </w:tc>
        <w:tc>
          <w:tcPr>
            <w:tcW w:w="1190" w:type="dxa"/>
            <w:vAlign w:val="center"/>
          </w:tcPr>
          <w:p w:rsidR="00124E5F" w:rsidRPr="0056593E" w:rsidRDefault="00124E5F" w:rsidP="00FD14C5">
            <w:pPr>
              <w:spacing w:after="0"/>
              <w:rPr>
                <w:rFonts w:ascii="Times New Roman" w:hAnsi="Times New Roman"/>
                <w:sz w:val="20"/>
              </w:rPr>
            </w:pPr>
          </w:p>
        </w:tc>
        <w:tc>
          <w:tcPr>
            <w:tcW w:w="1440" w:type="dxa"/>
            <w:vAlign w:val="center"/>
          </w:tcPr>
          <w:p w:rsidR="00124E5F" w:rsidRPr="0056593E" w:rsidRDefault="00124E5F" w:rsidP="00FD14C5">
            <w:pPr>
              <w:spacing w:after="0"/>
              <w:rPr>
                <w:rFonts w:ascii="Times New Roman" w:hAnsi="Times New Roman"/>
                <w:sz w:val="20"/>
              </w:rPr>
            </w:pPr>
          </w:p>
        </w:tc>
        <w:tc>
          <w:tcPr>
            <w:tcW w:w="1260" w:type="dxa"/>
            <w:shd w:val="thinDiagCross" w:color="auto" w:fill="auto"/>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tcBorders>
            <w:tcMar>
              <w:left w:w="28" w:type="dxa"/>
            </w:tcMar>
            <w:vAlign w:val="center"/>
          </w:tcPr>
          <w:p w:rsidR="00124E5F" w:rsidRPr="0056593E" w:rsidRDefault="00124E5F" w:rsidP="00FD14C5">
            <w:pPr>
              <w:spacing w:after="0"/>
              <w:rPr>
                <w:rFonts w:ascii="Times New Roman" w:hAnsi="Times New Roman"/>
                <w:sz w:val="16"/>
              </w:rPr>
            </w:pPr>
            <w:r w:rsidRPr="0056593E">
              <w:rPr>
                <w:rFonts w:ascii="Times New Roman" w:hAnsi="Times New Roman"/>
                <w:sz w:val="16"/>
              </w:rPr>
              <w:t>[</w:t>
            </w:r>
            <w:r w:rsidRPr="0056593E">
              <w:rPr>
                <w:rFonts w:ascii="Times New Roman" w:hAnsi="Times New Roman"/>
                <w:i/>
                <w:iCs/>
                <w:sz w:val="16"/>
              </w:rPr>
              <w:t>Campo</w:t>
            </w:r>
            <w:r w:rsidRPr="0056593E">
              <w:rPr>
                <w:rFonts w:ascii="Times New Roman" w:hAnsi="Times New Roman"/>
                <w:sz w:val="16"/>
              </w:rPr>
              <w:t>]</w:t>
            </w: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rPr>
            </w:pPr>
            <w:r w:rsidRPr="004C6FAF">
              <w:rPr>
                <w:szCs w:val="24"/>
              </w:rPr>
              <w:t>K-2</w:t>
            </w:r>
          </w:p>
        </w:tc>
        <w:tc>
          <w:tcPr>
            <w:tcW w:w="3360" w:type="dxa"/>
            <w:vMerge w:val="restart"/>
            <w:vAlign w:val="center"/>
          </w:tcPr>
          <w:p w:rsidR="00124E5F" w:rsidRPr="004C6FAF" w:rsidRDefault="00124E5F" w:rsidP="00FD14C5">
            <w:pPr>
              <w:pStyle w:val="Cabealho"/>
              <w:rPr>
                <w:szCs w:val="24"/>
                <w:lang w:eastAsia="it-IT"/>
              </w:rPr>
            </w:pPr>
          </w:p>
        </w:tc>
        <w:tc>
          <w:tcPr>
            <w:tcW w:w="1350" w:type="dxa"/>
            <w:vMerge w:val="restart"/>
            <w:vAlign w:val="center"/>
          </w:tcPr>
          <w:p w:rsidR="00124E5F" w:rsidRPr="0056593E" w:rsidRDefault="00124E5F" w:rsidP="00FD14C5">
            <w:pPr>
              <w:spacing w:after="0"/>
              <w:rPr>
                <w:rFonts w:ascii="Times New Roman" w:hAnsi="Times New Roman"/>
                <w:sz w:val="20"/>
              </w:rPr>
            </w:pPr>
          </w:p>
        </w:tc>
        <w:tc>
          <w:tcPr>
            <w:tcW w:w="1530" w:type="dxa"/>
            <w:tcBorders>
              <w:bottom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bottom w:val="dashSmallGap" w:sz="4" w:space="0" w:color="auto"/>
            </w:tcBorders>
            <w:vAlign w:val="center"/>
          </w:tcPr>
          <w:p w:rsidR="00124E5F" w:rsidRPr="004C6FAF" w:rsidRDefault="00124E5F" w:rsidP="00FD14C5">
            <w:pPr>
              <w:pStyle w:val="Cabealho"/>
              <w:rPr>
                <w:szCs w:val="24"/>
                <w:lang w:eastAsia="it-IT"/>
              </w:rPr>
            </w:pPr>
          </w:p>
        </w:tc>
        <w:tc>
          <w:tcPr>
            <w:tcW w:w="1110" w:type="dxa"/>
            <w:vAlign w:val="center"/>
          </w:tcPr>
          <w:p w:rsidR="00124E5F" w:rsidRPr="0056593E" w:rsidRDefault="00124E5F" w:rsidP="00FD14C5">
            <w:pPr>
              <w:spacing w:after="0"/>
              <w:rPr>
                <w:rFonts w:ascii="Times New Roman" w:hAnsi="Times New Roman"/>
                <w:sz w:val="20"/>
              </w:rPr>
            </w:pPr>
          </w:p>
        </w:tc>
        <w:tc>
          <w:tcPr>
            <w:tcW w:w="1190" w:type="dxa"/>
            <w:vAlign w:val="center"/>
          </w:tcPr>
          <w:p w:rsidR="00124E5F" w:rsidRPr="0056593E" w:rsidRDefault="00124E5F" w:rsidP="00FD14C5">
            <w:pPr>
              <w:spacing w:after="0"/>
              <w:rPr>
                <w:rFonts w:ascii="Times New Roman" w:hAnsi="Times New Roman"/>
                <w:sz w:val="20"/>
              </w:rPr>
            </w:pPr>
          </w:p>
        </w:tc>
        <w:tc>
          <w:tcPr>
            <w:tcW w:w="1440" w:type="dxa"/>
            <w:vAlign w:val="center"/>
          </w:tcPr>
          <w:p w:rsidR="00124E5F" w:rsidRPr="0056593E" w:rsidRDefault="00124E5F" w:rsidP="00FD14C5">
            <w:pPr>
              <w:spacing w:after="0"/>
              <w:rPr>
                <w:rFonts w:ascii="Times New Roman" w:hAnsi="Times New Roman"/>
                <w:sz w:val="20"/>
              </w:rPr>
            </w:pPr>
          </w:p>
        </w:tc>
        <w:tc>
          <w:tcPr>
            <w:tcW w:w="1260" w:type="dxa"/>
            <w:shd w:val="thinDiagCross" w:color="auto" w:fill="auto"/>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restart"/>
            <w:vAlign w:val="center"/>
          </w:tcPr>
          <w:p w:rsidR="00124E5F" w:rsidRPr="004C6FAF" w:rsidRDefault="00124E5F" w:rsidP="00FD14C5">
            <w:pPr>
              <w:pStyle w:val="Cabealho"/>
              <w:rPr>
                <w:szCs w:val="24"/>
                <w:lang w:eastAsia="it-IT"/>
              </w:rPr>
            </w:pPr>
          </w:p>
        </w:tc>
        <w:tc>
          <w:tcPr>
            <w:tcW w:w="1350" w:type="dxa"/>
            <w:vMerge w:val="restart"/>
            <w:vAlign w:val="center"/>
          </w:tcPr>
          <w:p w:rsidR="00124E5F" w:rsidRPr="0056593E" w:rsidRDefault="00124E5F" w:rsidP="00FD14C5">
            <w:pPr>
              <w:spacing w:after="0"/>
              <w:rPr>
                <w:rFonts w:ascii="Times New Roman" w:hAnsi="Times New Roman"/>
                <w:sz w:val="20"/>
              </w:rPr>
            </w:pPr>
          </w:p>
        </w:tc>
        <w:tc>
          <w:tcPr>
            <w:tcW w:w="1530" w:type="dxa"/>
            <w:tcBorders>
              <w:bottom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bottom w:val="dashSmallGap" w:sz="4" w:space="0" w:color="auto"/>
            </w:tcBorders>
            <w:vAlign w:val="center"/>
          </w:tcPr>
          <w:p w:rsidR="00124E5F" w:rsidRPr="004C6FAF" w:rsidRDefault="00124E5F" w:rsidP="00FD14C5">
            <w:pPr>
              <w:pStyle w:val="Cabealho"/>
              <w:rPr>
                <w:szCs w:val="24"/>
                <w:lang w:eastAsia="it-IT"/>
              </w:rPr>
            </w:pPr>
          </w:p>
        </w:tc>
        <w:tc>
          <w:tcPr>
            <w:tcW w:w="1110" w:type="dxa"/>
            <w:vAlign w:val="center"/>
          </w:tcPr>
          <w:p w:rsidR="00124E5F" w:rsidRPr="0056593E" w:rsidRDefault="00124E5F" w:rsidP="00FD14C5">
            <w:pPr>
              <w:spacing w:after="0"/>
              <w:rPr>
                <w:rFonts w:ascii="Times New Roman" w:hAnsi="Times New Roman"/>
                <w:sz w:val="20"/>
              </w:rPr>
            </w:pPr>
          </w:p>
        </w:tc>
        <w:tc>
          <w:tcPr>
            <w:tcW w:w="1190" w:type="dxa"/>
            <w:vAlign w:val="center"/>
          </w:tcPr>
          <w:p w:rsidR="00124E5F" w:rsidRPr="0056593E" w:rsidRDefault="00124E5F" w:rsidP="00FD14C5">
            <w:pPr>
              <w:spacing w:after="0"/>
              <w:rPr>
                <w:rFonts w:ascii="Times New Roman" w:hAnsi="Times New Roman"/>
                <w:sz w:val="20"/>
              </w:rPr>
            </w:pPr>
          </w:p>
        </w:tc>
        <w:tc>
          <w:tcPr>
            <w:tcW w:w="1440" w:type="dxa"/>
            <w:vAlign w:val="center"/>
          </w:tcPr>
          <w:p w:rsidR="00124E5F" w:rsidRPr="0056593E" w:rsidRDefault="00124E5F" w:rsidP="00FD14C5">
            <w:pPr>
              <w:spacing w:after="0"/>
              <w:rPr>
                <w:rFonts w:ascii="Times New Roman" w:hAnsi="Times New Roman"/>
                <w:sz w:val="20"/>
              </w:rPr>
            </w:pPr>
          </w:p>
        </w:tc>
        <w:tc>
          <w:tcPr>
            <w:tcW w:w="1260" w:type="dxa"/>
            <w:shd w:val="thinDiagCross" w:color="auto" w:fill="auto"/>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Borders>
              <w:bottom w:val="single" w:sz="8" w:space="0" w:color="auto"/>
            </w:tcBorders>
          </w:tcPr>
          <w:p w:rsidR="00124E5F" w:rsidRPr="004C6FAF" w:rsidRDefault="00124E5F" w:rsidP="00FD14C5">
            <w:pPr>
              <w:pStyle w:val="Cabealho"/>
              <w:rPr>
                <w:szCs w:val="24"/>
                <w:lang w:eastAsia="it-IT"/>
              </w:rPr>
            </w:pPr>
          </w:p>
        </w:tc>
        <w:tc>
          <w:tcPr>
            <w:tcW w:w="3360" w:type="dxa"/>
            <w:vMerge/>
            <w:tcBorders>
              <w:bottom w:val="single" w:sz="8" w:space="0" w:color="auto"/>
            </w:tcBorders>
            <w:vAlign w:val="center"/>
          </w:tcPr>
          <w:p w:rsidR="00124E5F" w:rsidRPr="004C6FAF" w:rsidRDefault="00124E5F" w:rsidP="00FD14C5">
            <w:pPr>
              <w:pStyle w:val="Cabealho"/>
              <w:rPr>
                <w:szCs w:val="24"/>
                <w:lang w:eastAsia="it-IT"/>
              </w:rPr>
            </w:pPr>
          </w:p>
        </w:tc>
        <w:tc>
          <w:tcPr>
            <w:tcW w:w="1350" w:type="dxa"/>
            <w:vMerge/>
            <w:tcBorders>
              <w:bottom w:val="single" w:sz="8" w:space="0" w:color="auto"/>
            </w:tcBorders>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bottom w:val="single" w:sz="8"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bottom w:val="single" w:sz="8" w:space="0" w:color="auto"/>
            </w:tcBorders>
            <w:vAlign w:val="center"/>
          </w:tcPr>
          <w:p w:rsidR="00124E5F" w:rsidRPr="004C6FAF" w:rsidRDefault="00124E5F" w:rsidP="00FD14C5">
            <w:pPr>
              <w:pStyle w:val="Cabealho"/>
              <w:rPr>
                <w:szCs w:val="24"/>
                <w:lang w:eastAsia="it-IT"/>
              </w:rPr>
            </w:pPr>
          </w:p>
        </w:tc>
        <w:tc>
          <w:tcPr>
            <w:tcW w:w="1110" w:type="dxa"/>
            <w:tcBorders>
              <w:bottom w:val="single" w:sz="8" w:space="0" w:color="auto"/>
            </w:tcBorders>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tcBorders>
              <w:bottom w:val="single" w:sz="8" w:space="0" w:color="auto"/>
            </w:tcBorders>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tcBorders>
              <w:bottom w:val="single" w:sz="8" w:space="0" w:color="auto"/>
            </w:tcBorders>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tcBorders>
              <w:bottom w:val="single" w:sz="8" w:space="0" w:color="auto"/>
            </w:tcBorders>
            <w:vAlign w:val="center"/>
          </w:tcPr>
          <w:p w:rsidR="00124E5F" w:rsidRPr="0056593E" w:rsidRDefault="00124E5F" w:rsidP="00FD14C5">
            <w:pPr>
              <w:spacing w:after="0"/>
              <w:rPr>
                <w:rFonts w:ascii="Times New Roman" w:hAnsi="Times New Roman"/>
                <w:sz w:val="20"/>
              </w:rPr>
            </w:pPr>
          </w:p>
        </w:tc>
      </w:tr>
      <w:tr w:rsidR="00124E5F" w:rsidRPr="0056593E" w:rsidTr="009B0EC5">
        <w:trPr>
          <w:trHeight w:hRule="exact" w:val="695"/>
          <w:jc w:val="center"/>
        </w:trPr>
        <w:tc>
          <w:tcPr>
            <w:tcW w:w="619" w:type="dxa"/>
            <w:tcBorders>
              <w:top w:val="single" w:sz="8" w:space="0" w:color="auto"/>
              <w:right w:val="nil"/>
            </w:tcBorders>
          </w:tcPr>
          <w:p w:rsidR="00124E5F" w:rsidRPr="004C6FAF" w:rsidRDefault="00124E5F" w:rsidP="00FD14C5">
            <w:pPr>
              <w:pStyle w:val="Cabealho"/>
              <w:rPr>
                <w:b/>
                <w:bCs/>
                <w:szCs w:val="24"/>
                <w:lang w:eastAsia="it-IT"/>
              </w:rPr>
            </w:pPr>
          </w:p>
        </w:tc>
        <w:tc>
          <w:tcPr>
            <w:tcW w:w="3360" w:type="dxa"/>
            <w:tcBorders>
              <w:top w:val="single" w:sz="8" w:space="0" w:color="auto"/>
              <w:right w:val="nil"/>
            </w:tcBorders>
            <w:vAlign w:val="center"/>
          </w:tcPr>
          <w:p w:rsidR="00124E5F" w:rsidRPr="004C6FAF" w:rsidRDefault="00124E5F" w:rsidP="009B0EC5">
            <w:pPr>
              <w:pStyle w:val="Cabealho"/>
              <w:rPr>
                <w:b/>
                <w:bCs/>
                <w:szCs w:val="24"/>
              </w:rPr>
            </w:pPr>
            <w:r w:rsidRPr="004C6FAF">
              <w:rPr>
                <w:b/>
                <w:bCs/>
                <w:szCs w:val="24"/>
              </w:rPr>
              <w:t xml:space="preserve">Especialistas </w:t>
            </w:r>
            <w:r>
              <w:rPr>
                <w:b/>
                <w:bCs/>
                <w:szCs w:val="24"/>
              </w:rPr>
              <w:t>de Apoio</w:t>
            </w:r>
          </w:p>
        </w:tc>
        <w:tc>
          <w:tcPr>
            <w:tcW w:w="1350" w:type="dxa"/>
            <w:tcBorders>
              <w:top w:val="single" w:sz="8" w:space="0" w:color="auto"/>
              <w:left w:val="nil"/>
              <w:right w:val="nil"/>
            </w:tcBorders>
            <w:vAlign w:val="center"/>
          </w:tcPr>
          <w:p w:rsidR="00124E5F" w:rsidRPr="004C6FAF" w:rsidRDefault="00124E5F" w:rsidP="00FD14C5">
            <w:pPr>
              <w:pStyle w:val="Cabealho"/>
              <w:rPr>
                <w:szCs w:val="24"/>
                <w:lang w:eastAsia="it-IT"/>
              </w:rPr>
            </w:pPr>
          </w:p>
        </w:tc>
        <w:tc>
          <w:tcPr>
            <w:tcW w:w="1530" w:type="dxa"/>
            <w:tcBorders>
              <w:top w:val="single" w:sz="8" w:space="0" w:color="auto"/>
              <w:left w:val="nil"/>
              <w:right w:val="nil"/>
            </w:tcBorders>
            <w:vAlign w:val="center"/>
          </w:tcPr>
          <w:p w:rsidR="00124E5F" w:rsidRPr="004C6FAF" w:rsidRDefault="00124E5F" w:rsidP="00FD14C5">
            <w:pPr>
              <w:pStyle w:val="Cabealho"/>
            </w:pPr>
          </w:p>
        </w:tc>
        <w:tc>
          <w:tcPr>
            <w:tcW w:w="1500" w:type="dxa"/>
            <w:tcBorders>
              <w:top w:val="single" w:sz="8" w:space="0" w:color="auto"/>
              <w:left w:val="nil"/>
              <w:right w:val="nil"/>
            </w:tcBorders>
            <w:vAlign w:val="center"/>
          </w:tcPr>
          <w:p w:rsidR="00124E5F" w:rsidRPr="0056593E" w:rsidRDefault="00124E5F" w:rsidP="00FD14C5">
            <w:pPr>
              <w:spacing w:after="0"/>
              <w:rPr>
                <w:rFonts w:ascii="Times New Roman" w:hAnsi="Times New Roman"/>
              </w:rPr>
            </w:pPr>
          </w:p>
        </w:tc>
        <w:tc>
          <w:tcPr>
            <w:tcW w:w="1110" w:type="dxa"/>
            <w:tcBorders>
              <w:top w:val="single" w:sz="8" w:space="0" w:color="auto"/>
              <w:left w:val="nil"/>
              <w:right w:val="nil"/>
            </w:tcBorders>
            <w:vAlign w:val="center"/>
          </w:tcPr>
          <w:p w:rsidR="00124E5F" w:rsidRPr="004C6FAF" w:rsidRDefault="00124E5F" w:rsidP="00FD14C5">
            <w:pPr>
              <w:pStyle w:val="Cabealho"/>
              <w:rPr>
                <w:szCs w:val="24"/>
                <w:lang w:eastAsia="it-IT"/>
              </w:rPr>
            </w:pPr>
          </w:p>
        </w:tc>
        <w:tc>
          <w:tcPr>
            <w:tcW w:w="1190" w:type="dxa"/>
            <w:tcBorders>
              <w:top w:val="single" w:sz="8" w:space="0" w:color="auto"/>
              <w:left w:val="nil"/>
              <w:right w:val="nil"/>
            </w:tcBorders>
            <w:vAlign w:val="center"/>
          </w:tcPr>
          <w:p w:rsidR="00124E5F" w:rsidRPr="0056593E" w:rsidRDefault="00124E5F" w:rsidP="00FD14C5">
            <w:pPr>
              <w:spacing w:after="0"/>
              <w:rPr>
                <w:rFonts w:ascii="Times New Roman" w:hAnsi="Times New Roman"/>
              </w:rPr>
            </w:pPr>
          </w:p>
        </w:tc>
        <w:tc>
          <w:tcPr>
            <w:tcW w:w="1440" w:type="dxa"/>
            <w:tcBorders>
              <w:top w:val="single" w:sz="8" w:space="0" w:color="auto"/>
              <w:left w:val="nil"/>
              <w:right w:val="nil"/>
            </w:tcBorders>
            <w:vAlign w:val="center"/>
          </w:tcPr>
          <w:p w:rsidR="00124E5F" w:rsidRPr="0056593E" w:rsidRDefault="00124E5F" w:rsidP="00FD14C5">
            <w:pPr>
              <w:spacing w:after="0"/>
              <w:rPr>
                <w:rFonts w:ascii="Times New Roman" w:hAnsi="Times New Roman"/>
              </w:rPr>
            </w:pPr>
          </w:p>
        </w:tc>
        <w:tc>
          <w:tcPr>
            <w:tcW w:w="1260" w:type="dxa"/>
            <w:tcBorders>
              <w:top w:val="single" w:sz="8" w:space="0" w:color="auto"/>
              <w:left w:val="nil"/>
            </w:tcBorders>
            <w:vAlign w:val="center"/>
          </w:tcPr>
          <w:p w:rsidR="00124E5F" w:rsidRPr="0056593E" w:rsidRDefault="00124E5F" w:rsidP="00FD14C5">
            <w:pPr>
              <w:spacing w:after="0"/>
              <w:rPr>
                <w:rFonts w:ascii="Times New Roman" w:hAnsi="Times New Roman"/>
              </w:rPr>
            </w:pPr>
          </w:p>
        </w:tc>
      </w:tr>
      <w:tr w:rsidR="00124E5F" w:rsidRPr="0056593E" w:rsidTr="00447E9B">
        <w:trPr>
          <w:cantSplit/>
          <w:jc w:val="center"/>
        </w:trPr>
        <w:tc>
          <w:tcPr>
            <w:tcW w:w="619" w:type="dxa"/>
          </w:tcPr>
          <w:p w:rsidR="00124E5F" w:rsidRPr="004C6FAF" w:rsidRDefault="00124E5F" w:rsidP="00FD14C5">
            <w:pPr>
              <w:pStyle w:val="Cabealho"/>
              <w:rPr>
                <w:szCs w:val="24"/>
              </w:rPr>
            </w:pPr>
            <w:r w:rsidRPr="004C6FAF">
              <w:rPr>
                <w:szCs w:val="24"/>
              </w:rPr>
              <w:t>N-1</w:t>
            </w:r>
          </w:p>
        </w:tc>
        <w:tc>
          <w:tcPr>
            <w:tcW w:w="3360" w:type="dxa"/>
            <w:vMerge w:val="restart"/>
            <w:vAlign w:val="center"/>
          </w:tcPr>
          <w:p w:rsidR="00124E5F" w:rsidRPr="004C6FAF" w:rsidRDefault="00124E5F" w:rsidP="00FD14C5">
            <w:pPr>
              <w:pStyle w:val="Cabealho"/>
              <w:rPr>
                <w:szCs w:val="24"/>
                <w:lang w:eastAsia="it-IT"/>
              </w:rPr>
            </w:pPr>
          </w:p>
        </w:tc>
        <w:tc>
          <w:tcPr>
            <w:tcW w:w="1350" w:type="dxa"/>
            <w:vMerge w:val="restart"/>
            <w:vAlign w:val="center"/>
          </w:tcPr>
          <w:p w:rsidR="00124E5F" w:rsidRPr="004C6FAF" w:rsidRDefault="00124E5F" w:rsidP="00FD14C5">
            <w:pPr>
              <w:pStyle w:val="Cabealho"/>
              <w:rPr>
                <w:szCs w:val="24"/>
                <w:lang w:eastAsia="it-IT"/>
              </w:rPr>
            </w:pPr>
          </w:p>
        </w:tc>
        <w:tc>
          <w:tcPr>
            <w:tcW w:w="1530" w:type="dxa"/>
            <w:tcBorders>
              <w:bottom w:val="dashSmallGap" w:sz="4" w:space="0" w:color="auto"/>
            </w:tcBorders>
            <w:tcMar>
              <w:left w:w="28" w:type="dxa"/>
            </w:tcMar>
            <w:vAlign w:val="center"/>
          </w:tcPr>
          <w:p w:rsidR="00124E5F" w:rsidRPr="0056593E" w:rsidRDefault="00124E5F" w:rsidP="00B04C1D">
            <w:pPr>
              <w:spacing w:after="0"/>
              <w:rPr>
                <w:rFonts w:ascii="Times New Roman" w:hAnsi="Times New Roman"/>
                <w:sz w:val="16"/>
              </w:rPr>
            </w:pPr>
            <w:r w:rsidRPr="0056593E">
              <w:rPr>
                <w:rFonts w:ascii="Times New Roman" w:hAnsi="Times New Roman"/>
                <w:sz w:val="16"/>
              </w:rPr>
              <w:t>[</w:t>
            </w:r>
            <w:r w:rsidRPr="0056593E">
              <w:rPr>
                <w:rFonts w:ascii="Times New Roman" w:hAnsi="Times New Roman"/>
                <w:i/>
                <w:iCs/>
                <w:sz w:val="16"/>
              </w:rPr>
              <w:t>Sede</w:t>
            </w:r>
            <w:r w:rsidRPr="0056593E">
              <w:rPr>
                <w:rFonts w:ascii="Times New Roman" w:hAnsi="Times New Roman"/>
                <w:sz w:val="16"/>
              </w:rPr>
              <w:t>]</w:t>
            </w:r>
          </w:p>
        </w:tc>
        <w:tc>
          <w:tcPr>
            <w:tcW w:w="1500" w:type="dxa"/>
            <w:tcBorders>
              <w:bottom w:val="dashSmallGap" w:sz="4" w:space="0" w:color="auto"/>
            </w:tcBorders>
            <w:vAlign w:val="center"/>
          </w:tcPr>
          <w:p w:rsidR="00124E5F" w:rsidRPr="004C6FAF" w:rsidRDefault="00124E5F" w:rsidP="00FD14C5">
            <w:pPr>
              <w:pStyle w:val="Cabealho"/>
              <w:rPr>
                <w:szCs w:val="24"/>
                <w:lang w:eastAsia="it-IT"/>
              </w:rPr>
            </w:pPr>
          </w:p>
        </w:tc>
        <w:tc>
          <w:tcPr>
            <w:tcW w:w="111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rPr>
            </w:pPr>
            <w:r w:rsidRPr="004C6FAF">
              <w:rPr>
                <w:szCs w:val="24"/>
              </w:rPr>
              <w:t>N-2</w:t>
            </w: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4C6FAF" w:rsidRDefault="00124E5F" w:rsidP="00FD14C5">
            <w:pPr>
              <w:pStyle w:val="Cabealho"/>
              <w:rPr>
                <w:szCs w:val="24"/>
                <w:lang w:eastAsia="it-IT"/>
              </w:rPr>
            </w:pPr>
          </w:p>
        </w:tc>
        <w:tc>
          <w:tcPr>
            <w:tcW w:w="1530" w:type="dxa"/>
            <w:tcBorders>
              <w:top w:val="dashSmallGap" w:sz="4" w:space="0" w:color="auto"/>
            </w:tcBorders>
            <w:tcMar>
              <w:left w:w="28" w:type="dxa"/>
            </w:tcMar>
            <w:vAlign w:val="center"/>
          </w:tcPr>
          <w:p w:rsidR="00124E5F" w:rsidRPr="0056593E" w:rsidRDefault="00124E5F" w:rsidP="00FD14C5">
            <w:pPr>
              <w:spacing w:after="0"/>
              <w:rPr>
                <w:rFonts w:ascii="Times New Roman" w:hAnsi="Times New Roman"/>
                <w:sz w:val="16"/>
              </w:rPr>
            </w:pPr>
            <w:r w:rsidRPr="0056593E">
              <w:rPr>
                <w:rFonts w:ascii="Times New Roman" w:hAnsi="Times New Roman"/>
                <w:sz w:val="16"/>
              </w:rPr>
              <w:t>[</w:t>
            </w:r>
            <w:r w:rsidRPr="0056593E">
              <w:rPr>
                <w:rFonts w:ascii="Times New Roman" w:hAnsi="Times New Roman"/>
                <w:i/>
                <w:iCs/>
                <w:sz w:val="16"/>
              </w:rPr>
              <w:t>Campo</w:t>
            </w:r>
            <w:r w:rsidRPr="0056593E">
              <w:rPr>
                <w:rFonts w:ascii="Times New Roman" w:hAnsi="Times New Roman"/>
                <w:sz w:val="16"/>
              </w:rPr>
              <w:t>]</w:t>
            </w: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restart"/>
            <w:vAlign w:val="center"/>
          </w:tcPr>
          <w:p w:rsidR="00124E5F" w:rsidRPr="004C6FAF" w:rsidRDefault="00124E5F" w:rsidP="00FD14C5">
            <w:pPr>
              <w:pStyle w:val="Cabealho"/>
              <w:rPr>
                <w:szCs w:val="24"/>
                <w:lang w:eastAsia="it-IT"/>
              </w:rPr>
            </w:pPr>
          </w:p>
        </w:tc>
        <w:tc>
          <w:tcPr>
            <w:tcW w:w="1350" w:type="dxa"/>
            <w:vMerge w:val="restart"/>
            <w:vAlign w:val="center"/>
          </w:tcPr>
          <w:p w:rsidR="00124E5F" w:rsidRPr="0056593E" w:rsidRDefault="00124E5F" w:rsidP="00FD14C5">
            <w:pPr>
              <w:spacing w:after="0"/>
              <w:rPr>
                <w:rFonts w:ascii="Times New Roman" w:hAnsi="Times New Roman"/>
                <w:sz w:val="20"/>
              </w:rPr>
            </w:pPr>
          </w:p>
        </w:tc>
        <w:tc>
          <w:tcPr>
            <w:tcW w:w="1530" w:type="dxa"/>
            <w:tcBorders>
              <w:bottom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bottom w:val="dashSmallGap" w:sz="4" w:space="0" w:color="auto"/>
            </w:tcBorders>
            <w:vAlign w:val="center"/>
          </w:tcPr>
          <w:p w:rsidR="00124E5F" w:rsidRPr="004C6FAF" w:rsidRDefault="00124E5F" w:rsidP="00FD14C5">
            <w:pPr>
              <w:pStyle w:val="Cabealho"/>
              <w:rPr>
                <w:szCs w:val="24"/>
                <w:lang w:eastAsia="it-IT"/>
              </w:rPr>
            </w:pPr>
          </w:p>
        </w:tc>
        <w:tc>
          <w:tcPr>
            <w:tcW w:w="111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vMerge w:val="restart"/>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Pr>
          <w:p w:rsidR="00124E5F" w:rsidRPr="004C6FAF" w:rsidRDefault="00124E5F" w:rsidP="00FD14C5">
            <w:pPr>
              <w:pStyle w:val="Cabealho"/>
              <w:rPr>
                <w:szCs w:val="24"/>
                <w:lang w:eastAsia="it-IT"/>
              </w:rPr>
            </w:pPr>
          </w:p>
        </w:tc>
        <w:tc>
          <w:tcPr>
            <w:tcW w:w="3360" w:type="dxa"/>
            <w:vMerge/>
            <w:vAlign w:val="center"/>
          </w:tcPr>
          <w:p w:rsidR="00124E5F" w:rsidRPr="004C6FAF" w:rsidRDefault="00124E5F" w:rsidP="00FD14C5">
            <w:pPr>
              <w:pStyle w:val="Cabealho"/>
              <w:rPr>
                <w:szCs w:val="24"/>
                <w:lang w:eastAsia="it-IT"/>
              </w:rPr>
            </w:pPr>
          </w:p>
        </w:tc>
        <w:tc>
          <w:tcPr>
            <w:tcW w:w="1350" w:type="dxa"/>
            <w:vMerge/>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tcBorders>
            <w:vAlign w:val="center"/>
          </w:tcPr>
          <w:p w:rsidR="00124E5F" w:rsidRPr="004C6FAF" w:rsidRDefault="00124E5F" w:rsidP="00FD14C5">
            <w:pPr>
              <w:pStyle w:val="Cabealho"/>
              <w:rPr>
                <w:szCs w:val="24"/>
                <w:lang w:eastAsia="it-IT"/>
              </w:rPr>
            </w:pPr>
          </w:p>
        </w:tc>
        <w:tc>
          <w:tcPr>
            <w:tcW w:w="111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vAlign w:val="center"/>
          </w:tcPr>
          <w:p w:rsidR="00124E5F" w:rsidRPr="0056593E" w:rsidRDefault="00124E5F" w:rsidP="00FD14C5">
            <w:pPr>
              <w:spacing w:after="0"/>
              <w:rPr>
                <w:rFonts w:ascii="Times New Roman" w:hAnsi="Times New Roman"/>
                <w:sz w:val="20"/>
              </w:rPr>
            </w:pPr>
          </w:p>
        </w:tc>
      </w:tr>
      <w:tr w:rsidR="00124E5F" w:rsidRPr="0056593E" w:rsidTr="00447E9B">
        <w:trPr>
          <w:cantSplit/>
          <w:jc w:val="center"/>
        </w:trPr>
        <w:tc>
          <w:tcPr>
            <w:tcW w:w="619" w:type="dxa"/>
            <w:tcBorders>
              <w:bottom w:val="single" w:sz="8" w:space="0" w:color="auto"/>
            </w:tcBorders>
          </w:tcPr>
          <w:p w:rsidR="00124E5F" w:rsidRPr="004C6FAF" w:rsidRDefault="00124E5F" w:rsidP="00FD14C5">
            <w:pPr>
              <w:pStyle w:val="Cabealho"/>
              <w:rPr>
                <w:szCs w:val="24"/>
                <w:lang w:eastAsia="it-IT"/>
              </w:rPr>
            </w:pPr>
          </w:p>
        </w:tc>
        <w:tc>
          <w:tcPr>
            <w:tcW w:w="3360" w:type="dxa"/>
            <w:vMerge/>
            <w:tcBorders>
              <w:bottom w:val="single" w:sz="8" w:space="0" w:color="auto"/>
            </w:tcBorders>
            <w:vAlign w:val="center"/>
          </w:tcPr>
          <w:p w:rsidR="00124E5F" w:rsidRPr="004C6FAF" w:rsidRDefault="00124E5F" w:rsidP="00FD14C5">
            <w:pPr>
              <w:pStyle w:val="Cabealho"/>
              <w:rPr>
                <w:szCs w:val="24"/>
                <w:lang w:eastAsia="it-IT"/>
              </w:rPr>
            </w:pPr>
          </w:p>
        </w:tc>
        <w:tc>
          <w:tcPr>
            <w:tcW w:w="1350" w:type="dxa"/>
            <w:vMerge/>
            <w:tcBorders>
              <w:bottom w:val="single" w:sz="8" w:space="0" w:color="auto"/>
            </w:tcBorders>
            <w:vAlign w:val="center"/>
          </w:tcPr>
          <w:p w:rsidR="00124E5F" w:rsidRPr="0056593E" w:rsidRDefault="00124E5F" w:rsidP="00FD14C5">
            <w:pPr>
              <w:spacing w:after="0"/>
              <w:rPr>
                <w:rFonts w:ascii="Times New Roman" w:hAnsi="Times New Roman"/>
                <w:sz w:val="20"/>
              </w:rPr>
            </w:pPr>
          </w:p>
        </w:tc>
        <w:tc>
          <w:tcPr>
            <w:tcW w:w="1530" w:type="dxa"/>
            <w:tcBorders>
              <w:top w:val="dashSmallGap" w:sz="4" w:space="0" w:color="auto"/>
              <w:bottom w:val="single" w:sz="8" w:space="0" w:color="auto"/>
            </w:tcBorders>
            <w:vAlign w:val="center"/>
          </w:tcPr>
          <w:p w:rsidR="00124E5F" w:rsidRPr="0056593E" w:rsidRDefault="00124E5F" w:rsidP="00FD14C5">
            <w:pPr>
              <w:spacing w:after="0"/>
              <w:rPr>
                <w:rFonts w:ascii="Times New Roman" w:hAnsi="Times New Roman"/>
                <w:sz w:val="20"/>
              </w:rPr>
            </w:pPr>
          </w:p>
        </w:tc>
        <w:tc>
          <w:tcPr>
            <w:tcW w:w="1500" w:type="dxa"/>
            <w:tcBorders>
              <w:top w:val="dashSmallGap" w:sz="4" w:space="0" w:color="auto"/>
              <w:bottom w:val="single" w:sz="8" w:space="0" w:color="auto"/>
            </w:tcBorders>
            <w:vAlign w:val="center"/>
          </w:tcPr>
          <w:p w:rsidR="00124E5F" w:rsidRPr="004C6FAF" w:rsidRDefault="00124E5F" w:rsidP="00FD14C5">
            <w:pPr>
              <w:pStyle w:val="Cabealho"/>
              <w:rPr>
                <w:szCs w:val="24"/>
                <w:lang w:eastAsia="it-IT"/>
              </w:rPr>
            </w:pPr>
          </w:p>
        </w:tc>
        <w:tc>
          <w:tcPr>
            <w:tcW w:w="111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19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440" w:type="dxa"/>
            <w:vMerge/>
            <w:shd w:val="thinDiagCross" w:color="auto" w:fill="auto"/>
            <w:vAlign w:val="center"/>
          </w:tcPr>
          <w:p w:rsidR="00124E5F" w:rsidRPr="0056593E" w:rsidRDefault="00124E5F" w:rsidP="00FD14C5">
            <w:pPr>
              <w:spacing w:after="0"/>
              <w:rPr>
                <w:rFonts w:ascii="Times New Roman" w:hAnsi="Times New Roman"/>
                <w:sz w:val="20"/>
              </w:rPr>
            </w:pPr>
          </w:p>
        </w:tc>
        <w:tc>
          <w:tcPr>
            <w:tcW w:w="1260" w:type="dxa"/>
            <w:tcBorders>
              <w:bottom w:val="single" w:sz="8" w:space="0" w:color="auto"/>
            </w:tcBorders>
            <w:vAlign w:val="center"/>
          </w:tcPr>
          <w:p w:rsidR="00124E5F" w:rsidRPr="0056593E" w:rsidRDefault="00124E5F" w:rsidP="00FD14C5">
            <w:pPr>
              <w:spacing w:after="0"/>
              <w:rPr>
                <w:rFonts w:ascii="Times New Roman" w:hAnsi="Times New Roman"/>
                <w:sz w:val="20"/>
              </w:rPr>
            </w:pPr>
          </w:p>
        </w:tc>
      </w:tr>
      <w:tr w:rsidR="00124E5F" w:rsidRPr="0056593E" w:rsidTr="00447E9B">
        <w:trPr>
          <w:trHeight w:hRule="exact" w:val="397"/>
          <w:jc w:val="center"/>
        </w:trPr>
        <w:tc>
          <w:tcPr>
            <w:tcW w:w="619" w:type="dxa"/>
            <w:tcBorders>
              <w:top w:val="single" w:sz="8" w:space="0" w:color="auto"/>
              <w:bottom w:val="double" w:sz="4" w:space="0" w:color="auto"/>
              <w:right w:val="nil"/>
            </w:tcBorders>
          </w:tcPr>
          <w:p w:rsidR="00124E5F" w:rsidRPr="0056593E" w:rsidRDefault="00124E5F" w:rsidP="00FD14C5">
            <w:pPr>
              <w:spacing w:after="0"/>
              <w:rPr>
                <w:rFonts w:ascii="Times New Roman" w:hAnsi="Times New Roman"/>
              </w:rPr>
            </w:pPr>
          </w:p>
        </w:tc>
        <w:tc>
          <w:tcPr>
            <w:tcW w:w="3360" w:type="dxa"/>
            <w:tcBorders>
              <w:top w:val="single" w:sz="8" w:space="0" w:color="auto"/>
              <w:bottom w:val="double" w:sz="4" w:space="0" w:color="auto"/>
              <w:right w:val="nil"/>
            </w:tcBorders>
            <w:vAlign w:val="center"/>
          </w:tcPr>
          <w:p w:rsidR="00124E5F" w:rsidRPr="0056593E" w:rsidRDefault="00124E5F" w:rsidP="00FD14C5">
            <w:pPr>
              <w:spacing w:after="0"/>
              <w:rPr>
                <w:rFonts w:ascii="Times New Roman" w:hAnsi="Times New Roman"/>
              </w:rPr>
            </w:pPr>
          </w:p>
        </w:tc>
        <w:tc>
          <w:tcPr>
            <w:tcW w:w="1350" w:type="dxa"/>
            <w:tcBorders>
              <w:top w:val="single" w:sz="8" w:space="0" w:color="auto"/>
              <w:left w:val="nil"/>
              <w:bottom w:val="double" w:sz="4" w:space="0" w:color="auto"/>
              <w:right w:val="nil"/>
            </w:tcBorders>
            <w:vAlign w:val="center"/>
          </w:tcPr>
          <w:p w:rsidR="00124E5F" w:rsidRPr="0056593E" w:rsidRDefault="00124E5F" w:rsidP="00FD14C5">
            <w:pPr>
              <w:spacing w:after="0"/>
              <w:rPr>
                <w:rFonts w:ascii="Times New Roman" w:hAnsi="Times New Roman"/>
              </w:rPr>
            </w:pPr>
          </w:p>
        </w:tc>
        <w:tc>
          <w:tcPr>
            <w:tcW w:w="1530" w:type="dxa"/>
            <w:tcBorders>
              <w:top w:val="single" w:sz="8" w:space="0" w:color="auto"/>
              <w:left w:val="nil"/>
              <w:bottom w:val="double" w:sz="4" w:space="0" w:color="auto"/>
              <w:right w:val="nil"/>
            </w:tcBorders>
            <w:vAlign w:val="center"/>
          </w:tcPr>
          <w:p w:rsidR="00124E5F" w:rsidRPr="0056593E" w:rsidRDefault="00124E5F" w:rsidP="00FD14C5">
            <w:pPr>
              <w:spacing w:after="0"/>
              <w:rPr>
                <w:rFonts w:ascii="Times New Roman" w:hAnsi="Times New Roman"/>
              </w:rPr>
            </w:pPr>
          </w:p>
        </w:tc>
        <w:tc>
          <w:tcPr>
            <w:tcW w:w="1500" w:type="dxa"/>
            <w:tcBorders>
              <w:top w:val="single" w:sz="8" w:space="0" w:color="auto"/>
              <w:left w:val="nil"/>
              <w:bottom w:val="double" w:sz="4" w:space="0" w:color="auto"/>
            </w:tcBorders>
            <w:vAlign w:val="center"/>
          </w:tcPr>
          <w:p w:rsidR="00124E5F" w:rsidRPr="0056593E" w:rsidRDefault="00124E5F" w:rsidP="00FD14C5">
            <w:pPr>
              <w:spacing w:after="0"/>
              <w:rPr>
                <w:rFonts w:ascii="Times New Roman" w:hAnsi="Times New Roman"/>
              </w:rPr>
            </w:pPr>
            <w:r w:rsidRPr="0056593E">
              <w:rPr>
                <w:rFonts w:ascii="Times New Roman" w:hAnsi="Times New Roman"/>
              </w:rPr>
              <w:t>Custos totais</w:t>
            </w:r>
          </w:p>
        </w:tc>
        <w:tc>
          <w:tcPr>
            <w:tcW w:w="1110" w:type="dxa"/>
            <w:tcBorders>
              <w:bottom w:val="double" w:sz="4" w:space="0" w:color="auto"/>
            </w:tcBorders>
            <w:vAlign w:val="center"/>
          </w:tcPr>
          <w:p w:rsidR="00124E5F" w:rsidRPr="0056593E" w:rsidRDefault="00124E5F" w:rsidP="00FD14C5">
            <w:pPr>
              <w:spacing w:after="0"/>
              <w:rPr>
                <w:rFonts w:ascii="Times New Roman" w:hAnsi="Times New Roman"/>
              </w:rPr>
            </w:pPr>
          </w:p>
        </w:tc>
        <w:tc>
          <w:tcPr>
            <w:tcW w:w="1190" w:type="dxa"/>
            <w:tcBorders>
              <w:bottom w:val="double" w:sz="4" w:space="0" w:color="auto"/>
            </w:tcBorders>
            <w:vAlign w:val="center"/>
          </w:tcPr>
          <w:p w:rsidR="00124E5F" w:rsidRPr="0056593E" w:rsidRDefault="00124E5F" w:rsidP="00FD14C5">
            <w:pPr>
              <w:spacing w:after="0"/>
              <w:rPr>
                <w:rFonts w:ascii="Times New Roman" w:hAnsi="Times New Roman"/>
              </w:rPr>
            </w:pPr>
          </w:p>
        </w:tc>
        <w:tc>
          <w:tcPr>
            <w:tcW w:w="1440" w:type="dxa"/>
            <w:tcBorders>
              <w:bottom w:val="double" w:sz="4" w:space="0" w:color="auto"/>
            </w:tcBorders>
            <w:vAlign w:val="center"/>
          </w:tcPr>
          <w:p w:rsidR="00124E5F" w:rsidRPr="0056593E" w:rsidRDefault="00124E5F" w:rsidP="00FD14C5">
            <w:pPr>
              <w:spacing w:after="0"/>
              <w:rPr>
                <w:rFonts w:ascii="Times New Roman" w:hAnsi="Times New Roman"/>
              </w:rPr>
            </w:pPr>
          </w:p>
        </w:tc>
        <w:tc>
          <w:tcPr>
            <w:tcW w:w="1260" w:type="dxa"/>
            <w:tcBorders>
              <w:top w:val="single" w:sz="8" w:space="0" w:color="auto"/>
              <w:bottom w:val="double" w:sz="4" w:space="0" w:color="auto"/>
            </w:tcBorders>
            <w:vAlign w:val="center"/>
          </w:tcPr>
          <w:p w:rsidR="00124E5F" w:rsidRPr="0056593E" w:rsidRDefault="00124E5F" w:rsidP="00FD14C5">
            <w:pPr>
              <w:spacing w:after="0"/>
              <w:rPr>
                <w:rFonts w:ascii="Times New Roman" w:hAnsi="Times New Roman"/>
              </w:rPr>
            </w:pPr>
          </w:p>
        </w:tc>
      </w:tr>
    </w:tbl>
    <w:p w:rsidR="00124E5F" w:rsidRPr="004C6FAF" w:rsidRDefault="00124E5F" w:rsidP="00FD14C5">
      <w:pPr>
        <w:pStyle w:val="Cabealho"/>
        <w:pBdr>
          <w:bottom w:val="single" w:sz="4" w:space="0" w:color="auto"/>
        </w:pBdr>
        <w:spacing w:line="120" w:lineRule="exact"/>
        <w:rPr>
          <w:szCs w:val="24"/>
          <w:lang w:eastAsia="it-IT"/>
        </w:rPr>
      </w:pPr>
    </w:p>
    <w:p w:rsidR="00124E5F" w:rsidRPr="004C6FAF" w:rsidRDefault="00124E5F" w:rsidP="00E40D9C">
      <w:pPr>
        <w:rPr>
          <w:rFonts w:ascii="Times New Roman" w:hAnsi="Times New Roman"/>
          <w:i/>
        </w:rPr>
      </w:pPr>
    </w:p>
    <w:p w:rsidR="00124E5F" w:rsidRPr="004C6FAF" w:rsidRDefault="00124E5F" w:rsidP="00E40D9C">
      <w:pPr>
        <w:pStyle w:val="Textodenotaderodap"/>
        <w:tabs>
          <w:tab w:val="left" w:pos="360"/>
        </w:tabs>
        <w:rPr>
          <w:i/>
          <w:sz w:val="24"/>
          <w:szCs w:val="24"/>
        </w:rPr>
        <w:sectPr w:rsidR="00124E5F" w:rsidRPr="004C6FAF" w:rsidSect="00447E9B">
          <w:headerReference w:type="default" r:id="rId47"/>
          <w:footerReference w:type="default" r:id="rId48"/>
          <w:type w:val="continuous"/>
          <w:pgSz w:w="15842" w:h="12242" w:orient="landscape" w:code="1"/>
          <w:pgMar w:top="1440" w:right="1440" w:bottom="1440" w:left="1440" w:header="720" w:footer="720" w:gutter="0"/>
          <w:cols w:space="708"/>
          <w:docGrid w:linePitch="360"/>
        </w:sectPr>
      </w:pPr>
    </w:p>
    <w:p w:rsidR="00124E5F" w:rsidRPr="004C6FAF" w:rsidRDefault="00124E5F" w:rsidP="00E40D9C">
      <w:pPr>
        <w:pStyle w:val="Section4-Heading1"/>
        <w:rPr>
          <w:rFonts w:ascii="Times New Roman" w:hAnsi="Times New Roman"/>
          <w:sz w:val="28"/>
          <w:szCs w:val="28"/>
        </w:rPr>
      </w:pPr>
      <w:bookmarkStart w:id="314" w:name="_Toc70407736"/>
      <w:bookmarkStart w:id="315" w:name="_Toc172358988"/>
      <w:r w:rsidRPr="004C6FAF">
        <w:rPr>
          <w:rFonts w:ascii="Times New Roman" w:hAnsi="Times New Roman"/>
          <w:sz w:val="28"/>
          <w:szCs w:val="28"/>
        </w:rPr>
        <w:lastRenderedPageBreak/>
        <w:t>Anexo</w:t>
      </w:r>
      <w:bookmarkEnd w:id="314"/>
      <w:r w:rsidRPr="004C6FAF">
        <w:rPr>
          <w:rFonts w:ascii="Times New Roman" w:hAnsi="Times New Roman"/>
          <w:sz w:val="28"/>
          <w:szCs w:val="28"/>
        </w:rPr>
        <w:t xml:space="preserve"> A. Negociações financeiras - Discriminação das taxas de remuneração</w:t>
      </w:r>
      <w:bookmarkEnd w:id="315"/>
    </w:p>
    <w:p w:rsidR="00124E5F" w:rsidRPr="004C6FAF" w:rsidRDefault="00124E5F" w:rsidP="002473CF">
      <w:pPr>
        <w:pStyle w:val="PargrafodaLista"/>
        <w:numPr>
          <w:ilvl w:val="0"/>
          <w:numId w:val="23"/>
        </w:numPr>
        <w:contextualSpacing w:val="0"/>
        <w:jc w:val="both"/>
        <w:rPr>
          <w:bCs/>
        </w:rPr>
      </w:pPr>
      <w:r w:rsidRPr="004C6FAF">
        <w:rPr>
          <w:b/>
        </w:rPr>
        <w:t>Revisão das taxas de remuneração</w:t>
      </w:r>
    </w:p>
    <w:p w:rsidR="00124E5F" w:rsidRPr="004C6FAF" w:rsidRDefault="00124E5F" w:rsidP="002473CF">
      <w:pPr>
        <w:pStyle w:val="PargrafodaLista"/>
        <w:numPr>
          <w:ilvl w:val="1"/>
          <w:numId w:val="23"/>
        </w:numPr>
        <w:tabs>
          <w:tab w:val="left" w:pos="-720"/>
        </w:tabs>
        <w:spacing w:after="200"/>
        <w:contextualSpacing w:val="0"/>
        <w:jc w:val="both"/>
        <w:rPr>
          <w:spacing w:val="-2"/>
        </w:rPr>
      </w:pPr>
      <w:r w:rsidRPr="004C6FAF">
        <w:rPr>
          <w:spacing w:val="-2"/>
        </w:rPr>
        <w:t xml:space="preserve">As taxas de remuneração são compostas de salário ou honorários básicos, custos sociais, despesas gerais indiretas, lucros e qualquer prêmio ou subsídio que possam ser pagos por serviços realizados fora da sede ou do escritório central.  O Modelo de Formulário anexo pode ser usado para fornecer a discriminação de taxas. </w:t>
      </w:r>
    </w:p>
    <w:p w:rsidR="00124E5F" w:rsidRPr="004C6FAF" w:rsidRDefault="00124E5F" w:rsidP="002473CF">
      <w:pPr>
        <w:pStyle w:val="PargrafodaLista"/>
        <w:numPr>
          <w:ilvl w:val="1"/>
          <w:numId w:val="23"/>
        </w:numPr>
        <w:tabs>
          <w:tab w:val="left" w:pos="-720"/>
        </w:tabs>
        <w:spacing w:after="200"/>
        <w:contextualSpacing w:val="0"/>
        <w:jc w:val="both"/>
        <w:rPr>
          <w:spacing w:val="-2"/>
        </w:rPr>
      </w:pPr>
      <w:r w:rsidRPr="004C6FAF">
        <w:rPr>
          <w:spacing w:val="-2"/>
        </w:rPr>
        <w:t xml:space="preserve">Se a SDP solicitar apenas o envio de uma proposta técnica, o Modelo de Formulário </w:t>
      </w:r>
      <w:r w:rsidR="00FC44EA" w:rsidRPr="00FC44EA">
        <w:rPr>
          <w:spacing w:val="-2"/>
          <w:shd w:val="clear" w:color="auto" w:fill="99FF99"/>
        </w:rPr>
        <w:t>é</w:t>
      </w:r>
      <w:r>
        <w:rPr>
          <w:spacing w:val="-2"/>
        </w:rPr>
        <w:t xml:space="preserve"> </w:t>
      </w:r>
      <w:r w:rsidRPr="004C6FAF">
        <w:rPr>
          <w:spacing w:val="-2"/>
        </w:rPr>
        <w:t xml:space="preserve">usado pelo Consultor selecionado para preparar as negociações do Contrato. Se a SDP solicitar o envio da proposta financeira, o Modelo de Formulário deverá ser preenchido e anexado ao Formulário Financeiro-3.  As planilhas com a discriminação dos salários acordados (nas negociações) deverão fazer parte do Contrato negociado e ser incluídas em seu Anexo C ou D. </w:t>
      </w:r>
    </w:p>
    <w:p w:rsidR="00124E5F" w:rsidRPr="004C6FAF" w:rsidRDefault="00124E5F" w:rsidP="002473CF">
      <w:pPr>
        <w:pStyle w:val="PargrafodaLista"/>
        <w:numPr>
          <w:ilvl w:val="1"/>
          <w:numId w:val="23"/>
        </w:numPr>
        <w:tabs>
          <w:tab w:val="left" w:pos="-720"/>
        </w:tabs>
        <w:spacing w:after="200"/>
        <w:contextualSpacing w:val="0"/>
        <w:jc w:val="both"/>
        <w:rPr>
          <w:spacing w:val="-2"/>
        </w:rPr>
      </w:pPr>
      <w:r w:rsidRPr="004C6FAF">
        <w:rPr>
          <w:spacing w:val="-2"/>
        </w:rPr>
        <w:t xml:space="preserve">Nas negociações, a empresa deverá </w:t>
      </w:r>
      <w:r w:rsidR="00FC44EA" w:rsidRPr="00C5512D">
        <w:rPr>
          <w:spacing w:val="-2"/>
        </w:rPr>
        <w:t>estar</w:t>
      </w:r>
      <w:r w:rsidRPr="004C6FAF">
        <w:rPr>
          <w:spacing w:val="-2"/>
        </w:rPr>
        <w:t xml:space="preserve"> preparada para divulgar suas declarações financeiras auditadas pelos últimos três anos, para substanciar suas taxas e aceitar que suas taxas propostas e outras questões financeiras sejam submetidas a escrutínio.  </w:t>
      </w:r>
      <w:r>
        <w:rPr>
          <w:spacing w:val="-2"/>
        </w:rPr>
        <w:t xml:space="preserve">O </w:t>
      </w:r>
      <w:r w:rsidRPr="004C6FAF">
        <w:rPr>
          <w:spacing w:val="-2"/>
        </w:rPr>
        <w:t xml:space="preserve">Cliente </w:t>
      </w:r>
      <w:r>
        <w:rPr>
          <w:spacing w:val="-2"/>
        </w:rPr>
        <w:t xml:space="preserve">é responsável pela </w:t>
      </w:r>
      <w:r w:rsidRPr="004C6FAF">
        <w:rPr>
          <w:spacing w:val="-2"/>
        </w:rPr>
        <w:t xml:space="preserve">custódia dos fundos do governo e espera-se prudência no gasto desses fundos.  </w:t>
      </w:r>
    </w:p>
    <w:p w:rsidR="00124E5F" w:rsidRPr="004C6FAF" w:rsidRDefault="00124E5F" w:rsidP="002473CF">
      <w:pPr>
        <w:pStyle w:val="PargrafodaLista"/>
        <w:widowControl w:val="0"/>
        <w:numPr>
          <w:ilvl w:val="1"/>
          <w:numId w:val="23"/>
        </w:numPr>
        <w:tabs>
          <w:tab w:val="left" w:pos="-720"/>
        </w:tabs>
        <w:spacing w:after="200"/>
        <w:contextualSpacing w:val="0"/>
        <w:jc w:val="both"/>
        <w:rPr>
          <w:spacing w:val="-2"/>
        </w:rPr>
      </w:pPr>
      <w:r w:rsidRPr="004C6FAF">
        <w:rPr>
          <w:spacing w:val="-2"/>
        </w:rPr>
        <w:t>A seguir, são fornecidos detalhes sobre as taxas:</w:t>
      </w:r>
    </w:p>
    <w:p w:rsidR="00124E5F" w:rsidRPr="004C6FAF" w:rsidRDefault="00124E5F" w:rsidP="002473CF">
      <w:pPr>
        <w:pStyle w:val="PargrafodaLista"/>
        <w:numPr>
          <w:ilvl w:val="0"/>
          <w:numId w:val="24"/>
        </w:numPr>
        <w:tabs>
          <w:tab w:val="left" w:pos="-720"/>
        </w:tabs>
        <w:spacing w:after="200"/>
        <w:ind w:left="1260" w:right="72" w:hanging="450"/>
        <w:contextualSpacing w:val="0"/>
        <w:jc w:val="both"/>
        <w:rPr>
          <w:spacing w:val="-2"/>
        </w:rPr>
      </w:pPr>
      <w:r w:rsidRPr="004C6FAF">
        <w:rPr>
          <w:bCs/>
          <w:u w:val="single"/>
        </w:rPr>
        <w:t>Salário</w:t>
      </w:r>
      <w:r w:rsidRPr="004C6FAF">
        <w:rPr>
          <w:spacing w:val="-2"/>
        </w:rPr>
        <w:t xml:space="preserve"> é a remuneração regular bruta ou os honorários pagos em dinheiro para a pessoa física no escritório central da empresa.  Ele não deverá incluir nenhum prêmio por trabalhos realizados fora das sedes ou nenhum bônus (exceto quando eles forem incluídos em conformidade com a lei ou as normas do governo).</w:t>
      </w:r>
    </w:p>
    <w:p w:rsidR="00124E5F" w:rsidRPr="004C6FAF" w:rsidRDefault="00124E5F" w:rsidP="002473CF">
      <w:pPr>
        <w:pStyle w:val="PargrafodaLista"/>
        <w:numPr>
          <w:ilvl w:val="0"/>
          <w:numId w:val="24"/>
        </w:numPr>
        <w:tabs>
          <w:tab w:val="left" w:pos="-720"/>
        </w:tabs>
        <w:spacing w:after="200"/>
        <w:ind w:left="1260" w:right="72" w:hanging="450"/>
        <w:contextualSpacing w:val="0"/>
        <w:jc w:val="both"/>
        <w:rPr>
          <w:spacing w:val="-2"/>
        </w:rPr>
      </w:pPr>
      <w:r>
        <w:rPr>
          <w:bCs/>
        </w:rPr>
        <w:t xml:space="preserve">Gratificações </w:t>
      </w:r>
      <w:r w:rsidRPr="004C6FAF">
        <w:rPr>
          <w:spacing w:val="-2"/>
        </w:rPr>
        <w:t>são normalmente pagos a partir de lucros.  Para evitar uma contagem dupla, os bônus geralmente não são incluídos no “Salário” e devem ser mostrados separadamente.  Quando o sistema contábil do Consultor for do tipo que as porcentagens de encargos sociais e despesas gerais indiretas são baseadas na receita total, incluindo bônus, essas porcentagens serão devidamente reduzidas.  Onde a política nacional exigir o pagamento do décimo terceiro mês, após 12 meses de trabalho, o elemento lucro não precisa ser reduzido. Qualquer discussão sobre bônus deve ser apoiada por uma documentação auditada, que deve ser tratada como confidencial.</w:t>
      </w:r>
    </w:p>
    <w:p w:rsidR="00124E5F" w:rsidRPr="004C6FAF" w:rsidRDefault="00124E5F" w:rsidP="002473CF">
      <w:pPr>
        <w:pStyle w:val="PargrafodaLista"/>
        <w:numPr>
          <w:ilvl w:val="0"/>
          <w:numId w:val="24"/>
        </w:numPr>
        <w:tabs>
          <w:tab w:val="left" w:pos="-720"/>
        </w:tabs>
        <w:spacing w:after="200"/>
        <w:ind w:left="1260" w:right="72" w:hanging="450"/>
        <w:contextualSpacing w:val="0"/>
        <w:jc w:val="both"/>
        <w:rPr>
          <w:spacing w:val="-2"/>
        </w:rPr>
      </w:pPr>
      <w:r w:rsidRPr="004C6FAF">
        <w:rPr>
          <w:bCs/>
          <w:u w:val="single"/>
        </w:rPr>
        <w:t xml:space="preserve">Encargos sociais </w:t>
      </w:r>
      <w:r w:rsidRPr="004C6FAF">
        <w:rPr>
          <w:spacing w:val="-2"/>
        </w:rPr>
        <w:t xml:space="preserve">são os custos de benefícios não monetários e podem incluir, entre outros, </w:t>
      </w:r>
      <w:r w:rsidR="00FC44EA" w:rsidRPr="00C5512D">
        <w:rPr>
          <w:spacing w:val="-2"/>
        </w:rPr>
        <w:t>seguridade</w:t>
      </w:r>
      <w:r w:rsidRPr="004C6FAF">
        <w:rPr>
          <w:spacing w:val="-2"/>
        </w:rPr>
        <w:t xml:space="preserve"> social (incluindo pensão, custos médicos e seguro </w:t>
      </w:r>
      <w:r w:rsidR="00FC44EA" w:rsidRPr="00C5512D">
        <w:rPr>
          <w:spacing w:val="-2"/>
        </w:rPr>
        <w:t>de vida</w:t>
      </w:r>
      <w:r w:rsidRPr="004C6FAF">
        <w:rPr>
          <w:spacing w:val="-2"/>
        </w:rPr>
        <w:t xml:space="preserve">) e o custo de uma doença paga e/ou licença anual.  Nesse aspecto, uma licença paga durante feriados públicos ou uma licença anual tirada durante um serviço, caso não tenha sido providenciada a substituição do Especialista, não é considerada encargo social.  </w:t>
      </w:r>
    </w:p>
    <w:p w:rsidR="00124E5F" w:rsidRPr="004C6FAF" w:rsidRDefault="00124E5F" w:rsidP="002473CF">
      <w:pPr>
        <w:pStyle w:val="PargrafodaLista"/>
        <w:numPr>
          <w:ilvl w:val="0"/>
          <w:numId w:val="24"/>
        </w:numPr>
        <w:tabs>
          <w:tab w:val="left" w:pos="-720"/>
        </w:tabs>
        <w:spacing w:after="200"/>
        <w:ind w:left="1260" w:right="72" w:hanging="450"/>
        <w:contextualSpacing w:val="0"/>
        <w:jc w:val="both"/>
        <w:rPr>
          <w:spacing w:val="-2"/>
        </w:rPr>
      </w:pPr>
      <w:r w:rsidRPr="004C6FAF">
        <w:rPr>
          <w:bCs/>
          <w:u w:val="single"/>
        </w:rPr>
        <w:lastRenderedPageBreak/>
        <w:t>Custo da Licença</w:t>
      </w:r>
      <w:r w:rsidRPr="004C6FAF">
        <w:rPr>
          <w:bCs/>
        </w:rPr>
        <w:t xml:space="preserve">. </w:t>
      </w:r>
      <w:r w:rsidRPr="004C6FAF">
        <w:rPr>
          <w:spacing w:val="-2"/>
        </w:rPr>
        <w:t>O modo de calcular o custo do total de dias das licenças tiradas por ano como porcentagem do salário básico geralmente é feito da seguinte forma:</w:t>
      </w:r>
    </w:p>
    <w:p w:rsidR="00124E5F" w:rsidRPr="004C6FAF" w:rsidRDefault="00124E5F" w:rsidP="00742622">
      <w:pPr>
        <w:tabs>
          <w:tab w:val="left" w:pos="-720"/>
        </w:tabs>
        <w:spacing w:after="0"/>
        <w:ind w:left="1440" w:hanging="1440"/>
        <w:jc w:val="both"/>
        <w:rPr>
          <w:rFonts w:ascii="Times New Roman" w:hAnsi="Times New Roman"/>
          <w:spacing w:val="-2"/>
        </w:rPr>
      </w:pPr>
    </w:p>
    <w:p w:rsidR="00124E5F" w:rsidRPr="004C6FAF" w:rsidRDefault="00124E5F" w:rsidP="00742622">
      <w:pPr>
        <w:tabs>
          <w:tab w:val="left" w:pos="-720"/>
        </w:tabs>
        <w:spacing w:after="0"/>
        <w:ind w:left="1440" w:hanging="1440"/>
        <w:jc w:val="both"/>
        <w:rPr>
          <w:rFonts w:ascii="Times New Roman" w:hAnsi="Times New Roman"/>
          <w:spacing w:val="-2"/>
          <w:position w:val="-30"/>
          <w:sz w:val="20"/>
        </w:rPr>
      </w:pPr>
      <w:r w:rsidRPr="004C6FAF">
        <w:rPr>
          <w:rFonts w:ascii="Times New Roman" w:hAnsi="Times New Roman"/>
        </w:rPr>
        <w:tab/>
      </w:r>
      <w:r w:rsidRPr="004C6FAF">
        <w:rPr>
          <w:rFonts w:ascii="Times New Roman" w:hAnsi="Times New Roman"/>
          <w:spacing w:val="-2"/>
        </w:rPr>
        <w:t xml:space="preserve">Custo da licença como porcentagem do salário =  </w:t>
      </w:r>
      <w:r w:rsidRPr="004C6FAF">
        <w:rPr>
          <w:rFonts w:ascii="Times New Roman" w:hAnsi="Times New Roman"/>
          <w:position w:val="-28"/>
        </w:rPr>
        <w:object w:dxaOrig="2540" w:dyaOrig="660">
          <v:shape id="_x0000_i1028" type="#_x0000_t75" style="width:125.8pt;height:32.75pt" o:ole="" fillcolor="window">
            <v:imagedata r:id="rId49" o:title=""/>
          </v:shape>
          <o:OLEObject Type="Embed" ProgID="Equation.3" ShapeID="_x0000_i1028" DrawAspect="Content" ObjectID="_1471268740" r:id="rId50"/>
        </w:object>
      </w:r>
    </w:p>
    <w:p w:rsidR="00124E5F" w:rsidRPr="004C6FAF" w:rsidRDefault="00124E5F" w:rsidP="00742622">
      <w:pPr>
        <w:tabs>
          <w:tab w:val="left" w:pos="-720"/>
        </w:tabs>
        <w:spacing w:after="0"/>
        <w:ind w:left="1440" w:hanging="1440"/>
        <w:jc w:val="both"/>
        <w:rPr>
          <w:rFonts w:ascii="Times New Roman" w:hAnsi="Times New Roman"/>
          <w:spacing w:val="-2"/>
          <w:sz w:val="20"/>
          <w:szCs w:val="20"/>
        </w:rPr>
      </w:pPr>
      <w:r w:rsidRPr="004C6FAF">
        <w:rPr>
          <w:rFonts w:ascii="Times New Roman" w:hAnsi="Times New Roman"/>
        </w:rPr>
        <w:tab/>
      </w:r>
      <w:r w:rsidRPr="004C6FAF">
        <w:rPr>
          <w:rFonts w:ascii="Times New Roman" w:hAnsi="Times New Roman"/>
          <w:sz w:val="20"/>
          <w:szCs w:val="20"/>
        </w:rPr>
        <w:t>Onde w = fins de semana, ph = feriados públicos, v = férias e s = licença para tratamento de saúde.</w:t>
      </w:r>
    </w:p>
    <w:p w:rsidR="00124E5F" w:rsidRPr="004C6FAF" w:rsidRDefault="00124E5F" w:rsidP="00742622">
      <w:pPr>
        <w:tabs>
          <w:tab w:val="left" w:pos="-720"/>
        </w:tabs>
        <w:spacing w:after="0"/>
        <w:ind w:left="1440" w:hanging="1440"/>
        <w:jc w:val="both"/>
        <w:rPr>
          <w:rFonts w:ascii="Times New Roman" w:hAnsi="Times New Roman"/>
          <w:spacing w:val="-2"/>
        </w:rPr>
      </w:pPr>
    </w:p>
    <w:p w:rsidR="00124E5F" w:rsidRPr="00FA38D7" w:rsidRDefault="00124E5F" w:rsidP="00FA38D7">
      <w:pPr>
        <w:tabs>
          <w:tab w:val="left" w:pos="-720"/>
        </w:tabs>
        <w:spacing w:line="240" w:lineRule="auto"/>
        <w:ind w:left="1440" w:hanging="1440"/>
        <w:jc w:val="both"/>
        <w:rPr>
          <w:rFonts w:ascii="Times New Roman" w:hAnsi="Times New Roman"/>
          <w:spacing w:val="-2"/>
          <w:sz w:val="24"/>
          <w:szCs w:val="24"/>
        </w:rPr>
      </w:pPr>
      <w:r w:rsidRPr="004C6FAF">
        <w:rPr>
          <w:rFonts w:ascii="Times New Roman" w:hAnsi="Times New Roman"/>
        </w:rPr>
        <w:tab/>
      </w:r>
      <w:r w:rsidRPr="00FA38D7">
        <w:rPr>
          <w:rFonts w:ascii="Times New Roman" w:hAnsi="Times New Roman"/>
          <w:spacing w:val="-2"/>
          <w:sz w:val="24"/>
          <w:szCs w:val="24"/>
        </w:rPr>
        <w:t>Observe que a licença pode ser considerada como um custo social somente se o Cliente não for cobrado pela licença concedida.</w:t>
      </w:r>
    </w:p>
    <w:p w:rsidR="00124E5F" w:rsidRPr="004C6FAF" w:rsidRDefault="00124E5F" w:rsidP="002473CF">
      <w:pPr>
        <w:pStyle w:val="PargrafodaLista"/>
        <w:numPr>
          <w:ilvl w:val="0"/>
          <w:numId w:val="24"/>
        </w:numPr>
        <w:tabs>
          <w:tab w:val="left" w:pos="-720"/>
        </w:tabs>
        <w:spacing w:after="200"/>
        <w:ind w:left="1260" w:right="360" w:hanging="450"/>
        <w:contextualSpacing w:val="0"/>
        <w:jc w:val="both"/>
        <w:rPr>
          <w:bCs/>
          <w:u w:val="single"/>
        </w:rPr>
      </w:pPr>
      <w:r>
        <w:rPr>
          <w:bCs/>
          <w:u w:val="single"/>
        </w:rPr>
        <w:t>C</w:t>
      </w:r>
      <w:r w:rsidRPr="004C6FAF">
        <w:rPr>
          <w:bCs/>
          <w:u w:val="single"/>
        </w:rPr>
        <w:t>ustos indiretos</w:t>
      </w:r>
      <w:r w:rsidRPr="004C6FAF">
        <w:rPr>
          <w:bCs/>
        </w:rPr>
        <w:t xml:space="preserve"> </w:t>
      </w:r>
      <w:r w:rsidRPr="004C6FAF">
        <w:rPr>
          <w:spacing w:val="-2"/>
        </w:rPr>
        <w:t>não estão diretamente relacionados à execução da tarefa e não devem ser reembolsados como itens separados de acordo com o Contrato. Os itens típicos são custos do escritório (horas não faturáveis, tempo empregado pelos consultores para monitorar o projeto, aluguel do escritório central, pessoal de suporte, pesquisa, treinamento de pessoal, marketing, etc.), o custo dos funcionários do Consultor não empregados atualmente nos projetos geradores de re</w:t>
      </w:r>
      <w:r>
        <w:rPr>
          <w:spacing w:val="-2"/>
        </w:rPr>
        <w:t>nda</w:t>
      </w:r>
      <w:r w:rsidRPr="004C6FAF">
        <w:rPr>
          <w:spacing w:val="-2"/>
        </w:rPr>
        <w:t xml:space="preserve">. Durante as negociações, </w:t>
      </w:r>
      <w:r w:rsidR="00FC44EA" w:rsidRPr="00C5512D">
        <w:rPr>
          <w:spacing w:val="-2"/>
        </w:rPr>
        <w:t>as</w:t>
      </w:r>
      <w:r>
        <w:rPr>
          <w:spacing w:val="-2"/>
        </w:rPr>
        <w:t xml:space="preserve"> </w:t>
      </w:r>
      <w:r w:rsidRPr="004C6FAF">
        <w:rPr>
          <w:spacing w:val="-2"/>
        </w:rPr>
        <w:t xml:space="preserve">demonstrações financeiras auditadas, certificadas como corretas por um auditor financeiro e apoiando os custos indiretos </w:t>
      </w:r>
      <w:r>
        <w:rPr>
          <w:spacing w:val="-2"/>
        </w:rPr>
        <w:t>d</w:t>
      </w:r>
      <w:r w:rsidRPr="004C6FAF">
        <w:rPr>
          <w:spacing w:val="-2"/>
        </w:rPr>
        <w:t>os últimos três anos, deverão estar disponíveis para discussão, juntamente com listas detalhadas dos itens que compõem os custos indiretos e a porcentagem na qual cada um se relaciona com o salário básico.  O Cliente não aceita uma margem adicional para encargos sociais, despesas indiretas, etc. para especialistas que não sejam funcionários permanentes do Consultor.  Neste caso, o Consultor deve ter direito apenas aos custos administrativos e honorários referentes aos pagamentos mensais cobrados pelos especialistas subcontratados.</w:t>
      </w:r>
    </w:p>
    <w:p w:rsidR="00124E5F" w:rsidRPr="004C6FAF" w:rsidRDefault="00124E5F" w:rsidP="002473CF">
      <w:pPr>
        <w:pStyle w:val="PargrafodaLista"/>
        <w:keepNext/>
        <w:numPr>
          <w:ilvl w:val="0"/>
          <w:numId w:val="24"/>
        </w:numPr>
        <w:tabs>
          <w:tab w:val="left" w:pos="-720"/>
        </w:tabs>
        <w:spacing w:after="200"/>
        <w:ind w:left="1260" w:right="360" w:hanging="450"/>
        <w:contextualSpacing w:val="0"/>
        <w:jc w:val="both"/>
        <w:rPr>
          <w:bCs/>
        </w:rPr>
      </w:pPr>
      <w:r w:rsidRPr="004C6FAF">
        <w:rPr>
          <w:bCs/>
          <w:u w:val="single"/>
        </w:rPr>
        <w:t>O lucro</w:t>
      </w:r>
      <w:r w:rsidRPr="004C6FAF">
        <w:rPr>
          <w:spacing w:val="-2"/>
        </w:rPr>
        <w:t xml:space="preserve"> é normalmente baseado na soma do Salário, custos sociais e custos indiretos.  Se qualquer bônus pago regularmente for listado, uma redução correspondente será feita. Não será permitido lucro sobre viagens ou quaisquer outras despesas reembolsáveis.</w:t>
      </w:r>
    </w:p>
    <w:p w:rsidR="00124E5F" w:rsidRPr="004C6FAF" w:rsidRDefault="00FC44EA" w:rsidP="002473CF">
      <w:pPr>
        <w:pStyle w:val="PargrafodaLista"/>
        <w:keepNext/>
        <w:numPr>
          <w:ilvl w:val="0"/>
          <w:numId w:val="24"/>
        </w:numPr>
        <w:tabs>
          <w:tab w:val="left" w:pos="-720"/>
        </w:tabs>
        <w:spacing w:after="200"/>
        <w:ind w:left="1260" w:right="360" w:hanging="450"/>
        <w:contextualSpacing w:val="0"/>
        <w:jc w:val="both"/>
        <w:rPr>
          <w:bCs/>
        </w:rPr>
      </w:pPr>
      <w:r w:rsidRPr="00C5512D">
        <w:rPr>
          <w:spacing w:val="-2"/>
        </w:rPr>
        <w:t>Gratificação</w:t>
      </w:r>
      <w:r w:rsidR="00124E5F" w:rsidRPr="00C5512D">
        <w:rPr>
          <w:spacing w:val="-2"/>
        </w:rPr>
        <w:t xml:space="preserve"> ou </w:t>
      </w:r>
      <w:r w:rsidRPr="00C5512D">
        <w:rPr>
          <w:spacing w:val="-2"/>
        </w:rPr>
        <w:t>Diária</w:t>
      </w:r>
      <w:r w:rsidR="00124E5F">
        <w:rPr>
          <w:bCs/>
          <w:u w:val="single"/>
        </w:rPr>
        <w:t xml:space="preserve"> </w:t>
      </w:r>
      <w:r w:rsidR="00124E5F" w:rsidRPr="004C6FAF">
        <w:rPr>
          <w:bCs/>
          <w:u w:val="single"/>
        </w:rPr>
        <w:t>pag</w:t>
      </w:r>
      <w:r w:rsidR="00124E5F">
        <w:rPr>
          <w:bCs/>
          <w:u w:val="single"/>
        </w:rPr>
        <w:t>a</w:t>
      </w:r>
      <w:r w:rsidR="00124E5F" w:rsidRPr="004C6FAF">
        <w:rPr>
          <w:bCs/>
          <w:u w:val="single"/>
        </w:rPr>
        <w:t xml:space="preserve"> fora do escritório central</w:t>
      </w:r>
      <w:r w:rsidR="00E75A9A">
        <w:rPr>
          <w:bCs/>
          <w:u w:val="single"/>
        </w:rPr>
        <w:t>/sede</w:t>
      </w:r>
      <w:r w:rsidR="00124E5F" w:rsidRPr="004C6FAF">
        <w:rPr>
          <w:bCs/>
          <w:u w:val="single"/>
        </w:rPr>
        <w:t xml:space="preserve">, </w:t>
      </w:r>
      <w:r w:rsidR="00124E5F" w:rsidRPr="004C6FAF">
        <w:rPr>
          <w:spacing w:val="-2"/>
        </w:rPr>
        <w:t xml:space="preserve">Alguns consultores pagam </w:t>
      </w:r>
      <w:r w:rsidR="00124E5F">
        <w:rPr>
          <w:spacing w:val="-2"/>
        </w:rPr>
        <w:t xml:space="preserve"> gratificações </w:t>
      </w:r>
      <w:r w:rsidR="00124E5F" w:rsidRPr="004C6FAF">
        <w:rPr>
          <w:spacing w:val="-2"/>
        </w:rPr>
        <w:t>aos Especialistas que trabalham fora das sedes ou do escritório central.  Ess</w:t>
      </w:r>
      <w:r w:rsidR="00124E5F">
        <w:rPr>
          <w:spacing w:val="-2"/>
        </w:rPr>
        <w:t>as</w:t>
      </w:r>
      <w:r w:rsidR="00124E5F" w:rsidRPr="004C6FAF">
        <w:rPr>
          <w:spacing w:val="-2"/>
        </w:rPr>
        <w:t xml:space="preserve"> </w:t>
      </w:r>
      <w:r w:rsidR="00124E5F">
        <w:rPr>
          <w:spacing w:val="-2"/>
        </w:rPr>
        <w:t xml:space="preserve">gratificações ou diárias </w:t>
      </w:r>
      <w:r w:rsidR="00124E5F" w:rsidRPr="004C6FAF">
        <w:rPr>
          <w:spacing w:val="-2"/>
        </w:rPr>
        <w:t>são calculad</w:t>
      </w:r>
      <w:r w:rsidR="00124E5F">
        <w:rPr>
          <w:spacing w:val="-2"/>
        </w:rPr>
        <w:t>a</w:t>
      </w:r>
      <w:r w:rsidR="00124E5F" w:rsidRPr="004C6FAF">
        <w:rPr>
          <w:spacing w:val="-2"/>
        </w:rPr>
        <w:t>s como porcentagem do salário (ou honorário) e não acarretarão despesas gerais nem lucros.  Às vezes, por lei, ess</w:t>
      </w:r>
      <w:r w:rsidR="00124E5F">
        <w:rPr>
          <w:spacing w:val="-2"/>
        </w:rPr>
        <w:t>a</w:t>
      </w:r>
      <w:r w:rsidR="00124E5F" w:rsidRPr="004C6FAF">
        <w:rPr>
          <w:spacing w:val="-2"/>
        </w:rPr>
        <w:t xml:space="preserve">s </w:t>
      </w:r>
      <w:r w:rsidR="00124E5F">
        <w:rPr>
          <w:spacing w:val="-2"/>
        </w:rPr>
        <w:t xml:space="preserve">gratificações </w:t>
      </w:r>
      <w:r w:rsidR="00124E5F" w:rsidRPr="004C6FAF">
        <w:rPr>
          <w:spacing w:val="-2"/>
        </w:rPr>
        <w:t xml:space="preserve">podem representar </w:t>
      </w:r>
      <w:r w:rsidRPr="00C5512D">
        <w:rPr>
          <w:spacing w:val="-2"/>
        </w:rPr>
        <w:t>encargos</w:t>
      </w:r>
      <w:r w:rsidR="00124E5F" w:rsidRPr="004C6FAF">
        <w:rPr>
          <w:spacing w:val="-2"/>
        </w:rPr>
        <w:t xml:space="preserve"> sociais.  Nesse caso, o valor </w:t>
      </w:r>
      <w:r w:rsidRPr="00C5512D">
        <w:rPr>
          <w:spacing w:val="-2"/>
        </w:rPr>
        <w:t>desse</w:t>
      </w:r>
      <w:r w:rsidR="00124E5F" w:rsidRPr="004C6FAF">
        <w:rPr>
          <w:spacing w:val="-2"/>
        </w:rPr>
        <w:t xml:space="preserve"> </w:t>
      </w:r>
      <w:r w:rsidR="00124E5F">
        <w:rPr>
          <w:spacing w:val="-2"/>
        </w:rPr>
        <w:t>encargo</w:t>
      </w:r>
      <w:r w:rsidR="00124E5F" w:rsidRPr="004C6FAF">
        <w:rPr>
          <w:spacing w:val="-2"/>
        </w:rPr>
        <w:t xml:space="preserve"> social deve ser discriminado </w:t>
      </w:r>
      <w:r w:rsidRPr="00C5512D">
        <w:rPr>
          <w:spacing w:val="-2"/>
        </w:rPr>
        <w:t>em Encargos Sociais</w:t>
      </w:r>
      <w:r w:rsidR="00124E5F" w:rsidRPr="004C6FAF">
        <w:rPr>
          <w:spacing w:val="-2"/>
        </w:rPr>
        <w:t xml:space="preserve"> e </w:t>
      </w:r>
      <w:r w:rsidR="00124E5F">
        <w:rPr>
          <w:spacing w:val="-2"/>
        </w:rPr>
        <w:t>a</w:t>
      </w:r>
      <w:r w:rsidR="00124E5F" w:rsidRPr="004C6FAF">
        <w:rPr>
          <w:spacing w:val="-2"/>
        </w:rPr>
        <w:t xml:space="preserve"> </w:t>
      </w:r>
      <w:r w:rsidR="00124E5F">
        <w:rPr>
          <w:spacing w:val="-2"/>
        </w:rPr>
        <w:t xml:space="preserve">gratificação </w:t>
      </w:r>
      <w:r w:rsidR="00124E5F" w:rsidRPr="004C6FAF">
        <w:rPr>
          <w:spacing w:val="-2"/>
        </w:rPr>
        <w:t>líquid</w:t>
      </w:r>
      <w:r w:rsidR="00124E5F">
        <w:rPr>
          <w:spacing w:val="-2"/>
        </w:rPr>
        <w:t>a</w:t>
      </w:r>
      <w:r w:rsidR="00124E5F" w:rsidRPr="004C6FAF">
        <w:rPr>
          <w:spacing w:val="-2"/>
        </w:rPr>
        <w:t xml:space="preserve"> deve ser mostrad</w:t>
      </w:r>
      <w:r w:rsidR="00124E5F">
        <w:rPr>
          <w:spacing w:val="-2"/>
        </w:rPr>
        <w:t>a</w:t>
      </w:r>
      <w:r w:rsidR="00124E5F" w:rsidRPr="004C6FAF">
        <w:rPr>
          <w:spacing w:val="-2"/>
        </w:rPr>
        <w:t xml:space="preserve"> separadamente.</w:t>
      </w:r>
    </w:p>
    <w:p w:rsidR="00124E5F" w:rsidRDefault="00124E5F" w:rsidP="00C559E3">
      <w:pPr>
        <w:numPr>
          <w:ilvl w:val="12"/>
          <w:numId w:val="0"/>
        </w:numPr>
        <w:spacing w:after="0"/>
        <w:ind w:left="720" w:hanging="720"/>
        <w:rPr>
          <w:rFonts w:ascii="Times New Roman" w:hAnsi="Times New Roman"/>
        </w:rPr>
      </w:pPr>
      <w:r w:rsidRPr="004C6FAF">
        <w:rPr>
          <w:rFonts w:ascii="Times New Roman" w:hAnsi="Times New Roman"/>
        </w:rPr>
        <w:tab/>
      </w:r>
      <w:r w:rsidRPr="00C559E3">
        <w:rPr>
          <w:rFonts w:ascii="Times New Roman" w:hAnsi="Times New Roman"/>
          <w:spacing w:val="-2"/>
          <w:sz w:val="24"/>
          <w:szCs w:val="24"/>
        </w:rPr>
        <w:t xml:space="preserve">As taxas padrão do PNUD para o país em questão podem usadas como referência para determinar as ajudas de custo. </w:t>
      </w:r>
      <w:r w:rsidRPr="004C6FAF">
        <w:rPr>
          <w:rFonts w:ascii="Times New Roman" w:hAnsi="Times New Roman"/>
        </w:rPr>
        <w:br w:type="page"/>
      </w:r>
    </w:p>
    <w:p w:rsidR="00124E5F" w:rsidRPr="004C6FAF" w:rsidRDefault="00124E5F" w:rsidP="00C559E3">
      <w:pPr>
        <w:numPr>
          <w:ilvl w:val="12"/>
          <w:numId w:val="0"/>
        </w:numPr>
        <w:spacing w:after="0"/>
        <w:ind w:left="720" w:hanging="720"/>
        <w:jc w:val="center"/>
        <w:rPr>
          <w:rFonts w:ascii="Times New Roman" w:hAnsi="Times New Roman"/>
          <w:b/>
          <w:bCs/>
          <w:spacing w:val="-3"/>
          <w:sz w:val="28"/>
        </w:rPr>
      </w:pPr>
      <w:r w:rsidRPr="004C6FAF">
        <w:rPr>
          <w:rFonts w:ascii="Times New Roman" w:hAnsi="Times New Roman"/>
          <w:b/>
          <w:bCs/>
          <w:sz w:val="28"/>
        </w:rPr>
        <w:lastRenderedPageBreak/>
        <w:t>Modelo de formulário</w:t>
      </w: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tabs>
          <w:tab w:val="left" w:pos="5760"/>
        </w:tabs>
        <w:spacing w:after="0"/>
        <w:rPr>
          <w:rFonts w:ascii="Times New Roman" w:hAnsi="Times New Roman"/>
          <w:spacing w:val="-3"/>
        </w:rPr>
      </w:pPr>
      <w:r w:rsidRPr="004C6FAF">
        <w:rPr>
          <w:rFonts w:ascii="Times New Roman" w:hAnsi="Times New Roman"/>
          <w:spacing w:val="-3"/>
        </w:rPr>
        <w:t>Consultor:</w:t>
      </w:r>
      <w:r w:rsidRPr="004C6FAF">
        <w:rPr>
          <w:rFonts w:ascii="Times New Roman" w:hAnsi="Times New Roman"/>
        </w:rPr>
        <w:tab/>
      </w:r>
      <w:r w:rsidRPr="004C6FAF">
        <w:rPr>
          <w:rFonts w:ascii="Times New Roman" w:hAnsi="Times New Roman"/>
          <w:spacing w:val="-3"/>
        </w:rPr>
        <w:t>País:</w:t>
      </w:r>
    </w:p>
    <w:p w:rsidR="00124E5F" w:rsidRPr="004C6FAF" w:rsidRDefault="00124E5F" w:rsidP="00742622">
      <w:pPr>
        <w:numPr>
          <w:ilvl w:val="12"/>
          <w:numId w:val="0"/>
        </w:numPr>
        <w:tabs>
          <w:tab w:val="left" w:pos="5760"/>
        </w:tabs>
        <w:spacing w:after="0"/>
        <w:rPr>
          <w:rFonts w:ascii="Times New Roman" w:hAnsi="Times New Roman"/>
          <w:spacing w:val="-3"/>
        </w:rPr>
      </w:pPr>
      <w:r w:rsidRPr="004C6FAF">
        <w:rPr>
          <w:rFonts w:ascii="Times New Roman" w:hAnsi="Times New Roman"/>
          <w:spacing w:val="-3"/>
        </w:rPr>
        <w:t>Serviço:</w:t>
      </w:r>
      <w:r w:rsidRPr="004C6FAF">
        <w:rPr>
          <w:rFonts w:ascii="Times New Roman" w:hAnsi="Times New Roman"/>
        </w:rPr>
        <w:tab/>
      </w:r>
      <w:r w:rsidRPr="004C6FAF">
        <w:rPr>
          <w:rFonts w:ascii="Times New Roman" w:hAnsi="Times New Roman"/>
          <w:spacing w:val="-3"/>
        </w:rPr>
        <w:t>Data:</w:t>
      </w: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jc w:val="center"/>
        <w:rPr>
          <w:rFonts w:ascii="Times New Roman" w:hAnsi="Times New Roman"/>
          <w:b/>
          <w:spacing w:val="-3"/>
        </w:rPr>
      </w:pPr>
      <w:r>
        <w:rPr>
          <w:rFonts w:ascii="Times New Roman" w:hAnsi="Times New Roman"/>
          <w:b/>
          <w:spacing w:val="-3"/>
        </w:rPr>
        <w:t xml:space="preserve">Declaração do Consultor Referente a Custos e Encargos </w:t>
      </w: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Pelo presente, confirmamos que:</w:t>
      </w:r>
    </w:p>
    <w:p w:rsidR="00124E5F" w:rsidRPr="004C6FAF" w:rsidRDefault="00124E5F" w:rsidP="00742622">
      <w:pPr>
        <w:numPr>
          <w:ilvl w:val="12"/>
          <w:numId w:val="0"/>
        </w:numPr>
        <w:spacing w:after="0"/>
        <w:jc w:val="both"/>
        <w:rPr>
          <w:rFonts w:ascii="Times New Roman" w:hAnsi="Times New Roman"/>
          <w:spacing w:val="-3"/>
        </w:rPr>
      </w:pPr>
    </w:p>
    <w:p w:rsidR="00124E5F" w:rsidRPr="004C6FA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(a)</w:t>
      </w:r>
      <w:r w:rsidRPr="004C6FAF">
        <w:rPr>
          <w:rFonts w:ascii="Times New Roman" w:hAnsi="Times New Roman"/>
        </w:rPr>
        <w:tab/>
      </w:r>
      <w:r>
        <w:rPr>
          <w:rFonts w:ascii="Times New Roman" w:hAnsi="Times New Roman"/>
          <w:spacing w:val="-3"/>
        </w:rPr>
        <w:t>O</w:t>
      </w:r>
      <w:r w:rsidRPr="004C6FAF">
        <w:rPr>
          <w:rFonts w:ascii="Times New Roman" w:hAnsi="Times New Roman"/>
          <w:spacing w:val="-3"/>
        </w:rPr>
        <w:t>s</w:t>
      </w:r>
      <w:r>
        <w:rPr>
          <w:rFonts w:ascii="Times New Roman" w:hAnsi="Times New Roman"/>
          <w:spacing w:val="-3"/>
        </w:rPr>
        <w:t xml:space="preserve"> salários </w:t>
      </w:r>
      <w:r w:rsidRPr="004C6FAF">
        <w:rPr>
          <w:rFonts w:ascii="Times New Roman" w:hAnsi="Times New Roman"/>
          <w:spacing w:val="-3"/>
        </w:rPr>
        <w:t xml:space="preserve">básicos indicados na tabela anexada são extraídos dos registros das folhas de pagamento da empresa e refletem as </w:t>
      </w:r>
      <w:r>
        <w:rPr>
          <w:rFonts w:ascii="Times New Roman" w:hAnsi="Times New Roman"/>
          <w:spacing w:val="-3"/>
        </w:rPr>
        <w:t xml:space="preserve"> remunerações </w:t>
      </w:r>
      <w:r w:rsidRPr="004C6FAF">
        <w:rPr>
          <w:rFonts w:ascii="Times New Roman" w:hAnsi="Times New Roman"/>
          <w:spacing w:val="-3"/>
        </w:rPr>
        <w:t xml:space="preserve"> atuais dos especialistas listados que foram </w:t>
      </w:r>
      <w:r>
        <w:rPr>
          <w:rFonts w:ascii="Times New Roman" w:hAnsi="Times New Roman"/>
          <w:spacing w:val="-3"/>
        </w:rPr>
        <w:t>reajustadas apenas de acordo com a política anual de aumento de salário usual , aplicada a todos os funcionários da empresa</w:t>
      </w:r>
      <w:r w:rsidRPr="004C6FAF">
        <w:rPr>
          <w:rFonts w:ascii="Times New Roman" w:hAnsi="Times New Roman"/>
          <w:spacing w:val="-3"/>
        </w:rPr>
        <w:t>;</w:t>
      </w:r>
    </w:p>
    <w:p w:rsidR="00124E5F" w:rsidRPr="004C6FAF" w:rsidRDefault="00124E5F" w:rsidP="00742622">
      <w:pPr>
        <w:numPr>
          <w:ilvl w:val="12"/>
          <w:numId w:val="0"/>
        </w:numPr>
        <w:spacing w:after="0"/>
        <w:jc w:val="both"/>
        <w:rPr>
          <w:rFonts w:ascii="Times New Roman" w:hAnsi="Times New Roman"/>
          <w:spacing w:val="-3"/>
        </w:rPr>
      </w:pPr>
    </w:p>
    <w:p w:rsidR="00124E5F" w:rsidRPr="004C6FA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(b)</w:t>
      </w:r>
      <w:r w:rsidRPr="004C6FAF">
        <w:rPr>
          <w:rFonts w:ascii="Times New Roman" w:hAnsi="Times New Roman"/>
        </w:rPr>
        <w:tab/>
      </w:r>
      <w:r>
        <w:rPr>
          <w:rFonts w:ascii="Times New Roman" w:hAnsi="Times New Roman"/>
        </w:rPr>
        <w:t xml:space="preserve">As copias anexadas dos últimos comprovantes de depósito do salário dos membros da equipe relacionados são autênticas </w:t>
      </w:r>
      <w:r w:rsidRPr="004C6FAF">
        <w:rPr>
          <w:rFonts w:ascii="Times New Roman" w:hAnsi="Times New Roman"/>
          <w:spacing w:val="-3"/>
        </w:rPr>
        <w:t>;</w:t>
      </w:r>
    </w:p>
    <w:p w:rsidR="00124E5F" w:rsidRPr="004C6FAF" w:rsidRDefault="00124E5F" w:rsidP="00742622">
      <w:pPr>
        <w:numPr>
          <w:ilvl w:val="12"/>
          <w:numId w:val="0"/>
        </w:numPr>
        <w:spacing w:after="0"/>
        <w:jc w:val="both"/>
        <w:rPr>
          <w:rFonts w:ascii="Times New Roman" w:hAnsi="Times New Roman"/>
          <w:spacing w:val="-3"/>
        </w:rPr>
      </w:pPr>
    </w:p>
    <w:p w:rsidR="00124E5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(c)</w:t>
      </w:r>
      <w:r w:rsidRPr="004C6FAF">
        <w:rPr>
          <w:rFonts w:ascii="Times New Roman" w:hAnsi="Times New Roman"/>
        </w:rPr>
        <w:tab/>
      </w:r>
      <w:r>
        <w:rPr>
          <w:rFonts w:ascii="Times New Roman" w:hAnsi="Times New Roman"/>
          <w:spacing w:val="-3"/>
        </w:rPr>
        <w:t xml:space="preserve">As diárias pagas </w:t>
      </w:r>
      <w:r w:rsidRPr="004C6FAF">
        <w:rPr>
          <w:rFonts w:ascii="Times New Roman" w:hAnsi="Times New Roman"/>
          <w:spacing w:val="-3"/>
        </w:rPr>
        <w:t xml:space="preserve"> fora do escritório</w:t>
      </w:r>
      <w:r>
        <w:rPr>
          <w:rFonts w:ascii="Times New Roman" w:hAnsi="Times New Roman"/>
          <w:spacing w:val="-3"/>
        </w:rPr>
        <w:t>,</w:t>
      </w:r>
      <w:r w:rsidRPr="004C6FAF">
        <w:rPr>
          <w:rFonts w:ascii="Times New Roman" w:hAnsi="Times New Roman"/>
          <w:spacing w:val="-3"/>
        </w:rPr>
        <w:t xml:space="preserve"> </w:t>
      </w:r>
      <w:r>
        <w:rPr>
          <w:rFonts w:ascii="Times New Roman" w:hAnsi="Times New Roman"/>
          <w:spacing w:val="-3"/>
        </w:rPr>
        <w:t xml:space="preserve"> indicadas abaixo, são aquelas que a empresa concordou em pagar aos especialistas relacionados.</w:t>
      </w:r>
    </w:p>
    <w:p w:rsidR="00124E5F" w:rsidRPr="004C6FAF" w:rsidRDefault="00124E5F" w:rsidP="00742622">
      <w:pPr>
        <w:numPr>
          <w:ilvl w:val="12"/>
          <w:numId w:val="0"/>
        </w:numPr>
        <w:spacing w:after="0"/>
        <w:jc w:val="both"/>
        <w:rPr>
          <w:rFonts w:ascii="Times New Roman" w:hAnsi="Times New Roman"/>
          <w:spacing w:val="-3"/>
        </w:rPr>
      </w:pPr>
    </w:p>
    <w:p w:rsidR="00124E5F" w:rsidRPr="004C6FA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(d)</w:t>
      </w:r>
      <w:r w:rsidRPr="004C6FAF">
        <w:rPr>
          <w:rFonts w:ascii="Times New Roman" w:hAnsi="Times New Roman"/>
        </w:rPr>
        <w:tab/>
      </w:r>
      <w:r w:rsidRPr="004C6FAF">
        <w:rPr>
          <w:rFonts w:ascii="Times New Roman" w:hAnsi="Times New Roman"/>
          <w:spacing w:val="-3"/>
        </w:rPr>
        <w:t xml:space="preserve">Os fatores listados na tabela </w:t>
      </w:r>
      <w:r>
        <w:rPr>
          <w:rFonts w:ascii="Times New Roman" w:hAnsi="Times New Roman"/>
          <w:spacing w:val="-3"/>
        </w:rPr>
        <w:t>anexa, referentes aos</w:t>
      </w:r>
      <w:r w:rsidRPr="004C6FAF">
        <w:rPr>
          <w:rFonts w:ascii="Times New Roman" w:hAnsi="Times New Roman"/>
          <w:spacing w:val="-3"/>
        </w:rPr>
        <w:t xml:space="preserve"> encargos sociais e </w:t>
      </w:r>
      <w:r>
        <w:rPr>
          <w:rFonts w:ascii="Times New Roman" w:hAnsi="Times New Roman"/>
          <w:spacing w:val="-3"/>
        </w:rPr>
        <w:t xml:space="preserve">às despesas indiretas </w:t>
      </w:r>
      <w:r w:rsidRPr="004C6FAF">
        <w:rPr>
          <w:rFonts w:ascii="Times New Roman" w:hAnsi="Times New Roman"/>
          <w:spacing w:val="-3"/>
        </w:rPr>
        <w:t xml:space="preserve"> </w:t>
      </w:r>
      <w:r>
        <w:rPr>
          <w:rFonts w:ascii="Times New Roman" w:hAnsi="Times New Roman"/>
          <w:spacing w:val="-3"/>
        </w:rPr>
        <w:t xml:space="preserve">baseiam-se no custo médio da firma nos últimos três anos, conforme os demonstrativos financeiros da empresa; e </w:t>
      </w:r>
    </w:p>
    <w:p w:rsidR="00124E5F" w:rsidRPr="004C6FAF" w:rsidRDefault="00124E5F" w:rsidP="00742622">
      <w:pPr>
        <w:numPr>
          <w:ilvl w:val="12"/>
          <w:numId w:val="0"/>
        </w:numPr>
        <w:spacing w:after="0"/>
        <w:jc w:val="both"/>
        <w:rPr>
          <w:rFonts w:ascii="Times New Roman" w:hAnsi="Times New Roman"/>
          <w:spacing w:val="-3"/>
        </w:rPr>
      </w:pPr>
    </w:p>
    <w:p w:rsidR="00124E5F" w:rsidRPr="004C6FAF" w:rsidRDefault="00124E5F" w:rsidP="00742622">
      <w:pPr>
        <w:numPr>
          <w:ilvl w:val="12"/>
          <w:numId w:val="0"/>
        </w:numPr>
        <w:spacing w:after="0"/>
        <w:jc w:val="both"/>
        <w:rPr>
          <w:rFonts w:ascii="Times New Roman" w:hAnsi="Times New Roman"/>
          <w:spacing w:val="-3"/>
        </w:rPr>
      </w:pPr>
      <w:r w:rsidRPr="004C6FAF">
        <w:rPr>
          <w:rFonts w:ascii="Times New Roman" w:hAnsi="Times New Roman"/>
          <w:spacing w:val="-3"/>
        </w:rPr>
        <w:t>(e)</w:t>
      </w:r>
      <w:r w:rsidRPr="004C6FAF">
        <w:rPr>
          <w:rFonts w:ascii="Times New Roman" w:hAnsi="Times New Roman"/>
        </w:rPr>
        <w:tab/>
      </w:r>
      <w:r>
        <w:rPr>
          <w:rFonts w:ascii="Times New Roman" w:hAnsi="Times New Roman"/>
          <w:spacing w:val="-3"/>
        </w:rPr>
        <w:t>O</w:t>
      </w:r>
      <w:r w:rsidRPr="004C6FAF">
        <w:rPr>
          <w:rFonts w:ascii="Times New Roman" w:hAnsi="Times New Roman"/>
          <w:spacing w:val="-3"/>
        </w:rPr>
        <w:t xml:space="preserve">s </w:t>
      </w:r>
      <w:r>
        <w:rPr>
          <w:rFonts w:ascii="Times New Roman" w:hAnsi="Times New Roman"/>
          <w:spacing w:val="-3"/>
        </w:rPr>
        <w:t xml:space="preserve"> fatores referentes às despesas indiretas e aos encargos sociais </w:t>
      </w:r>
      <w:r w:rsidRPr="004C6FAF">
        <w:rPr>
          <w:rFonts w:ascii="Times New Roman" w:hAnsi="Times New Roman"/>
          <w:spacing w:val="-3"/>
        </w:rPr>
        <w:t xml:space="preserve"> não incluem </w:t>
      </w:r>
      <w:r>
        <w:rPr>
          <w:rFonts w:ascii="Times New Roman" w:hAnsi="Times New Roman"/>
          <w:spacing w:val="-3"/>
        </w:rPr>
        <w:t xml:space="preserve"> quaisquer </w:t>
      </w:r>
      <w:r w:rsidRPr="004C6FAF">
        <w:rPr>
          <w:rFonts w:ascii="Times New Roman" w:hAnsi="Times New Roman"/>
          <w:spacing w:val="-3"/>
        </w:rPr>
        <w:t>bônus ou outros meios de divisão de lucros</w:t>
      </w:r>
      <w:r>
        <w:rPr>
          <w:rFonts w:ascii="Times New Roman" w:hAnsi="Times New Roman"/>
          <w:spacing w:val="-3"/>
        </w:rPr>
        <w:t>.</w:t>
      </w:r>
    </w:p>
    <w:p w:rsidR="00124E5F" w:rsidRPr="004C6FAF" w:rsidRDefault="00124E5F" w:rsidP="00742622">
      <w:pPr>
        <w:pStyle w:val="Recuodecorpodetexto3"/>
      </w:pPr>
    </w:p>
    <w:p w:rsidR="00124E5F" w:rsidRPr="004C6FAF" w:rsidRDefault="00124E5F" w:rsidP="00742622">
      <w:pPr>
        <w:numPr>
          <w:ilvl w:val="12"/>
          <w:numId w:val="0"/>
        </w:numPr>
        <w:tabs>
          <w:tab w:val="left" w:pos="5040"/>
        </w:tabs>
        <w:spacing w:after="0"/>
        <w:rPr>
          <w:rFonts w:ascii="Times New Roman" w:hAnsi="Times New Roman"/>
          <w:spacing w:val="-3"/>
        </w:rPr>
      </w:pPr>
      <w:r>
        <w:rPr>
          <w:rFonts w:ascii="Times New Roman" w:hAnsi="Times New Roman"/>
        </w:rPr>
        <w:t>_______________________________________________________</w:t>
      </w:r>
      <w:r w:rsidRPr="004C6FAF">
        <w:rPr>
          <w:rFonts w:ascii="Times New Roman" w:hAnsi="Times New Roman"/>
        </w:rPr>
        <w:tab/>
      </w:r>
    </w:p>
    <w:p w:rsidR="00124E5F" w:rsidRPr="004C6FAF" w:rsidRDefault="00124E5F" w:rsidP="00742622">
      <w:pPr>
        <w:numPr>
          <w:ilvl w:val="12"/>
          <w:numId w:val="0"/>
        </w:numPr>
        <w:spacing w:after="0"/>
        <w:rPr>
          <w:rFonts w:ascii="Times New Roman" w:hAnsi="Times New Roman"/>
          <w:spacing w:val="-3"/>
        </w:rPr>
      </w:pPr>
      <w:r w:rsidRPr="004C6FAF">
        <w:rPr>
          <w:rFonts w:ascii="Times New Roman" w:hAnsi="Times New Roman"/>
          <w:spacing w:val="-3"/>
          <w:sz w:val="20"/>
        </w:rPr>
        <w:t>[Nome do Consultor]</w:t>
      </w:r>
    </w:p>
    <w:p w:rsidR="00124E5F" w:rsidRPr="004C6FA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tabs>
          <w:tab w:val="left" w:pos="5040"/>
          <w:tab w:val="left" w:pos="5760"/>
          <w:tab w:val="left" w:pos="8640"/>
        </w:tabs>
        <w:spacing w:after="0"/>
        <w:rPr>
          <w:rFonts w:ascii="Times New Roman" w:hAnsi="Times New Roman"/>
          <w:spacing w:val="-3"/>
        </w:rPr>
      </w:pPr>
      <w:r>
        <w:rPr>
          <w:rFonts w:ascii="Times New Roman" w:hAnsi="Times New Roman"/>
        </w:rPr>
        <w:t>_________________________________________</w:t>
      </w:r>
      <w:r w:rsidRPr="004C6FAF">
        <w:rPr>
          <w:rFonts w:ascii="Times New Roman" w:hAnsi="Times New Roman"/>
        </w:rPr>
        <w:tab/>
      </w:r>
      <w:r w:rsidRPr="004C6FAF">
        <w:rPr>
          <w:rFonts w:ascii="Times New Roman" w:hAnsi="Times New Roman"/>
        </w:rPr>
        <w:tab/>
      </w:r>
      <w:r>
        <w:rPr>
          <w:rFonts w:ascii="Times New Roman" w:hAnsi="Times New Roman"/>
        </w:rPr>
        <w:t>______________________</w:t>
      </w:r>
      <w:r w:rsidRPr="004C6FAF">
        <w:rPr>
          <w:rFonts w:ascii="Times New Roman" w:hAnsi="Times New Roman"/>
        </w:rPr>
        <w:tab/>
      </w:r>
    </w:p>
    <w:p w:rsidR="00124E5F" w:rsidRPr="004C6FAF" w:rsidRDefault="00124E5F" w:rsidP="00742622">
      <w:pPr>
        <w:numPr>
          <w:ilvl w:val="12"/>
          <w:numId w:val="0"/>
        </w:numPr>
        <w:tabs>
          <w:tab w:val="left" w:pos="5760"/>
        </w:tabs>
        <w:spacing w:after="0"/>
        <w:rPr>
          <w:rFonts w:ascii="Times New Roman" w:hAnsi="Times New Roman"/>
          <w:spacing w:val="-3"/>
        </w:rPr>
      </w:pPr>
      <w:r w:rsidRPr="004C6FAF">
        <w:rPr>
          <w:rFonts w:ascii="Times New Roman" w:hAnsi="Times New Roman"/>
          <w:spacing w:val="-3"/>
        </w:rPr>
        <w:t>Assinatura do representante autorizado</w:t>
      </w:r>
      <w:r w:rsidRPr="004C6FAF">
        <w:rPr>
          <w:rFonts w:ascii="Times New Roman" w:hAnsi="Times New Roman"/>
        </w:rPr>
        <w:tab/>
      </w:r>
      <w:r w:rsidRPr="004C6FAF">
        <w:rPr>
          <w:rFonts w:ascii="Times New Roman" w:hAnsi="Times New Roman"/>
          <w:spacing w:val="-3"/>
        </w:rPr>
        <w:t>Data</w:t>
      </w:r>
    </w:p>
    <w:p w:rsidR="00124E5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rPr>
          <w:rFonts w:ascii="Times New Roman" w:hAnsi="Times New Roman"/>
          <w:spacing w:val="-3"/>
        </w:rPr>
      </w:pPr>
      <w:r>
        <w:rPr>
          <w:rFonts w:ascii="Times New Roman" w:hAnsi="Times New Roman"/>
          <w:spacing w:val="-3"/>
        </w:rPr>
        <w:t>______________________________</w:t>
      </w:r>
    </w:p>
    <w:p w:rsidR="00124E5F" w:rsidRPr="004C6FAF" w:rsidRDefault="00124E5F" w:rsidP="00742622">
      <w:pPr>
        <w:numPr>
          <w:ilvl w:val="12"/>
          <w:numId w:val="0"/>
        </w:numPr>
        <w:tabs>
          <w:tab w:val="left" w:pos="5040"/>
        </w:tabs>
        <w:spacing w:after="0"/>
        <w:rPr>
          <w:rFonts w:ascii="Times New Roman" w:hAnsi="Times New Roman"/>
          <w:spacing w:val="-3"/>
        </w:rPr>
      </w:pPr>
      <w:r w:rsidRPr="004C6FAF">
        <w:rPr>
          <w:rFonts w:ascii="Times New Roman" w:hAnsi="Times New Roman"/>
          <w:spacing w:val="-3"/>
        </w:rPr>
        <w:t xml:space="preserve">Nome:  </w:t>
      </w:r>
      <w:r w:rsidRPr="004C6FAF">
        <w:rPr>
          <w:rFonts w:ascii="Times New Roman" w:hAnsi="Times New Roman"/>
        </w:rPr>
        <w:tab/>
      </w:r>
    </w:p>
    <w:p w:rsidR="00124E5F" w:rsidRDefault="00124E5F" w:rsidP="00742622">
      <w:pPr>
        <w:numPr>
          <w:ilvl w:val="12"/>
          <w:numId w:val="0"/>
        </w:numPr>
        <w:spacing w:after="0"/>
        <w:rPr>
          <w:rFonts w:ascii="Times New Roman" w:hAnsi="Times New Roman"/>
          <w:spacing w:val="-3"/>
        </w:rPr>
      </w:pPr>
    </w:p>
    <w:p w:rsidR="00124E5F" w:rsidRPr="004C6FAF" w:rsidRDefault="00124E5F" w:rsidP="00742622">
      <w:pPr>
        <w:numPr>
          <w:ilvl w:val="12"/>
          <w:numId w:val="0"/>
        </w:numPr>
        <w:spacing w:after="0"/>
        <w:rPr>
          <w:rFonts w:ascii="Times New Roman" w:hAnsi="Times New Roman"/>
          <w:spacing w:val="-3"/>
        </w:rPr>
      </w:pPr>
      <w:r>
        <w:rPr>
          <w:rFonts w:ascii="Times New Roman" w:hAnsi="Times New Roman"/>
          <w:spacing w:val="-3"/>
        </w:rPr>
        <w:t>_______________________________</w:t>
      </w:r>
    </w:p>
    <w:p w:rsidR="00124E5F" w:rsidRPr="004C6FAF" w:rsidRDefault="00124E5F" w:rsidP="00742622">
      <w:pPr>
        <w:numPr>
          <w:ilvl w:val="12"/>
          <w:numId w:val="0"/>
        </w:numPr>
        <w:tabs>
          <w:tab w:val="left" w:pos="5040"/>
        </w:tabs>
        <w:spacing w:after="0"/>
        <w:rPr>
          <w:rFonts w:ascii="Times New Roman" w:hAnsi="Times New Roman"/>
          <w:spacing w:val="-3"/>
        </w:rPr>
      </w:pPr>
      <w:r w:rsidRPr="004C6FAF">
        <w:rPr>
          <w:rFonts w:ascii="Times New Roman" w:hAnsi="Times New Roman"/>
          <w:spacing w:val="-3"/>
        </w:rPr>
        <w:t xml:space="preserve">Cargo:  </w:t>
      </w:r>
      <w:r w:rsidRPr="004C6FAF">
        <w:rPr>
          <w:rFonts w:ascii="Times New Roman" w:hAnsi="Times New Roman"/>
        </w:rPr>
        <w:tab/>
      </w:r>
    </w:p>
    <w:p w:rsidR="00124E5F" w:rsidRPr="004C6FAF" w:rsidRDefault="00124E5F" w:rsidP="00742622">
      <w:pPr>
        <w:pStyle w:val="Ttulo3"/>
        <w:sectPr w:rsidR="00124E5F" w:rsidRPr="004C6FAF" w:rsidSect="00447E9B">
          <w:headerReference w:type="default" r:id="rId51"/>
          <w:pgSz w:w="12242" w:h="15842" w:code="1"/>
          <w:pgMar w:top="1440" w:right="1440" w:bottom="1729" w:left="1729" w:header="720" w:footer="720" w:gutter="0"/>
          <w:cols w:space="708"/>
          <w:docGrid w:linePitch="360"/>
        </w:sectPr>
      </w:pPr>
    </w:p>
    <w:p w:rsidR="00124E5F" w:rsidRPr="004C6FAF" w:rsidRDefault="00124E5F" w:rsidP="00742622">
      <w:pPr>
        <w:numPr>
          <w:ilvl w:val="12"/>
          <w:numId w:val="0"/>
        </w:numPr>
        <w:spacing w:after="0"/>
        <w:jc w:val="center"/>
        <w:rPr>
          <w:rFonts w:ascii="Times New Roman" w:hAnsi="Times New Roman"/>
          <w:b/>
          <w:spacing w:val="-3"/>
        </w:rPr>
      </w:pPr>
      <w:r>
        <w:rPr>
          <w:rFonts w:ascii="Times New Roman" w:hAnsi="Times New Roman"/>
          <w:b/>
          <w:spacing w:val="-3"/>
        </w:rPr>
        <w:lastRenderedPageBreak/>
        <w:t>Declaração do Consultor referente a Custos e Encargos</w:t>
      </w:r>
    </w:p>
    <w:p w:rsidR="00124E5F" w:rsidRPr="004C6FAF" w:rsidRDefault="00124E5F" w:rsidP="00742622">
      <w:pPr>
        <w:numPr>
          <w:ilvl w:val="12"/>
          <w:numId w:val="0"/>
        </w:numPr>
        <w:spacing w:after="0"/>
        <w:jc w:val="center"/>
        <w:rPr>
          <w:rFonts w:ascii="Times New Roman" w:hAnsi="Times New Roman"/>
          <w:b/>
          <w:spacing w:val="-3"/>
        </w:rPr>
      </w:pPr>
      <w:r w:rsidRPr="004C6FAF">
        <w:rPr>
          <w:rFonts w:ascii="Times New Roman" w:hAnsi="Times New Roman"/>
          <w:b/>
          <w:spacing w:val="-3"/>
        </w:rPr>
        <w:t>(Modelo do Formulário I)</w:t>
      </w:r>
    </w:p>
    <w:p w:rsidR="00124E5F" w:rsidRPr="004C6FAF" w:rsidRDefault="00124E5F" w:rsidP="00742622">
      <w:pPr>
        <w:numPr>
          <w:ilvl w:val="12"/>
          <w:numId w:val="0"/>
        </w:numPr>
        <w:spacing w:after="0"/>
        <w:ind w:right="720"/>
        <w:rPr>
          <w:rFonts w:ascii="Times New Roman" w:hAnsi="Times New Roman"/>
          <w:spacing w:val="-3"/>
        </w:rPr>
      </w:pPr>
    </w:p>
    <w:p w:rsidR="00124E5F" w:rsidRPr="004C6FAF" w:rsidRDefault="00124E5F" w:rsidP="00742622">
      <w:pPr>
        <w:numPr>
          <w:ilvl w:val="12"/>
          <w:numId w:val="0"/>
        </w:numPr>
        <w:spacing w:after="0"/>
        <w:ind w:right="720"/>
        <w:jc w:val="center"/>
        <w:rPr>
          <w:rFonts w:ascii="Times New Roman" w:hAnsi="Times New Roman"/>
          <w:spacing w:val="-2"/>
        </w:rPr>
      </w:pPr>
      <w:r w:rsidRPr="004C6FAF">
        <w:rPr>
          <w:rFonts w:ascii="Times New Roman" w:hAnsi="Times New Roman"/>
          <w:spacing w:val="-2"/>
        </w:rPr>
        <w:t xml:space="preserve">(Expresso em </w:t>
      </w:r>
      <w:r w:rsidRPr="004C6FAF">
        <w:rPr>
          <w:rFonts w:ascii="Times New Roman" w:hAnsi="Times New Roman"/>
          <w:spacing w:val="-2"/>
          <w:sz w:val="20"/>
        </w:rPr>
        <w:t>{inserir nome da moeda*}</w:t>
      </w:r>
      <w:r w:rsidRPr="004C6FAF">
        <w:rPr>
          <w:rFonts w:ascii="Times New Roman" w:hAnsi="Times New Roman"/>
          <w:spacing w:val="-2"/>
        </w:rPr>
        <w:t>)</w:t>
      </w:r>
    </w:p>
    <w:p w:rsidR="00124E5F" w:rsidRPr="004C6FAF" w:rsidRDefault="00124E5F" w:rsidP="00742622">
      <w:pPr>
        <w:pStyle w:val="Cabealho"/>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124E5F" w:rsidRPr="0056593E" w:rsidTr="00447E9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Pessoal</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ind w:right="-83"/>
              <w:jc w:val="center"/>
              <w:rPr>
                <w:rFonts w:ascii="Times New Roman" w:hAnsi="Times New Roman"/>
                <w:spacing w:val="-2"/>
                <w:sz w:val="20"/>
              </w:rPr>
            </w:pPr>
            <w:r w:rsidRPr="0056593E">
              <w:rPr>
                <w:rFonts w:ascii="Times New Roman" w:hAnsi="Times New Roman"/>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7</w:t>
            </w:r>
          </w:p>
        </w:tc>
        <w:tc>
          <w:tcPr>
            <w:tcW w:w="1701" w:type="dxa"/>
            <w:tcBorders>
              <w:top w:val="double" w:sz="4"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8</w:t>
            </w:r>
          </w:p>
        </w:tc>
      </w:tr>
      <w:tr w:rsidR="00124E5F" w:rsidRPr="0056593E" w:rsidTr="00447E9B">
        <w:trPr>
          <w:trHeight w:val="907"/>
          <w:jc w:val="center"/>
        </w:trPr>
        <w:tc>
          <w:tcPr>
            <w:tcW w:w="1247" w:type="dxa"/>
            <w:tcBorders>
              <w:top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486ED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de remuneração básica por Mês/Dia/Ano</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Encargos sociais</w:t>
            </w:r>
            <w:r w:rsidRPr="0056593E">
              <w:rPr>
                <w:rFonts w:ascii="Times New Roman" w:hAnsi="Times New Roman"/>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ind w:right="-83"/>
              <w:jc w:val="center"/>
              <w:rPr>
                <w:rFonts w:ascii="Times New Roman" w:hAnsi="Times New Roman"/>
                <w:spacing w:val="-2"/>
                <w:sz w:val="20"/>
              </w:rPr>
            </w:pPr>
            <w:r w:rsidRPr="0056593E">
              <w:rPr>
                <w:rFonts w:ascii="Times New Roman" w:hAnsi="Times New Roman"/>
                <w:spacing w:val="-2"/>
                <w:sz w:val="20"/>
              </w:rPr>
              <w:t>Custo indiretos</w:t>
            </w:r>
            <w:r w:rsidRPr="0056593E">
              <w:rPr>
                <w:rFonts w:ascii="Times New Roman" w:hAnsi="Times New Roman"/>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Lucro</w:t>
            </w:r>
            <w:r w:rsidRPr="0056593E">
              <w:rPr>
                <w:rFonts w:ascii="Times New Roman" w:hAnsi="Times New Roman"/>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Diária paga fora da Sede</w:t>
            </w:r>
          </w:p>
        </w:tc>
        <w:tc>
          <w:tcPr>
            <w:tcW w:w="170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486ED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da remuneração proposta por Mês/Dia/Ano</w:t>
            </w:r>
          </w:p>
        </w:tc>
        <w:tc>
          <w:tcPr>
            <w:tcW w:w="1701" w:type="dxa"/>
            <w:tcBorders>
              <w:top w:val="single" w:sz="6" w:space="0" w:color="auto"/>
              <w:left w:val="single" w:sz="6" w:space="0" w:color="auto"/>
              <w:bottom w:val="double" w:sz="4" w:space="0" w:color="auto"/>
            </w:tcBorders>
            <w:vAlign w:val="center"/>
          </w:tcPr>
          <w:p w:rsidR="00124E5F" w:rsidRPr="0056593E" w:rsidRDefault="00124E5F" w:rsidP="00486ED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de remuneração proposta por Mês/Dia/Ano</w:t>
            </w:r>
            <w:r w:rsidRPr="0056593E">
              <w:rPr>
                <w:rFonts w:ascii="Times New Roman" w:hAnsi="Times New Roman"/>
                <w:spacing w:val="-2"/>
                <w:vertAlign w:val="superscript"/>
              </w:rPr>
              <w:t>1</w:t>
            </w:r>
          </w:p>
        </w:tc>
      </w:tr>
      <w:tr w:rsidR="00124E5F" w:rsidRPr="0056593E" w:rsidTr="00447E9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iCs/>
                <w:spacing w:val="-2"/>
                <w:sz w:val="20"/>
              </w:rPr>
              <w:t>Sede</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r w:rsidRPr="0056593E">
              <w:rPr>
                <w:rFonts w:ascii="Times New Roman" w:hAnsi="Times New Roman"/>
                <w:iCs/>
                <w:spacing w:val="-2"/>
                <w:sz w:val="20"/>
              </w:rPr>
              <w:t>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4C6FAF" w:rsidRDefault="00124E5F" w:rsidP="00742622">
            <w:pPr>
              <w:pStyle w:val="Cabealho"/>
              <w:numPr>
                <w:ilvl w:val="12"/>
                <w:numId w:val="0"/>
              </w:numPr>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4C6FAF" w:rsidRDefault="00124E5F" w:rsidP="00742622">
            <w:pPr>
              <w:pStyle w:val="Cabealho"/>
              <w:numPr>
                <w:ilvl w:val="12"/>
                <w:numId w:val="0"/>
              </w:numPr>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742622">
            <w:pPr>
              <w:numPr>
                <w:ilvl w:val="12"/>
                <w:numId w:val="0"/>
              </w:numPr>
              <w:spacing w:after="0"/>
              <w:jc w:val="center"/>
              <w:rPr>
                <w:rFonts w:ascii="Times New Roman" w:hAnsi="Times New Roman"/>
                <w:spacing w:val="-2"/>
              </w:rPr>
            </w:pPr>
          </w:p>
        </w:tc>
      </w:tr>
      <w:tr w:rsidR="00124E5F" w:rsidRPr="0056593E" w:rsidTr="00447E9B">
        <w:trPr>
          <w:trHeight w:hRule="exact" w:val="464"/>
          <w:jc w:val="center"/>
        </w:trPr>
        <w:tc>
          <w:tcPr>
            <w:tcW w:w="1247" w:type="dxa"/>
            <w:tcBorders>
              <w:top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c>
          <w:tcPr>
            <w:tcW w:w="1701" w:type="dxa"/>
            <w:tcBorders>
              <w:top w:val="single" w:sz="6" w:space="0" w:color="auto"/>
              <w:left w:val="single" w:sz="6" w:space="0" w:color="auto"/>
              <w:bottom w:val="double" w:sz="4" w:space="0" w:color="auto"/>
            </w:tcBorders>
            <w:vAlign w:val="center"/>
          </w:tcPr>
          <w:p w:rsidR="00124E5F" w:rsidRPr="0056593E" w:rsidRDefault="00124E5F" w:rsidP="00742622">
            <w:pPr>
              <w:numPr>
                <w:ilvl w:val="12"/>
                <w:numId w:val="0"/>
              </w:numPr>
              <w:spacing w:after="0"/>
              <w:jc w:val="center"/>
              <w:rPr>
                <w:rFonts w:ascii="Times New Roman" w:hAnsi="Times New Roman"/>
                <w:i/>
                <w:spacing w:val="-2"/>
              </w:rPr>
            </w:pPr>
          </w:p>
        </w:tc>
      </w:tr>
    </w:tbl>
    <w:p w:rsidR="00124E5F" w:rsidRPr="004C6FAF" w:rsidRDefault="00124E5F" w:rsidP="00742622">
      <w:pPr>
        <w:numPr>
          <w:ilvl w:val="12"/>
          <w:numId w:val="0"/>
        </w:numPr>
        <w:spacing w:after="0"/>
        <w:rPr>
          <w:rFonts w:ascii="Times New Roman" w:hAnsi="Times New Roman"/>
          <w:spacing w:val="-3"/>
          <w:sz w:val="20"/>
          <w:szCs w:val="20"/>
        </w:rPr>
      </w:pPr>
      <w:r w:rsidRPr="004C6FAF">
        <w:rPr>
          <w:rFonts w:ascii="Times New Roman" w:hAnsi="Times New Roman"/>
          <w:spacing w:val="-3"/>
        </w:rPr>
        <w:t xml:space="preserve">{* </w:t>
      </w:r>
      <w:r w:rsidRPr="004C6FAF">
        <w:rPr>
          <w:rFonts w:ascii="Times New Roman" w:hAnsi="Times New Roman"/>
          <w:spacing w:val="-3"/>
          <w:sz w:val="20"/>
          <w:szCs w:val="20"/>
        </w:rPr>
        <w:t>Se for usada mais de uma moeda, use a(s) tabela(s) adicional(is), uma para cada moeda}</w:t>
      </w:r>
    </w:p>
    <w:p w:rsidR="00124E5F" w:rsidRPr="004C6FAF" w:rsidRDefault="00124E5F" w:rsidP="00742622">
      <w:pPr>
        <w:pStyle w:val="Cabealho"/>
        <w:numPr>
          <w:ilvl w:val="12"/>
          <w:numId w:val="0"/>
        </w:numPr>
        <w:tabs>
          <w:tab w:val="left" w:pos="360"/>
        </w:tabs>
        <w:rPr>
          <w:spacing w:val="-3"/>
          <w:szCs w:val="24"/>
        </w:rPr>
      </w:pPr>
      <w:r w:rsidRPr="004C6FAF">
        <w:rPr>
          <w:spacing w:val="-3"/>
          <w:szCs w:val="24"/>
        </w:rPr>
        <w:t>1</w:t>
      </w:r>
      <w:r w:rsidRPr="004C6FAF">
        <w:tab/>
      </w:r>
      <w:r w:rsidRPr="004C6FAF">
        <w:rPr>
          <w:spacing w:val="-3"/>
          <w:szCs w:val="24"/>
        </w:rPr>
        <w:t>Expresso como porcentagem de 1</w:t>
      </w:r>
    </w:p>
    <w:p w:rsidR="00124E5F" w:rsidRPr="004C6FAF" w:rsidRDefault="00124E5F" w:rsidP="00742622">
      <w:pPr>
        <w:pStyle w:val="Cabealho"/>
        <w:numPr>
          <w:ilvl w:val="12"/>
          <w:numId w:val="0"/>
        </w:numPr>
        <w:tabs>
          <w:tab w:val="left" w:pos="360"/>
        </w:tabs>
        <w:rPr>
          <w:spacing w:val="-3"/>
        </w:rPr>
      </w:pPr>
      <w:r w:rsidRPr="004C6FAF">
        <w:rPr>
          <w:spacing w:val="-3"/>
        </w:rPr>
        <w:t>2</w:t>
      </w:r>
      <w:r w:rsidRPr="004C6FAF">
        <w:tab/>
      </w:r>
      <w:r w:rsidRPr="004C6FAF">
        <w:rPr>
          <w:spacing w:val="-3"/>
          <w:szCs w:val="24"/>
        </w:rPr>
        <w:t>Expresso como porcentagem de 4</w:t>
      </w:r>
    </w:p>
    <w:p w:rsidR="00124E5F" w:rsidRPr="004C6FAF" w:rsidRDefault="00124E5F" w:rsidP="00742622">
      <w:pPr>
        <w:spacing w:after="0"/>
        <w:ind w:left="1080" w:hanging="1080"/>
        <w:rPr>
          <w:rFonts w:ascii="Times New Roman" w:hAnsi="Times New Roman"/>
        </w:rPr>
      </w:pPr>
    </w:p>
    <w:p w:rsidR="00124E5F" w:rsidRPr="004C6FAF" w:rsidRDefault="00124E5F" w:rsidP="00E40D9C">
      <w:pPr>
        <w:rPr>
          <w:rFonts w:ascii="Times New Roman" w:hAnsi="Times New Roman"/>
          <w:b/>
          <w:bCs/>
          <w:i/>
          <w:smallCaps/>
          <w:sz w:val="28"/>
        </w:rPr>
      </w:pPr>
      <w:r w:rsidRPr="004C6FAF">
        <w:rPr>
          <w:rFonts w:ascii="Times New Roman" w:hAnsi="Times New Roman"/>
        </w:rPr>
        <w:br w:type="page"/>
      </w:r>
    </w:p>
    <w:p w:rsidR="00124E5F" w:rsidRPr="004C6FAF" w:rsidRDefault="00124E5F" w:rsidP="00742622">
      <w:pPr>
        <w:spacing w:after="0"/>
        <w:jc w:val="center"/>
        <w:rPr>
          <w:rFonts w:ascii="Times New Roman" w:hAnsi="Times New Roman"/>
          <w:b/>
          <w:i/>
          <w:smallCaps/>
          <w:sz w:val="28"/>
          <w:szCs w:val="28"/>
        </w:rPr>
      </w:pPr>
      <w:r w:rsidRPr="004C6FAF">
        <w:rPr>
          <w:rFonts w:ascii="Times New Roman" w:hAnsi="Times New Roman"/>
          <w:b/>
          <w:smallCaps/>
          <w:sz w:val="28"/>
          <w:szCs w:val="28"/>
        </w:rPr>
        <w:lastRenderedPageBreak/>
        <w:t>Formulário  FIN-4 Discriminação das Despesas Reembolsáveis</w:t>
      </w:r>
    </w:p>
    <w:p w:rsidR="00124E5F" w:rsidRPr="004C6FAF" w:rsidRDefault="00124E5F" w:rsidP="00742622">
      <w:pPr>
        <w:pStyle w:val="BankNormal"/>
        <w:spacing w:after="0"/>
      </w:pPr>
    </w:p>
    <w:p w:rsidR="00124E5F" w:rsidRPr="004C6FAF" w:rsidRDefault="00124E5F" w:rsidP="00742622">
      <w:pPr>
        <w:spacing w:after="0"/>
        <w:jc w:val="both"/>
        <w:rPr>
          <w:rFonts w:ascii="Times New Roman" w:hAnsi="Times New Roman"/>
        </w:rPr>
      </w:pPr>
      <w:r w:rsidRPr="004C6FAF">
        <w:rPr>
          <w:rFonts w:ascii="Times New Roman" w:hAnsi="Times New Roman"/>
        </w:rPr>
        <w:t xml:space="preserve">Quando para fins de serviço com contrato por Preço Global, as informações a serem fornecidas neste Formulário só devem ser usadas para demonstrar a base para o cálculo do valor </w:t>
      </w:r>
      <w:r>
        <w:rPr>
          <w:rFonts w:ascii="Times New Roman" w:hAnsi="Times New Roman"/>
        </w:rPr>
        <w:t>máximo</w:t>
      </w:r>
      <w:r w:rsidRPr="004C6FAF">
        <w:rPr>
          <w:rFonts w:ascii="Times New Roman" w:hAnsi="Times New Roman"/>
        </w:rPr>
        <w:t>; calcular os impostos aplicados nas negociações contratuais; e, se necessário, estabelecer pagamentos para o Consultor por possíveis serviços adicionais solicitados pelo Cliente. Este Formulário não deve ser usado como base para pagamentos sob contratos baseados em preço</w:t>
      </w:r>
      <w:r>
        <w:rPr>
          <w:rFonts w:ascii="Times New Roman" w:hAnsi="Times New Roman"/>
        </w:rPr>
        <w:t xml:space="preserve"> global. </w:t>
      </w:r>
      <w:r w:rsidRPr="004C6FAF">
        <w:rPr>
          <w:rFonts w:ascii="Times New Roman" w:hAnsi="Times New Roman"/>
        </w:rPr>
        <w:t xml:space="preserve"> </w:t>
      </w:r>
    </w:p>
    <w:p w:rsidR="00124E5F" w:rsidRPr="004C6FAF" w:rsidRDefault="00124E5F" w:rsidP="00742622">
      <w:pPr>
        <w:pStyle w:val="Cabealho"/>
        <w:spacing w:line="120" w:lineRule="exact"/>
        <w:rPr>
          <w:szCs w:val="24"/>
          <w:lang w:eastAsia="it-IT"/>
        </w:rPr>
      </w:pPr>
    </w:p>
    <w:tbl>
      <w:tblPr>
        <w:tblW w:w="0" w:type="auto"/>
        <w:tblLayout w:type="fixed"/>
        <w:tblLook w:val="0000" w:firstRow="0" w:lastRow="0" w:firstColumn="0" w:lastColumn="0" w:noHBand="0" w:noVBand="0"/>
      </w:tblPr>
      <w:tblGrid>
        <w:gridCol w:w="454"/>
        <w:gridCol w:w="2779"/>
        <w:gridCol w:w="1259"/>
        <w:gridCol w:w="996"/>
        <w:gridCol w:w="1246"/>
        <w:gridCol w:w="1531"/>
        <w:gridCol w:w="1531"/>
        <w:gridCol w:w="1531"/>
        <w:gridCol w:w="1531"/>
      </w:tblGrid>
      <w:tr w:rsidR="00124E5F" w:rsidRPr="0056593E" w:rsidTr="00124E5F">
        <w:trPr>
          <w:trHeight w:hRule="exact" w:val="454"/>
        </w:trPr>
        <w:tc>
          <w:tcPr>
            <w:tcW w:w="12858" w:type="dxa"/>
            <w:gridSpan w:val="9"/>
          </w:tcPr>
          <w:p w:rsidR="00124E5F" w:rsidRPr="004C6FAF" w:rsidRDefault="00124E5F" w:rsidP="00A24CF8">
            <w:pPr>
              <w:pStyle w:val="Cabealho"/>
              <w:tabs>
                <w:tab w:val="right" w:pos="12070"/>
              </w:tabs>
              <w:rPr>
                <w:u w:val="single"/>
              </w:rPr>
            </w:pPr>
            <w:r w:rsidRPr="004C6FAF">
              <w:rPr>
                <w:b/>
                <w:bCs/>
              </w:rPr>
              <w:t xml:space="preserve">B. </w:t>
            </w:r>
            <w:r w:rsidRPr="00D9074C">
              <w:rPr>
                <w:b/>
                <w:bCs/>
              </w:rPr>
              <w:t>Despesas</w:t>
            </w:r>
            <w:r w:rsidRPr="00D9074C">
              <w:t xml:space="preserve"> </w:t>
            </w:r>
            <w:r w:rsidRPr="00D9074C">
              <w:rPr>
                <w:b/>
                <w:bCs/>
              </w:rPr>
              <w:t>Reembolsáveis</w:t>
            </w:r>
            <w:r w:rsidRPr="004C6FAF">
              <w:tab/>
            </w:r>
          </w:p>
        </w:tc>
      </w:tr>
      <w:tr w:rsidR="00124E5F" w:rsidRPr="0056593E" w:rsidTr="00D9074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jc w:val="center"/>
        </w:trPr>
        <w:tc>
          <w:tcPr>
            <w:tcW w:w="454"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b/>
                <w:bCs/>
                <w:sz w:val="20"/>
              </w:rPr>
            </w:pPr>
            <w:r w:rsidRPr="0056593E">
              <w:rPr>
                <w:rFonts w:ascii="Times New Roman" w:hAnsi="Times New Roman"/>
                <w:b/>
                <w:bCs/>
                <w:sz w:val="20"/>
              </w:rPr>
              <w:t>N°</w:t>
            </w:r>
          </w:p>
        </w:tc>
        <w:tc>
          <w:tcPr>
            <w:tcW w:w="2779"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b/>
                <w:bCs/>
                <w:sz w:val="20"/>
              </w:rPr>
            </w:pPr>
            <w:r w:rsidRPr="0056593E">
              <w:rPr>
                <w:rFonts w:ascii="Times New Roman" w:hAnsi="Times New Roman"/>
                <w:b/>
                <w:bCs/>
                <w:sz w:val="20"/>
              </w:rPr>
              <w:t>Tipo de Despesas de Reembolso</w:t>
            </w:r>
          </w:p>
        </w:tc>
        <w:tc>
          <w:tcPr>
            <w:tcW w:w="1259"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b/>
                <w:bCs/>
                <w:sz w:val="20"/>
              </w:rPr>
            </w:pPr>
            <w:r w:rsidRPr="0056593E">
              <w:rPr>
                <w:rFonts w:ascii="Times New Roman" w:hAnsi="Times New Roman"/>
                <w:b/>
                <w:bCs/>
                <w:sz w:val="20"/>
              </w:rPr>
              <w:t>Unidade</w:t>
            </w:r>
          </w:p>
        </w:tc>
        <w:tc>
          <w:tcPr>
            <w:tcW w:w="996" w:type="dxa"/>
            <w:tcBorders>
              <w:top w:val="double" w:sz="4" w:space="0" w:color="auto"/>
              <w:bottom w:val="single" w:sz="12" w:space="0" w:color="auto"/>
            </w:tcBorders>
            <w:vAlign w:val="center"/>
          </w:tcPr>
          <w:p w:rsidR="00124E5F" w:rsidRPr="0056593E" w:rsidRDefault="00124E5F" w:rsidP="00CD2CC4">
            <w:pPr>
              <w:spacing w:before="40" w:after="0"/>
              <w:jc w:val="center"/>
              <w:rPr>
                <w:rFonts w:ascii="Times New Roman" w:hAnsi="Times New Roman"/>
                <w:b/>
                <w:bCs/>
                <w:sz w:val="20"/>
              </w:rPr>
            </w:pPr>
            <w:r w:rsidRPr="0056593E">
              <w:rPr>
                <w:rFonts w:ascii="Times New Roman" w:hAnsi="Times New Roman"/>
                <w:b/>
                <w:bCs/>
                <w:sz w:val="20"/>
              </w:rPr>
              <w:t xml:space="preserve">Custo unitário </w:t>
            </w:r>
          </w:p>
        </w:tc>
        <w:tc>
          <w:tcPr>
            <w:tcW w:w="1246"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sz w:val="20"/>
              </w:rPr>
            </w:pPr>
            <w:r w:rsidRPr="0056593E">
              <w:rPr>
                <w:rFonts w:ascii="Times New Roman" w:hAnsi="Times New Roman"/>
                <w:b/>
                <w:bCs/>
                <w:sz w:val="20"/>
              </w:rPr>
              <w:t>Quantidade</w:t>
            </w:r>
          </w:p>
        </w:tc>
        <w:tc>
          <w:tcPr>
            <w:tcW w:w="1531" w:type="dxa"/>
            <w:tcBorders>
              <w:top w:val="double" w:sz="4" w:space="0" w:color="auto"/>
              <w:bottom w:val="single" w:sz="12" w:space="0" w:color="auto"/>
            </w:tcBorders>
            <w:vAlign w:val="center"/>
          </w:tcPr>
          <w:p w:rsidR="00124E5F" w:rsidRPr="0056593E" w:rsidRDefault="00124E5F" w:rsidP="00742622">
            <w:pPr>
              <w:spacing w:before="40" w:after="0"/>
              <w:rPr>
                <w:rFonts w:ascii="Times New Roman" w:hAnsi="Times New Roman"/>
                <w:sz w:val="20"/>
              </w:rPr>
            </w:pPr>
            <w:r w:rsidRPr="0056593E">
              <w:rPr>
                <w:rFonts w:ascii="Times New Roman" w:hAnsi="Times New Roman"/>
                <w:sz w:val="20"/>
              </w:rPr>
              <w:t>{</w:t>
            </w:r>
            <w:r w:rsidRPr="0056593E">
              <w:rPr>
                <w:rFonts w:ascii="Times New Roman" w:hAnsi="Times New Roman"/>
                <w:iCs/>
                <w:sz w:val="20"/>
              </w:rPr>
              <w:t>Moeda # 1- como em FIN-2</w:t>
            </w:r>
            <w:r w:rsidRPr="0056593E">
              <w:rPr>
                <w:rFonts w:ascii="Times New Roman" w:hAnsi="Times New Roman"/>
                <w:sz w:val="20"/>
              </w:rPr>
              <w:t>}</w:t>
            </w:r>
          </w:p>
        </w:tc>
        <w:tc>
          <w:tcPr>
            <w:tcW w:w="1531" w:type="dxa"/>
            <w:tcBorders>
              <w:top w:val="double" w:sz="4" w:space="0" w:color="auto"/>
              <w:bottom w:val="single" w:sz="12" w:space="0" w:color="auto"/>
            </w:tcBorders>
            <w:vAlign w:val="center"/>
          </w:tcPr>
          <w:p w:rsidR="00124E5F" w:rsidRPr="0056593E" w:rsidRDefault="00124E5F" w:rsidP="00742622">
            <w:pPr>
              <w:spacing w:before="40" w:after="0"/>
              <w:rPr>
                <w:rFonts w:ascii="Times New Roman" w:hAnsi="Times New Roman"/>
                <w:sz w:val="20"/>
              </w:rPr>
            </w:pPr>
            <w:r w:rsidRPr="0056593E">
              <w:rPr>
                <w:rFonts w:ascii="Times New Roman" w:hAnsi="Times New Roman"/>
                <w:sz w:val="20"/>
              </w:rPr>
              <w:t>{</w:t>
            </w:r>
            <w:r w:rsidRPr="0056593E">
              <w:rPr>
                <w:rFonts w:ascii="Times New Roman" w:hAnsi="Times New Roman"/>
                <w:iCs/>
                <w:sz w:val="20"/>
              </w:rPr>
              <w:t>Moeda # 2- como em FIN-2</w:t>
            </w:r>
            <w:r w:rsidRPr="0056593E">
              <w:rPr>
                <w:rFonts w:ascii="Times New Roman" w:hAnsi="Times New Roman"/>
                <w:sz w:val="20"/>
              </w:rPr>
              <w:t>}</w:t>
            </w:r>
          </w:p>
        </w:tc>
        <w:tc>
          <w:tcPr>
            <w:tcW w:w="1531"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sz w:val="20"/>
              </w:rPr>
            </w:pPr>
            <w:r w:rsidRPr="0056593E">
              <w:rPr>
                <w:rFonts w:ascii="Times New Roman" w:hAnsi="Times New Roman"/>
              </w:rPr>
              <w:t>{</w:t>
            </w:r>
            <w:r w:rsidRPr="0056593E">
              <w:rPr>
                <w:rFonts w:ascii="Times New Roman" w:hAnsi="Times New Roman"/>
                <w:iCs/>
                <w:sz w:val="20"/>
              </w:rPr>
              <w:t>Moeda # 3- como em FIN-2</w:t>
            </w:r>
            <w:r w:rsidRPr="0056593E">
              <w:rPr>
                <w:rFonts w:ascii="Times New Roman" w:hAnsi="Times New Roman"/>
              </w:rPr>
              <w:t>}</w:t>
            </w:r>
          </w:p>
        </w:tc>
        <w:tc>
          <w:tcPr>
            <w:tcW w:w="1531" w:type="dxa"/>
            <w:tcBorders>
              <w:top w:val="double" w:sz="4" w:space="0" w:color="auto"/>
              <w:bottom w:val="single" w:sz="12" w:space="0" w:color="auto"/>
            </w:tcBorders>
            <w:vAlign w:val="center"/>
          </w:tcPr>
          <w:p w:rsidR="00124E5F" w:rsidRPr="0056593E" w:rsidRDefault="00124E5F" w:rsidP="00742622">
            <w:pPr>
              <w:spacing w:before="40" w:after="0"/>
              <w:jc w:val="center"/>
              <w:rPr>
                <w:rFonts w:ascii="Times New Roman" w:hAnsi="Times New Roman"/>
                <w:sz w:val="20"/>
              </w:rPr>
            </w:pPr>
            <w:r w:rsidRPr="0056593E">
              <w:rPr>
                <w:rFonts w:ascii="Times New Roman" w:hAnsi="Times New Roman"/>
                <w:sz w:val="20"/>
              </w:rPr>
              <w:t>{</w:t>
            </w:r>
            <w:r w:rsidRPr="0056593E">
              <w:rPr>
                <w:rFonts w:ascii="Times New Roman" w:hAnsi="Times New Roman"/>
                <w:iCs/>
                <w:sz w:val="20"/>
              </w:rPr>
              <w:t>Moeda local- como em FIN-2}</w:t>
            </w:r>
          </w:p>
        </w:tc>
      </w:tr>
      <w:tr w:rsidR="00124E5F" w:rsidRPr="0056593E" w:rsidTr="00124E5F">
        <w:trPr>
          <w:trHeight w:hRule="exact" w:val="340"/>
        </w:trPr>
        <w:tc>
          <w:tcPr>
            <w:tcW w:w="454" w:type="dxa"/>
          </w:tcPr>
          <w:p w:rsidR="00124E5F" w:rsidRPr="004C6FAF" w:rsidRDefault="00124E5F" w:rsidP="00742622">
            <w:pPr>
              <w:pStyle w:val="Cabealho"/>
              <w:spacing w:before="40"/>
              <w:rPr>
                <w:szCs w:val="24"/>
                <w:lang w:eastAsia="it-IT"/>
              </w:rPr>
            </w:pPr>
          </w:p>
        </w:tc>
        <w:tc>
          <w:tcPr>
            <w:tcW w:w="2779" w:type="dxa"/>
          </w:tcPr>
          <w:p w:rsidR="00124E5F" w:rsidRPr="0056593E" w:rsidRDefault="00124E5F" w:rsidP="00742622">
            <w:pPr>
              <w:spacing w:after="0"/>
              <w:rPr>
                <w:rFonts w:ascii="Times New Roman" w:hAnsi="Times New Roman"/>
                <w:sz w:val="20"/>
              </w:rPr>
            </w:pPr>
            <w:r w:rsidRPr="0056593E">
              <w:rPr>
                <w:rFonts w:ascii="Times New Roman" w:hAnsi="Times New Roman"/>
                <w:sz w:val="20"/>
              </w:rPr>
              <w:t>{ex., Diárias**}</w:t>
            </w:r>
          </w:p>
        </w:tc>
        <w:tc>
          <w:tcPr>
            <w:tcW w:w="1259" w:type="dxa"/>
          </w:tcPr>
          <w:p w:rsidR="00124E5F" w:rsidRPr="0056593E" w:rsidRDefault="00124E5F" w:rsidP="00742622">
            <w:pPr>
              <w:spacing w:before="40" w:after="0"/>
              <w:rPr>
                <w:rFonts w:ascii="Times New Roman" w:hAnsi="Times New Roman"/>
                <w:sz w:val="20"/>
              </w:rPr>
            </w:pPr>
            <w:r w:rsidRPr="0056593E">
              <w:rPr>
                <w:rFonts w:ascii="Times New Roman" w:hAnsi="Times New Roman"/>
                <w:sz w:val="20"/>
              </w:rPr>
              <w:t>Dia:</w:t>
            </w: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rPr>
          <w:trHeight w:hRule="exact" w:val="438"/>
        </w:trPr>
        <w:tc>
          <w:tcPr>
            <w:tcW w:w="454" w:type="dxa"/>
          </w:tcPr>
          <w:p w:rsidR="00124E5F" w:rsidRPr="004C6FAF" w:rsidRDefault="00124E5F" w:rsidP="00742622">
            <w:pPr>
              <w:pStyle w:val="Cabealho"/>
              <w:spacing w:before="40"/>
              <w:rPr>
                <w:szCs w:val="24"/>
                <w:lang w:eastAsia="it-IT"/>
              </w:rPr>
            </w:pPr>
          </w:p>
        </w:tc>
        <w:tc>
          <w:tcPr>
            <w:tcW w:w="2779" w:type="dxa"/>
          </w:tcPr>
          <w:p w:rsidR="00124E5F" w:rsidRPr="0056593E" w:rsidRDefault="00124E5F" w:rsidP="00742622">
            <w:pPr>
              <w:spacing w:after="0"/>
              <w:rPr>
                <w:rFonts w:ascii="Times New Roman" w:hAnsi="Times New Roman"/>
                <w:sz w:val="20"/>
              </w:rPr>
            </w:pPr>
            <w:r w:rsidRPr="0056593E">
              <w:rPr>
                <w:rFonts w:ascii="Times New Roman" w:hAnsi="Times New Roman"/>
                <w:sz w:val="20"/>
              </w:rPr>
              <w:t>{ex., Voos internacionais}</w:t>
            </w:r>
          </w:p>
        </w:tc>
        <w:tc>
          <w:tcPr>
            <w:tcW w:w="1259" w:type="dxa"/>
          </w:tcPr>
          <w:p w:rsidR="00124E5F" w:rsidRPr="004C6FAF" w:rsidRDefault="00124E5F" w:rsidP="00742622">
            <w:pPr>
              <w:pStyle w:val="Cabealho"/>
              <w:spacing w:before="40"/>
              <w:rPr>
                <w:sz w:val="18"/>
                <w:szCs w:val="18"/>
              </w:rPr>
            </w:pPr>
            <w:r w:rsidRPr="004C6FAF">
              <w:rPr>
                <w:sz w:val="18"/>
                <w:szCs w:val="18"/>
              </w:rPr>
              <w:t>{Passagem}</w:t>
            </w: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rPr>
          <w:trHeight w:hRule="exact" w:val="542"/>
        </w:trPr>
        <w:tc>
          <w:tcPr>
            <w:tcW w:w="454" w:type="dxa"/>
          </w:tcPr>
          <w:p w:rsidR="00124E5F" w:rsidRPr="004C6FAF" w:rsidRDefault="00124E5F" w:rsidP="00742622">
            <w:pPr>
              <w:pStyle w:val="Cabealho"/>
              <w:spacing w:before="40"/>
              <w:rPr>
                <w:szCs w:val="24"/>
                <w:lang w:eastAsia="it-IT"/>
              </w:rPr>
            </w:pPr>
          </w:p>
        </w:tc>
        <w:tc>
          <w:tcPr>
            <w:tcW w:w="2779" w:type="dxa"/>
          </w:tcPr>
          <w:p w:rsidR="00124E5F" w:rsidRPr="0056593E" w:rsidRDefault="00124E5F" w:rsidP="00742622">
            <w:pPr>
              <w:spacing w:after="0"/>
              <w:rPr>
                <w:rFonts w:ascii="Times New Roman" w:hAnsi="Times New Roman"/>
                <w:sz w:val="20"/>
              </w:rPr>
            </w:pPr>
            <w:r w:rsidRPr="0056593E">
              <w:rPr>
                <w:rFonts w:ascii="Times New Roman" w:hAnsi="Times New Roman"/>
                <w:sz w:val="20"/>
              </w:rPr>
              <w:t xml:space="preserve">{ex., Traslado de ida e volta do aeroporto} </w:t>
            </w:r>
          </w:p>
        </w:tc>
        <w:tc>
          <w:tcPr>
            <w:tcW w:w="1259" w:type="dxa"/>
          </w:tcPr>
          <w:p w:rsidR="00124E5F" w:rsidRPr="004C6FAF" w:rsidRDefault="00124E5F" w:rsidP="00742622">
            <w:pPr>
              <w:pStyle w:val="Cabealho"/>
              <w:spacing w:before="40"/>
              <w:rPr>
                <w:sz w:val="18"/>
                <w:szCs w:val="18"/>
              </w:rPr>
            </w:pPr>
            <w:r w:rsidRPr="004C6FAF">
              <w:rPr>
                <w:sz w:val="18"/>
                <w:szCs w:val="18"/>
              </w:rPr>
              <w:t>{Viagem}</w:t>
            </w: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c>
          <w:tcPr>
            <w:tcW w:w="454" w:type="dxa"/>
          </w:tcPr>
          <w:p w:rsidR="00124E5F" w:rsidRPr="0056593E" w:rsidRDefault="00124E5F" w:rsidP="00742622">
            <w:pPr>
              <w:spacing w:before="40" w:after="0"/>
              <w:rPr>
                <w:rFonts w:ascii="Times New Roman" w:hAnsi="Times New Roman"/>
              </w:rPr>
            </w:pPr>
          </w:p>
        </w:tc>
        <w:tc>
          <w:tcPr>
            <w:tcW w:w="2779" w:type="dxa"/>
          </w:tcPr>
          <w:p w:rsidR="00124E5F" w:rsidRPr="0056593E" w:rsidRDefault="00124E5F" w:rsidP="00742622">
            <w:pPr>
              <w:spacing w:after="0"/>
              <w:rPr>
                <w:rFonts w:ascii="Times New Roman" w:hAnsi="Times New Roman"/>
                <w:sz w:val="20"/>
              </w:rPr>
            </w:pPr>
            <w:r w:rsidRPr="0056593E">
              <w:rPr>
                <w:rFonts w:ascii="Times New Roman" w:hAnsi="Times New Roman"/>
                <w:sz w:val="20"/>
              </w:rPr>
              <w:t xml:space="preserve">{Ex., Custos de comunicação entre </w:t>
            </w:r>
            <w:r w:rsidRPr="0056593E">
              <w:rPr>
                <w:rFonts w:ascii="Times New Roman" w:hAnsi="Times New Roman"/>
                <w:iCs/>
                <w:sz w:val="20"/>
              </w:rPr>
              <w:t>Inserir local</w:t>
            </w:r>
            <w:r w:rsidRPr="0056593E">
              <w:rPr>
                <w:rFonts w:ascii="Times New Roman" w:hAnsi="Times New Roman"/>
                <w:sz w:val="20"/>
              </w:rPr>
              <w:t xml:space="preserve"> e </w:t>
            </w:r>
            <w:r w:rsidRPr="0056593E">
              <w:rPr>
                <w:rFonts w:ascii="Times New Roman" w:hAnsi="Times New Roman"/>
                <w:iCs/>
                <w:sz w:val="20"/>
              </w:rPr>
              <w:t>Inserir local</w:t>
            </w:r>
            <w:r w:rsidRPr="0056593E">
              <w:rPr>
                <w:rFonts w:ascii="Times New Roman" w:hAnsi="Times New Roman"/>
                <w:sz w:val="20"/>
              </w:rPr>
              <w:t>}</w:t>
            </w:r>
          </w:p>
        </w:tc>
        <w:tc>
          <w:tcPr>
            <w:tcW w:w="1259" w:type="dxa"/>
          </w:tcPr>
          <w:p w:rsidR="00124E5F" w:rsidRPr="0056593E" w:rsidRDefault="00124E5F" w:rsidP="00742622">
            <w:pPr>
              <w:spacing w:before="40" w:after="0"/>
              <w:jc w:val="center"/>
              <w:rPr>
                <w:rFonts w:ascii="Times New Roman" w:hAnsi="Times New Roman"/>
                <w:sz w:val="20"/>
              </w:rPr>
            </w:pP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rPr>
          <w:trHeight w:hRule="exact" w:val="340"/>
        </w:trPr>
        <w:tc>
          <w:tcPr>
            <w:tcW w:w="454" w:type="dxa"/>
          </w:tcPr>
          <w:p w:rsidR="00124E5F" w:rsidRPr="0056593E" w:rsidRDefault="00124E5F" w:rsidP="00742622">
            <w:pPr>
              <w:spacing w:before="40" w:after="0"/>
              <w:rPr>
                <w:rFonts w:ascii="Times New Roman" w:hAnsi="Times New Roman"/>
              </w:rPr>
            </w:pPr>
          </w:p>
        </w:tc>
        <w:tc>
          <w:tcPr>
            <w:tcW w:w="2779" w:type="dxa"/>
          </w:tcPr>
          <w:p w:rsidR="00124E5F" w:rsidRPr="0056593E" w:rsidRDefault="00124E5F" w:rsidP="00742622">
            <w:pPr>
              <w:spacing w:after="0"/>
              <w:rPr>
                <w:rFonts w:ascii="Times New Roman" w:hAnsi="Times New Roman"/>
                <w:sz w:val="20"/>
              </w:rPr>
            </w:pPr>
            <w:r w:rsidRPr="0056593E">
              <w:rPr>
                <w:rFonts w:ascii="Times New Roman" w:hAnsi="Times New Roman"/>
                <w:sz w:val="20"/>
              </w:rPr>
              <w:t>{ ex., reprodução de relatórios}</w:t>
            </w:r>
          </w:p>
        </w:tc>
        <w:tc>
          <w:tcPr>
            <w:tcW w:w="1259" w:type="dxa"/>
          </w:tcPr>
          <w:p w:rsidR="00124E5F" w:rsidRPr="0056593E" w:rsidRDefault="00124E5F" w:rsidP="00742622">
            <w:pPr>
              <w:spacing w:before="40" w:after="0"/>
              <w:jc w:val="center"/>
              <w:rPr>
                <w:rFonts w:ascii="Times New Roman" w:hAnsi="Times New Roman"/>
                <w:sz w:val="20"/>
              </w:rPr>
            </w:pP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c>
          <w:tcPr>
            <w:tcW w:w="454" w:type="dxa"/>
          </w:tcPr>
          <w:p w:rsidR="00124E5F" w:rsidRPr="0056593E" w:rsidRDefault="00124E5F" w:rsidP="00742622">
            <w:pPr>
              <w:spacing w:before="40" w:after="0"/>
              <w:rPr>
                <w:rFonts w:ascii="Times New Roman" w:hAnsi="Times New Roman"/>
              </w:rPr>
            </w:pPr>
          </w:p>
        </w:tc>
        <w:tc>
          <w:tcPr>
            <w:tcW w:w="2779" w:type="dxa"/>
          </w:tcPr>
          <w:p w:rsidR="00124E5F" w:rsidRPr="004C6FAF" w:rsidRDefault="00124E5F" w:rsidP="00742622">
            <w:pPr>
              <w:pStyle w:val="Cabealho"/>
              <w:rPr>
                <w:szCs w:val="24"/>
              </w:rPr>
            </w:pPr>
            <w:r w:rsidRPr="004C6FAF">
              <w:rPr>
                <w:szCs w:val="24"/>
              </w:rPr>
              <w:t>{ex., Aluguel do escritório}</w:t>
            </w:r>
          </w:p>
        </w:tc>
        <w:tc>
          <w:tcPr>
            <w:tcW w:w="1259" w:type="dxa"/>
          </w:tcPr>
          <w:p w:rsidR="00124E5F" w:rsidRPr="0056593E" w:rsidRDefault="00124E5F" w:rsidP="00742622">
            <w:pPr>
              <w:spacing w:before="40" w:after="0"/>
              <w:jc w:val="center"/>
              <w:rPr>
                <w:rFonts w:ascii="Times New Roman" w:hAnsi="Times New Roman"/>
                <w:sz w:val="20"/>
              </w:rPr>
            </w:pP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rPr>
          <w:trHeight w:hRule="exact" w:val="340"/>
        </w:trPr>
        <w:tc>
          <w:tcPr>
            <w:tcW w:w="454" w:type="dxa"/>
          </w:tcPr>
          <w:p w:rsidR="00124E5F" w:rsidRPr="0056593E" w:rsidRDefault="00124E5F" w:rsidP="00742622">
            <w:pPr>
              <w:spacing w:before="40" w:after="0"/>
              <w:rPr>
                <w:rFonts w:ascii="Times New Roman" w:hAnsi="Times New Roman"/>
              </w:rPr>
            </w:pPr>
          </w:p>
        </w:tc>
        <w:tc>
          <w:tcPr>
            <w:tcW w:w="2779" w:type="dxa"/>
          </w:tcPr>
          <w:p w:rsidR="00124E5F" w:rsidRPr="004C6FAF" w:rsidRDefault="00124E5F" w:rsidP="00742622">
            <w:pPr>
              <w:pStyle w:val="Cabealho"/>
            </w:pPr>
            <w:r w:rsidRPr="004C6FAF">
              <w:t>....................................</w:t>
            </w:r>
          </w:p>
        </w:tc>
        <w:tc>
          <w:tcPr>
            <w:tcW w:w="1259" w:type="dxa"/>
          </w:tcPr>
          <w:p w:rsidR="00124E5F" w:rsidRPr="0056593E" w:rsidRDefault="00124E5F" w:rsidP="00742622">
            <w:pPr>
              <w:spacing w:before="40" w:after="0"/>
              <w:jc w:val="center"/>
              <w:rPr>
                <w:rFonts w:ascii="Times New Roman" w:hAnsi="Times New Roman"/>
                <w:sz w:val="20"/>
              </w:rPr>
            </w:pP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c>
          <w:tcPr>
            <w:tcW w:w="454" w:type="dxa"/>
          </w:tcPr>
          <w:p w:rsidR="00124E5F" w:rsidRPr="0056593E" w:rsidRDefault="00124E5F" w:rsidP="00742622">
            <w:pPr>
              <w:spacing w:before="40" w:after="0"/>
              <w:rPr>
                <w:rFonts w:ascii="Times New Roman" w:hAnsi="Times New Roman"/>
              </w:rPr>
            </w:pPr>
          </w:p>
        </w:tc>
        <w:tc>
          <w:tcPr>
            <w:tcW w:w="2779" w:type="dxa"/>
          </w:tcPr>
          <w:p w:rsidR="00124E5F" w:rsidRPr="004C6FAF" w:rsidRDefault="00124E5F" w:rsidP="00742622">
            <w:pPr>
              <w:pStyle w:val="Cabealho"/>
              <w:rPr>
                <w:szCs w:val="24"/>
              </w:rPr>
            </w:pPr>
            <w:r w:rsidRPr="004C6FAF">
              <w:t>{Treinamento do pessoal do Cliente - se necessário em TDR}</w:t>
            </w:r>
          </w:p>
        </w:tc>
        <w:tc>
          <w:tcPr>
            <w:tcW w:w="1259" w:type="dxa"/>
          </w:tcPr>
          <w:p w:rsidR="00124E5F" w:rsidRPr="0056593E" w:rsidRDefault="00124E5F" w:rsidP="00742622">
            <w:pPr>
              <w:spacing w:before="40" w:after="0"/>
              <w:jc w:val="center"/>
              <w:rPr>
                <w:rFonts w:ascii="Times New Roman" w:hAnsi="Times New Roman"/>
                <w:sz w:val="20"/>
              </w:rPr>
            </w:pPr>
          </w:p>
        </w:tc>
        <w:tc>
          <w:tcPr>
            <w:tcW w:w="996" w:type="dxa"/>
          </w:tcPr>
          <w:p w:rsidR="00124E5F" w:rsidRPr="0056593E" w:rsidRDefault="00124E5F" w:rsidP="00742622">
            <w:pPr>
              <w:spacing w:before="40" w:after="0"/>
              <w:jc w:val="center"/>
              <w:rPr>
                <w:rFonts w:ascii="Times New Roman" w:hAnsi="Times New Roman"/>
                <w:sz w:val="20"/>
              </w:rPr>
            </w:pPr>
          </w:p>
        </w:tc>
        <w:tc>
          <w:tcPr>
            <w:tcW w:w="1246"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4C6FAF" w:rsidRDefault="00124E5F" w:rsidP="00742622">
            <w:pPr>
              <w:pStyle w:val="Cabealho"/>
              <w:spacing w:before="40"/>
              <w:jc w:val="center"/>
              <w:rPr>
                <w:szCs w:val="24"/>
                <w:lang w:eastAsia="it-IT"/>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c>
          <w:tcPr>
            <w:tcW w:w="1531" w:type="dxa"/>
          </w:tcPr>
          <w:p w:rsidR="00124E5F" w:rsidRPr="0056593E" w:rsidRDefault="00124E5F" w:rsidP="00742622">
            <w:pPr>
              <w:spacing w:before="40" w:after="0"/>
              <w:jc w:val="center"/>
              <w:rPr>
                <w:rFonts w:ascii="Times New Roman" w:hAnsi="Times New Roman"/>
                <w:sz w:val="20"/>
              </w:rPr>
            </w:pPr>
          </w:p>
        </w:tc>
      </w:tr>
      <w:tr w:rsidR="00124E5F" w:rsidRPr="0056593E" w:rsidTr="00124E5F">
        <w:trPr>
          <w:trHeight w:hRule="exact" w:val="397"/>
        </w:trPr>
        <w:tc>
          <w:tcPr>
            <w:tcW w:w="6734" w:type="dxa"/>
            <w:gridSpan w:val="5"/>
          </w:tcPr>
          <w:p w:rsidR="00124E5F" w:rsidRPr="004C6FAF" w:rsidRDefault="00124E5F" w:rsidP="00742622">
            <w:pPr>
              <w:pStyle w:val="Cabealho"/>
              <w:tabs>
                <w:tab w:val="right" w:pos="5949"/>
              </w:tabs>
              <w:rPr>
                <w:szCs w:val="24"/>
              </w:rPr>
            </w:pPr>
            <w:r w:rsidRPr="004C6FAF">
              <w:tab/>
            </w:r>
            <w:r w:rsidRPr="004C6FAF">
              <w:rPr>
                <w:szCs w:val="24"/>
              </w:rPr>
              <w:t>Custos totais</w:t>
            </w:r>
          </w:p>
          <w:p w:rsidR="00124E5F" w:rsidRPr="004C6FAF" w:rsidRDefault="00124E5F" w:rsidP="00742622">
            <w:pPr>
              <w:pStyle w:val="Cabealho"/>
              <w:tabs>
                <w:tab w:val="right" w:pos="5949"/>
              </w:tabs>
              <w:rPr>
                <w:szCs w:val="24"/>
                <w:lang w:eastAsia="it-IT"/>
              </w:rPr>
            </w:pPr>
          </w:p>
        </w:tc>
        <w:tc>
          <w:tcPr>
            <w:tcW w:w="1531" w:type="dxa"/>
          </w:tcPr>
          <w:p w:rsidR="00124E5F" w:rsidRPr="0056593E" w:rsidRDefault="00124E5F" w:rsidP="00742622">
            <w:pPr>
              <w:spacing w:after="0"/>
              <w:jc w:val="center"/>
              <w:rPr>
                <w:rFonts w:ascii="Times New Roman" w:hAnsi="Times New Roman"/>
                <w:sz w:val="20"/>
              </w:rPr>
            </w:pPr>
          </w:p>
        </w:tc>
        <w:tc>
          <w:tcPr>
            <w:tcW w:w="1531" w:type="dxa"/>
          </w:tcPr>
          <w:p w:rsidR="00124E5F" w:rsidRPr="0056593E" w:rsidRDefault="00124E5F" w:rsidP="00742622">
            <w:pPr>
              <w:spacing w:after="0"/>
              <w:jc w:val="center"/>
              <w:rPr>
                <w:rFonts w:ascii="Times New Roman" w:hAnsi="Times New Roman"/>
                <w:sz w:val="20"/>
              </w:rPr>
            </w:pPr>
          </w:p>
        </w:tc>
        <w:tc>
          <w:tcPr>
            <w:tcW w:w="1531" w:type="dxa"/>
          </w:tcPr>
          <w:p w:rsidR="00124E5F" w:rsidRPr="0056593E" w:rsidRDefault="00124E5F" w:rsidP="00742622">
            <w:pPr>
              <w:spacing w:after="0"/>
              <w:jc w:val="center"/>
              <w:rPr>
                <w:rFonts w:ascii="Times New Roman" w:hAnsi="Times New Roman"/>
                <w:sz w:val="20"/>
              </w:rPr>
            </w:pPr>
          </w:p>
        </w:tc>
        <w:tc>
          <w:tcPr>
            <w:tcW w:w="1531" w:type="dxa"/>
          </w:tcPr>
          <w:p w:rsidR="00124E5F" w:rsidRPr="0056593E" w:rsidRDefault="00124E5F" w:rsidP="00742622">
            <w:pPr>
              <w:spacing w:after="0"/>
              <w:jc w:val="center"/>
              <w:rPr>
                <w:rFonts w:ascii="Times New Roman" w:hAnsi="Times New Roman"/>
                <w:sz w:val="20"/>
              </w:rPr>
            </w:pPr>
          </w:p>
        </w:tc>
      </w:tr>
    </w:tbl>
    <w:p w:rsidR="00124E5F" w:rsidRPr="004C6FAF" w:rsidRDefault="00124E5F" w:rsidP="00742622">
      <w:pPr>
        <w:pStyle w:val="Cabealho"/>
        <w:spacing w:line="120" w:lineRule="exact"/>
        <w:rPr>
          <w:szCs w:val="24"/>
          <w:lang w:eastAsia="it-IT"/>
        </w:rPr>
      </w:pPr>
    </w:p>
    <w:p w:rsidR="00124E5F" w:rsidRPr="004C6FAF" w:rsidRDefault="00124E5F" w:rsidP="00742622">
      <w:pPr>
        <w:spacing w:after="0"/>
        <w:rPr>
          <w:rFonts w:ascii="Times New Roman" w:hAnsi="Times New Roman"/>
        </w:rPr>
        <w:sectPr w:rsidR="00124E5F" w:rsidRPr="004C6FAF" w:rsidSect="00447E9B">
          <w:headerReference w:type="even" r:id="rId52"/>
          <w:headerReference w:type="default" r:id="rId53"/>
          <w:pgSz w:w="15842" w:h="12242" w:orient="landscape" w:code="1"/>
          <w:pgMar w:top="1729" w:right="1440" w:bottom="1440" w:left="1729" w:header="720" w:footer="720" w:gutter="0"/>
          <w:cols w:space="708"/>
          <w:docGrid w:linePitch="360"/>
        </w:sectPr>
      </w:pPr>
      <w:r w:rsidRPr="00D9074C">
        <w:rPr>
          <w:rFonts w:ascii="Times New Roman" w:hAnsi="Times New Roman"/>
          <w:sz w:val="20"/>
          <w:szCs w:val="20"/>
        </w:rPr>
        <w:t>Legenda</w:t>
      </w:r>
      <w:r w:rsidRPr="00D9074C">
        <w:rPr>
          <w:rFonts w:ascii="Times New Roman" w:hAnsi="Times New Roman"/>
          <w:i/>
          <w:sz w:val="20"/>
          <w:szCs w:val="20"/>
        </w:rPr>
        <w:t xml:space="preserve">: </w:t>
      </w:r>
      <w:r w:rsidRPr="00D9074C">
        <w:rPr>
          <w:rFonts w:ascii="Times New Roman" w:hAnsi="Times New Roman"/>
          <w:sz w:val="20"/>
          <w:szCs w:val="20"/>
        </w:rPr>
        <w:t>A “diária” é paga por cada noite que o Especialista passar, conforme estabelecido no Contrato, fora seu local de residência habitual em razão do serviço prestado. O Cliente pode definir um teto.</w:t>
      </w:r>
    </w:p>
    <w:p w:rsidR="00124E5F" w:rsidRPr="004C6FAF" w:rsidRDefault="00124E5F" w:rsidP="00E54D91">
      <w:pPr>
        <w:pStyle w:val="Ttulo1"/>
        <w:spacing w:after="0"/>
        <w:rPr>
          <w:rFonts w:ascii="Times New Roman" w:hAnsi="Times New Roman"/>
        </w:rPr>
      </w:pPr>
      <w:bookmarkStart w:id="316" w:name="_Toc300752889"/>
      <w:bookmarkStart w:id="317" w:name="_Toc312048270"/>
      <w:bookmarkStart w:id="318" w:name="_Toc312048862"/>
      <w:bookmarkStart w:id="319" w:name="_Toc314648450"/>
      <w:bookmarkStart w:id="320" w:name="_Toc315798796"/>
      <w:bookmarkStart w:id="321" w:name="_Toc315866609"/>
      <w:bookmarkStart w:id="322" w:name="_Toc317693340"/>
      <w:r w:rsidRPr="004C6FAF">
        <w:rPr>
          <w:rFonts w:ascii="Times New Roman" w:hAnsi="Times New Roman"/>
        </w:rPr>
        <w:lastRenderedPageBreak/>
        <w:t xml:space="preserve">Seção 5  Países </w:t>
      </w:r>
      <w:r w:rsidR="00AD6D22">
        <w:rPr>
          <w:rFonts w:ascii="Times New Roman" w:hAnsi="Times New Roman"/>
        </w:rPr>
        <w:t>E</w:t>
      </w:r>
      <w:r w:rsidRPr="004C6FAF">
        <w:rPr>
          <w:rFonts w:ascii="Times New Roman" w:hAnsi="Times New Roman"/>
        </w:rPr>
        <w:t>legíveis</w:t>
      </w:r>
      <w:bookmarkEnd w:id="316"/>
      <w:bookmarkEnd w:id="317"/>
      <w:bookmarkEnd w:id="318"/>
      <w:bookmarkEnd w:id="319"/>
      <w:bookmarkEnd w:id="320"/>
      <w:bookmarkEnd w:id="321"/>
      <w:bookmarkEnd w:id="322"/>
    </w:p>
    <w:p w:rsidR="00124E5F" w:rsidRPr="004C6FAF" w:rsidRDefault="00124E5F" w:rsidP="00E54D91">
      <w:pPr>
        <w:spacing w:after="0"/>
        <w:jc w:val="both"/>
        <w:rPr>
          <w:rFonts w:ascii="Times New Roman" w:hAnsi="Times New Roman"/>
          <w:i/>
        </w:rPr>
      </w:pPr>
    </w:p>
    <w:p w:rsidR="00124E5F" w:rsidRPr="004C6FAF" w:rsidRDefault="00124E5F" w:rsidP="00E54D91">
      <w:pPr>
        <w:spacing w:after="0"/>
        <w:jc w:val="both"/>
        <w:rPr>
          <w:rFonts w:ascii="Times New Roman" w:hAnsi="Times New Roman"/>
          <w:b/>
        </w:rPr>
      </w:pPr>
      <w:r w:rsidRPr="004C6FAF">
        <w:rPr>
          <w:rFonts w:ascii="Times New Roman" w:hAnsi="Times New Roman"/>
          <w:b/>
        </w:rPr>
        <w:t xml:space="preserve">Em referência à IAC 6.3.2, </w:t>
      </w:r>
      <w:r w:rsidRPr="004C6FAF">
        <w:rPr>
          <w:rFonts w:ascii="Times New Roman" w:hAnsi="Times New Roman"/>
        </w:rPr>
        <w:t>p</w:t>
      </w:r>
      <w:r w:rsidRPr="004C6FAF">
        <w:rPr>
          <w:rFonts w:ascii="Times New Roman" w:hAnsi="Times New Roman"/>
          <w:bCs/>
        </w:rPr>
        <w:t xml:space="preserve">ara </w:t>
      </w:r>
      <w:r>
        <w:rPr>
          <w:rFonts w:ascii="Times New Roman" w:hAnsi="Times New Roman"/>
          <w:bCs/>
        </w:rPr>
        <w:t xml:space="preserve">informação </w:t>
      </w:r>
      <w:r w:rsidRPr="004C6FAF">
        <w:rPr>
          <w:rFonts w:ascii="Times New Roman" w:hAnsi="Times New Roman"/>
          <w:bCs/>
        </w:rPr>
        <w:t xml:space="preserve">dos Consultores </w:t>
      </w:r>
      <w:r>
        <w:rPr>
          <w:rFonts w:ascii="Times New Roman" w:hAnsi="Times New Roman"/>
          <w:bCs/>
        </w:rPr>
        <w:t>da lista curta</w:t>
      </w:r>
      <w:r w:rsidRPr="004C6FAF">
        <w:rPr>
          <w:rFonts w:ascii="Times New Roman" w:hAnsi="Times New Roman"/>
          <w:bCs/>
        </w:rPr>
        <w:t xml:space="preserve">, </w:t>
      </w:r>
      <w:r>
        <w:rPr>
          <w:rFonts w:ascii="Times New Roman" w:hAnsi="Times New Roman"/>
          <w:bCs/>
        </w:rPr>
        <w:t>as empresas</w:t>
      </w:r>
      <w:r w:rsidRPr="004C6FAF">
        <w:rPr>
          <w:rFonts w:ascii="Times New Roman" w:hAnsi="Times New Roman"/>
          <w:bCs/>
        </w:rPr>
        <w:t>, bens e serviços dos seguintes países são</w:t>
      </w:r>
      <w:r>
        <w:rPr>
          <w:rFonts w:ascii="Times New Roman" w:hAnsi="Times New Roman"/>
          <w:bCs/>
        </w:rPr>
        <w:t xml:space="preserve"> atualmente </w:t>
      </w:r>
      <w:r w:rsidRPr="004C6FAF">
        <w:rPr>
          <w:rFonts w:ascii="Times New Roman" w:hAnsi="Times New Roman"/>
          <w:bCs/>
        </w:rPr>
        <w:t>excluídos desta seleção:</w:t>
      </w:r>
    </w:p>
    <w:p w:rsidR="00124E5F" w:rsidRPr="004C6FAF" w:rsidRDefault="00124E5F" w:rsidP="00E54D91">
      <w:pPr>
        <w:autoSpaceDE w:val="0"/>
        <w:autoSpaceDN w:val="0"/>
        <w:adjustRightInd w:val="0"/>
        <w:spacing w:after="0"/>
        <w:jc w:val="both"/>
        <w:rPr>
          <w:rFonts w:ascii="Times New Roman" w:hAnsi="Times New Roman"/>
          <w:bCs/>
        </w:rPr>
      </w:pPr>
    </w:p>
    <w:p w:rsidR="00124E5F" w:rsidRPr="004C6FAF" w:rsidRDefault="00124E5F" w:rsidP="00E54D91">
      <w:pPr>
        <w:autoSpaceDE w:val="0"/>
        <w:autoSpaceDN w:val="0"/>
        <w:adjustRightInd w:val="0"/>
        <w:spacing w:after="0"/>
        <w:jc w:val="both"/>
        <w:rPr>
          <w:rFonts w:ascii="Times New Roman" w:hAnsi="Times New Roman"/>
          <w:bCs/>
        </w:rPr>
      </w:pPr>
      <w:r w:rsidRPr="004C6FAF">
        <w:rPr>
          <w:rFonts w:ascii="Times New Roman" w:hAnsi="Times New Roman"/>
          <w:bCs/>
        </w:rPr>
        <w:t xml:space="preserve">Conforme a IAC 6.3.2 (a): </w:t>
      </w:r>
      <w:r w:rsidRPr="004C6FAF">
        <w:rPr>
          <w:rFonts w:ascii="Times New Roman" w:hAnsi="Times New Roman"/>
          <w:bCs/>
          <w:highlight w:val="lightGray"/>
        </w:rPr>
        <w:t>_______________</w:t>
      </w:r>
      <w:r w:rsidRPr="004C6FAF">
        <w:rPr>
          <w:rFonts w:ascii="Times New Roman" w:hAnsi="Times New Roman"/>
          <w:bCs/>
        </w:rPr>
        <w:t xml:space="preserve">_ [listar país/países após a aprovação do Banco Mundial para aplicar a restrição </w:t>
      </w:r>
      <w:r w:rsidRPr="004C6FAF">
        <w:rPr>
          <w:rFonts w:ascii="Times New Roman" w:hAnsi="Times New Roman"/>
          <w:bCs/>
          <w:i/>
        </w:rPr>
        <w:t xml:space="preserve">ou </w:t>
      </w:r>
      <w:r w:rsidRPr="004C6FAF">
        <w:rPr>
          <w:rFonts w:ascii="Times New Roman" w:hAnsi="Times New Roman"/>
          <w:bCs/>
        </w:rPr>
        <w:t>estado “nenhum”]</w:t>
      </w:r>
    </w:p>
    <w:p w:rsidR="00124E5F" w:rsidRPr="004C6FAF" w:rsidRDefault="00124E5F" w:rsidP="00E54D91">
      <w:pPr>
        <w:autoSpaceDE w:val="0"/>
        <w:autoSpaceDN w:val="0"/>
        <w:adjustRightInd w:val="0"/>
        <w:spacing w:after="0"/>
        <w:jc w:val="both"/>
        <w:rPr>
          <w:rFonts w:ascii="Times New Roman" w:hAnsi="Times New Roman"/>
          <w:bCs/>
        </w:rPr>
      </w:pPr>
    </w:p>
    <w:p w:rsidR="00124E5F" w:rsidRPr="004C6FAF" w:rsidRDefault="00124E5F" w:rsidP="00E54D91">
      <w:pPr>
        <w:autoSpaceDE w:val="0"/>
        <w:autoSpaceDN w:val="0"/>
        <w:adjustRightInd w:val="0"/>
        <w:spacing w:after="0"/>
        <w:jc w:val="both"/>
        <w:rPr>
          <w:rFonts w:ascii="Times New Roman" w:hAnsi="Times New Roman"/>
          <w:bCs/>
        </w:rPr>
      </w:pPr>
      <w:r w:rsidRPr="004C6FAF">
        <w:rPr>
          <w:rFonts w:ascii="Times New Roman" w:hAnsi="Times New Roman"/>
          <w:bCs/>
        </w:rPr>
        <w:t xml:space="preserve">Conforme a IAC 6.3.2 (a): </w:t>
      </w:r>
      <w:r w:rsidRPr="004C6FAF">
        <w:rPr>
          <w:rFonts w:ascii="Times New Roman" w:hAnsi="Times New Roman"/>
          <w:bCs/>
          <w:highlight w:val="lightGray"/>
        </w:rPr>
        <w:t>________________</w:t>
      </w:r>
      <w:r w:rsidRPr="004C6FAF">
        <w:rPr>
          <w:rFonts w:ascii="Times New Roman" w:hAnsi="Times New Roman"/>
          <w:bCs/>
        </w:rPr>
        <w:t xml:space="preserve"> [listar país/países </w:t>
      </w:r>
      <w:r w:rsidRPr="004C6FAF">
        <w:rPr>
          <w:rFonts w:ascii="Times New Roman" w:hAnsi="Times New Roman"/>
          <w:bCs/>
          <w:i/>
        </w:rPr>
        <w:t>ou</w:t>
      </w:r>
      <w:r w:rsidRPr="004C6FAF">
        <w:rPr>
          <w:rFonts w:ascii="Times New Roman" w:hAnsi="Times New Roman"/>
          <w:bCs/>
        </w:rPr>
        <w:t xml:space="preserve"> indicar “nenhum”]</w:t>
      </w:r>
    </w:p>
    <w:p w:rsidR="00124E5F" w:rsidRPr="004C6FAF" w:rsidRDefault="00124E5F" w:rsidP="00E54D91">
      <w:pPr>
        <w:spacing w:after="0"/>
        <w:rPr>
          <w:rFonts w:ascii="Times New Roman" w:hAnsi="Times New Roman"/>
        </w:rPr>
      </w:pPr>
    </w:p>
    <w:p w:rsidR="00124E5F" w:rsidRPr="004C6FAF" w:rsidRDefault="00124E5F" w:rsidP="00E40D9C">
      <w:pPr>
        <w:jc w:val="both"/>
        <w:rPr>
          <w:rFonts w:ascii="Times New Roman" w:hAnsi="Times New Roman"/>
          <w:i/>
        </w:rPr>
      </w:pPr>
    </w:p>
    <w:p w:rsidR="00124E5F" w:rsidRPr="004C6FAF" w:rsidRDefault="00124E5F" w:rsidP="00E40D9C">
      <w:pPr>
        <w:rPr>
          <w:rFonts w:ascii="Times New Roman" w:hAnsi="Times New Roman"/>
          <w:i/>
        </w:rPr>
        <w:sectPr w:rsidR="00124E5F" w:rsidRPr="004C6FAF" w:rsidSect="00447E9B">
          <w:headerReference w:type="even" r:id="rId54"/>
          <w:headerReference w:type="default" r:id="rId55"/>
          <w:footerReference w:type="default" r:id="rId56"/>
          <w:headerReference w:type="first" r:id="rId57"/>
          <w:type w:val="oddPage"/>
          <w:pgSz w:w="12240" w:h="15840" w:code="1"/>
          <w:pgMar w:top="1440" w:right="1440" w:bottom="1440" w:left="1728" w:header="720" w:footer="720" w:gutter="0"/>
          <w:cols w:space="720"/>
          <w:titlePg/>
          <w:docGrid w:linePitch="360"/>
        </w:sectPr>
      </w:pPr>
    </w:p>
    <w:p w:rsidR="00124E5F" w:rsidRPr="004C6FAF" w:rsidRDefault="00124E5F" w:rsidP="00E54D91">
      <w:pPr>
        <w:pStyle w:val="Ttulo1"/>
        <w:spacing w:after="0"/>
        <w:rPr>
          <w:rFonts w:ascii="Times New Roman" w:hAnsi="Times New Roman"/>
        </w:rPr>
      </w:pPr>
      <w:bookmarkStart w:id="323" w:name="_Toc300752890"/>
      <w:bookmarkStart w:id="324" w:name="_Toc312048271"/>
      <w:bookmarkStart w:id="325" w:name="_Toc312048863"/>
      <w:bookmarkStart w:id="326" w:name="_Toc314648451"/>
      <w:bookmarkStart w:id="327" w:name="_Toc315798797"/>
      <w:bookmarkStart w:id="328" w:name="_Toc315866610"/>
      <w:bookmarkStart w:id="329" w:name="_Toc317693341"/>
      <w:r w:rsidRPr="004C6FAF">
        <w:rPr>
          <w:rFonts w:ascii="Times New Roman" w:hAnsi="Times New Roman"/>
        </w:rPr>
        <w:lastRenderedPageBreak/>
        <w:t>Seção 6  Política do Banco Mundial – Práticas Corruptas e Fraudulentas</w:t>
      </w:r>
      <w:bookmarkEnd w:id="323"/>
      <w:bookmarkEnd w:id="324"/>
      <w:bookmarkEnd w:id="325"/>
      <w:bookmarkEnd w:id="326"/>
      <w:bookmarkEnd w:id="327"/>
      <w:bookmarkEnd w:id="328"/>
      <w:bookmarkEnd w:id="329"/>
    </w:p>
    <w:p w:rsidR="00124E5F" w:rsidRPr="009F10EC" w:rsidRDefault="00124E5F" w:rsidP="00E54D91">
      <w:pPr>
        <w:spacing w:after="0"/>
        <w:rPr>
          <w:rFonts w:ascii="Times New Roman" w:hAnsi="Times New Roman"/>
          <w:iCs/>
          <w:sz w:val="24"/>
          <w:szCs w:val="24"/>
        </w:rPr>
      </w:pPr>
      <w:r w:rsidRPr="009F10EC">
        <w:rPr>
          <w:rFonts w:ascii="Times New Roman" w:hAnsi="Times New Roman"/>
          <w:iCs/>
          <w:sz w:val="24"/>
          <w:szCs w:val="24"/>
        </w:rPr>
        <w:t>(esta Seção 6 não deve ser modificada)</w:t>
      </w:r>
    </w:p>
    <w:p w:rsidR="00124E5F" w:rsidRPr="009F10EC" w:rsidRDefault="00124E5F" w:rsidP="00E54D91">
      <w:pPr>
        <w:spacing w:after="0"/>
        <w:jc w:val="both"/>
        <w:rPr>
          <w:rFonts w:ascii="Times New Roman" w:hAnsi="Times New Roman"/>
          <w:i/>
          <w:sz w:val="24"/>
          <w:szCs w:val="24"/>
        </w:rPr>
      </w:pPr>
    </w:p>
    <w:p w:rsidR="00124E5F" w:rsidRPr="009F10EC" w:rsidRDefault="00124E5F" w:rsidP="00BD5332">
      <w:pPr>
        <w:spacing w:after="0"/>
        <w:jc w:val="both"/>
        <w:rPr>
          <w:rFonts w:ascii="Times New Roman" w:hAnsi="Times New Roman"/>
          <w:b/>
          <w:i/>
          <w:sz w:val="24"/>
          <w:szCs w:val="24"/>
        </w:rPr>
      </w:pPr>
    </w:p>
    <w:p w:rsidR="00124E5F" w:rsidRPr="009F10EC" w:rsidRDefault="00124E5F" w:rsidP="00BD5332">
      <w:pPr>
        <w:spacing w:after="0"/>
        <w:jc w:val="both"/>
        <w:rPr>
          <w:rFonts w:ascii="Times New Roman" w:hAnsi="Times New Roman"/>
          <w:b/>
          <w:sz w:val="24"/>
          <w:szCs w:val="24"/>
        </w:rPr>
      </w:pPr>
      <w:r w:rsidRPr="009F10EC">
        <w:rPr>
          <w:rFonts w:ascii="Times New Roman" w:hAnsi="Times New Roman"/>
          <w:b/>
          <w:sz w:val="24"/>
          <w:szCs w:val="24"/>
        </w:rPr>
        <w:t xml:space="preserve">Diretrizes para Seleção e Contratação de Consultores por Empréstimos do BIRD e Créditos e Doações da AID por parte dos Mutuários do Banco Mundial, com data de janeiro de 2011: </w:t>
      </w:r>
    </w:p>
    <w:p w:rsidR="00124E5F" w:rsidRPr="009F10EC" w:rsidRDefault="00124E5F" w:rsidP="00BD5332">
      <w:pPr>
        <w:spacing w:after="0"/>
        <w:jc w:val="both"/>
        <w:rPr>
          <w:rFonts w:ascii="Times New Roman" w:hAnsi="Times New Roman"/>
          <w:b/>
          <w:sz w:val="24"/>
          <w:szCs w:val="24"/>
        </w:rPr>
      </w:pPr>
    </w:p>
    <w:p w:rsidR="00124E5F" w:rsidRPr="009F10EC" w:rsidRDefault="00124E5F" w:rsidP="00BB5126">
      <w:pPr>
        <w:shd w:val="clear" w:color="auto" w:fill="FFFFFF" w:themeFill="background1"/>
        <w:spacing w:after="0"/>
        <w:jc w:val="both"/>
        <w:rPr>
          <w:rFonts w:ascii="Times New Roman" w:hAnsi="Times New Roman"/>
          <w:b/>
          <w:sz w:val="24"/>
          <w:szCs w:val="24"/>
        </w:rPr>
      </w:pPr>
      <w:r w:rsidRPr="009F10EC">
        <w:rPr>
          <w:rFonts w:ascii="Times New Roman" w:hAnsi="Times New Roman"/>
          <w:b/>
          <w:sz w:val="24"/>
          <w:szCs w:val="24"/>
        </w:rPr>
        <w:t>“Fraude e Corrupção</w:t>
      </w:r>
    </w:p>
    <w:p w:rsidR="00124E5F" w:rsidRPr="009F10EC" w:rsidRDefault="00124E5F" w:rsidP="00BB5126">
      <w:pPr>
        <w:shd w:val="clear" w:color="auto" w:fill="FFFFFF" w:themeFill="background1"/>
        <w:spacing w:after="0"/>
        <w:jc w:val="both"/>
        <w:rPr>
          <w:rFonts w:ascii="Times New Roman" w:hAnsi="Times New Roman"/>
          <w:b/>
          <w:sz w:val="24"/>
          <w:szCs w:val="24"/>
        </w:rPr>
      </w:pPr>
    </w:p>
    <w:p w:rsidR="00124E5F" w:rsidRPr="009F10EC" w:rsidRDefault="00124E5F" w:rsidP="00BB5126">
      <w:pPr>
        <w:shd w:val="clear" w:color="auto" w:fill="FFFFFF" w:themeFill="background1"/>
        <w:spacing w:after="0"/>
        <w:jc w:val="both"/>
        <w:rPr>
          <w:rFonts w:ascii="Times New Roman" w:hAnsi="Times New Roman"/>
          <w:sz w:val="24"/>
          <w:szCs w:val="24"/>
        </w:rPr>
      </w:pPr>
      <w:r w:rsidRPr="009F10EC">
        <w:rPr>
          <w:rFonts w:ascii="Times New Roman" w:hAnsi="Times New Roman"/>
          <w:b/>
          <w:sz w:val="24"/>
          <w:szCs w:val="24"/>
        </w:rPr>
        <w:t xml:space="preserve">1.23 </w:t>
      </w:r>
      <w:r w:rsidR="00001CA7" w:rsidRPr="00BB5126">
        <w:rPr>
          <w:rFonts w:ascii="Times New Roman" w:hAnsi="Times New Roman"/>
          <w:sz w:val="24"/>
          <w:szCs w:val="24"/>
          <w:shd w:val="clear" w:color="auto" w:fill="FFFFFF" w:themeFill="background1"/>
        </w:rPr>
        <w:t>É a política do Banco exigir de todos os Mutuários (inclusive dos beneficiários de empréstimos do Banco), consultores e seus agentes (sejam eles declarados ou não), subcontratados, subconsultores, prestadores de serviço e fornecedores, além de todo funcionário a eles vinculado, que mantenham os mais elevados padrões de ética durante a seleção e execução de contratos financiados pelo Banco</w:t>
      </w:r>
      <w:r w:rsidR="00DD4B72" w:rsidRPr="009F10EC">
        <w:rPr>
          <w:rStyle w:val="Refdenotaderodap"/>
          <w:rFonts w:ascii="Times New Roman" w:hAnsi="Times New Roman"/>
          <w:sz w:val="24"/>
          <w:szCs w:val="24"/>
        </w:rPr>
        <w:footnoteReference w:id="5"/>
      </w:r>
      <w:r w:rsidR="00DD4B72" w:rsidRPr="009F10EC">
        <w:rPr>
          <w:rFonts w:ascii="Times New Roman" w:hAnsi="Times New Roman"/>
          <w:sz w:val="24"/>
          <w:szCs w:val="24"/>
        </w:rPr>
        <w:t xml:space="preserve">. De acordo com essa </w:t>
      </w:r>
      <w:r w:rsidR="00001CA7" w:rsidRPr="009F10EC">
        <w:rPr>
          <w:rFonts w:ascii="Times New Roman" w:hAnsi="Times New Roman"/>
          <w:sz w:val="24"/>
          <w:szCs w:val="24"/>
        </w:rPr>
        <w:t>política</w:t>
      </w:r>
      <w:r w:rsidR="00DD4B72" w:rsidRPr="009F10EC">
        <w:rPr>
          <w:rFonts w:ascii="Times New Roman" w:hAnsi="Times New Roman"/>
          <w:sz w:val="24"/>
          <w:szCs w:val="24"/>
        </w:rPr>
        <w:t>, o Banco:</w:t>
      </w:r>
    </w:p>
    <w:p w:rsidR="00124E5F" w:rsidRPr="009F10EC" w:rsidRDefault="00124E5F" w:rsidP="00BB5126">
      <w:pPr>
        <w:shd w:val="clear" w:color="auto" w:fill="FFFFFF" w:themeFill="background1"/>
        <w:spacing w:after="0"/>
        <w:jc w:val="both"/>
        <w:rPr>
          <w:rFonts w:ascii="Times New Roman" w:hAnsi="Times New Roman"/>
          <w:sz w:val="24"/>
          <w:szCs w:val="24"/>
        </w:rPr>
      </w:pPr>
    </w:p>
    <w:p w:rsidR="00124E5F" w:rsidRPr="009F10EC" w:rsidRDefault="00124E5F" w:rsidP="00BB5126">
      <w:pPr>
        <w:shd w:val="clear" w:color="auto" w:fill="FFFFFF" w:themeFill="background1"/>
        <w:spacing w:after="0"/>
        <w:jc w:val="both"/>
        <w:rPr>
          <w:rFonts w:ascii="Times New Roman" w:hAnsi="Times New Roman"/>
          <w:sz w:val="24"/>
          <w:szCs w:val="24"/>
        </w:rPr>
      </w:pPr>
      <w:r w:rsidRPr="009F10EC">
        <w:rPr>
          <w:rFonts w:ascii="Times New Roman" w:hAnsi="Times New Roman"/>
          <w:b/>
          <w:sz w:val="24"/>
          <w:szCs w:val="24"/>
        </w:rPr>
        <w:t xml:space="preserve">(a) </w:t>
      </w:r>
      <w:r w:rsidRPr="009F10EC">
        <w:rPr>
          <w:rFonts w:ascii="Times New Roman" w:hAnsi="Times New Roman"/>
          <w:sz w:val="24"/>
          <w:szCs w:val="24"/>
        </w:rPr>
        <w:t>define, para fins dessa disposição, as expressões abaixo da seguinte forma:</w:t>
      </w:r>
    </w:p>
    <w:p w:rsidR="00124E5F" w:rsidRPr="009F10EC" w:rsidRDefault="00124E5F" w:rsidP="00BB5126">
      <w:pPr>
        <w:shd w:val="clear" w:color="auto" w:fill="FFFFFF" w:themeFill="background1"/>
        <w:spacing w:after="0"/>
        <w:jc w:val="both"/>
        <w:rPr>
          <w:rFonts w:ascii="Times New Roman" w:hAnsi="Times New Roman"/>
          <w:sz w:val="24"/>
          <w:szCs w:val="24"/>
        </w:rPr>
      </w:pPr>
    </w:p>
    <w:p w:rsidR="00124E5F" w:rsidRPr="009F10EC" w:rsidRDefault="00124E5F" w:rsidP="002473CF">
      <w:pPr>
        <w:numPr>
          <w:ilvl w:val="0"/>
          <w:numId w:val="58"/>
        </w:numPr>
        <w:shd w:val="clear" w:color="auto" w:fill="FFFFFF" w:themeFill="background1"/>
        <w:tabs>
          <w:tab w:val="left" w:pos="990"/>
        </w:tabs>
        <w:ind w:left="990" w:hanging="630"/>
        <w:jc w:val="both"/>
        <w:rPr>
          <w:rFonts w:ascii="Times New Roman" w:hAnsi="Times New Roman"/>
          <w:sz w:val="24"/>
          <w:szCs w:val="24"/>
        </w:rPr>
      </w:pPr>
      <w:r w:rsidRPr="009F10EC">
        <w:rPr>
          <w:rFonts w:ascii="Times New Roman" w:hAnsi="Times New Roman"/>
          <w:sz w:val="24"/>
          <w:szCs w:val="24"/>
        </w:rPr>
        <w:t>“prática corrupta” significa oferecer, entregar, receber ou solicitar, direta ou indiretamente, qualquer coisa de valor com a intenção de influenciar indevidamente as ações de terceiros</w:t>
      </w:r>
      <w:r w:rsidRPr="009F10EC">
        <w:rPr>
          <w:rFonts w:ascii="Times New Roman" w:hAnsi="Times New Roman"/>
          <w:sz w:val="24"/>
          <w:szCs w:val="24"/>
          <w:vertAlign w:val="superscript"/>
        </w:rPr>
        <w:footnoteReference w:id="6"/>
      </w:r>
      <w:r w:rsidRPr="009F10EC">
        <w:rPr>
          <w:rFonts w:ascii="Times New Roman" w:hAnsi="Times New Roman"/>
          <w:sz w:val="24"/>
          <w:szCs w:val="24"/>
        </w:rPr>
        <w:t>;</w:t>
      </w:r>
    </w:p>
    <w:p w:rsidR="00124E5F" w:rsidRPr="009F10EC" w:rsidRDefault="00A95791" w:rsidP="002473CF">
      <w:pPr>
        <w:numPr>
          <w:ilvl w:val="0"/>
          <w:numId w:val="58"/>
        </w:numPr>
        <w:shd w:val="clear" w:color="auto" w:fill="FFFFFF" w:themeFill="background1"/>
        <w:ind w:left="990" w:hanging="630"/>
        <w:jc w:val="both"/>
        <w:rPr>
          <w:rFonts w:ascii="Times New Roman" w:hAnsi="Times New Roman"/>
          <w:sz w:val="24"/>
          <w:szCs w:val="24"/>
        </w:rPr>
      </w:pPr>
      <w:r w:rsidRPr="00BB5126">
        <w:rPr>
          <w:rFonts w:ascii="Times New Roman" w:hAnsi="Times New Roman"/>
          <w:sz w:val="24"/>
          <w:szCs w:val="24"/>
          <w:shd w:val="clear" w:color="auto" w:fill="FFFFFF" w:themeFill="background1"/>
        </w:rPr>
        <w:t>“prática fraudulenta” significa qualquer ato, falsificação ou omissão de fatos que, de forma intencional ou irresponsável, induza ou tente induzir uma parte a erro, para obter benefício financeiro ou de qualquer outra ordem, ou com a intenção de evitar o cumprimento de uma obrigação;</w:t>
      </w:r>
      <w:r w:rsidR="00124E5F" w:rsidRPr="009F10EC">
        <w:rPr>
          <w:rFonts w:ascii="Times New Roman" w:hAnsi="Times New Roman"/>
          <w:sz w:val="24"/>
          <w:szCs w:val="24"/>
          <w:vertAlign w:val="superscript"/>
        </w:rPr>
        <w:footnoteReference w:id="7"/>
      </w:r>
      <w:r w:rsidR="00124E5F" w:rsidRPr="009F10EC">
        <w:rPr>
          <w:rFonts w:ascii="Times New Roman" w:hAnsi="Times New Roman"/>
          <w:sz w:val="24"/>
          <w:szCs w:val="24"/>
        </w:rPr>
        <w:t>;</w:t>
      </w:r>
    </w:p>
    <w:p w:rsidR="00124E5F" w:rsidRPr="009F10EC" w:rsidRDefault="00124E5F" w:rsidP="002473CF">
      <w:pPr>
        <w:numPr>
          <w:ilvl w:val="0"/>
          <w:numId w:val="58"/>
        </w:numPr>
        <w:shd w:val="clear" w:color="auto" w:fill="FFFFFF" w:themeFill="background1"/>
        <w:ind w:left="990" w:hanging="630"/>
        <w:jc w:val="both"/>
        <w:rPr>
          <w:rFonts w:ascii="Times New Roman" w:hAnsi="Times New Roman"/>
          <w:sz w:val="24"/>
          <w:szCs w:val="24"/>
        </w:rPr>
      </w:pPr>
      <w:r w:rsidRPr="009F10EC">
        <w:rPr>
          <w:rFonts w:ascii="Times New Roman" w:hAnsi="Times New Roman"/>
          <w:sz w:val="24"/>
          <w:szCs w:val="24"/>
        </w:rPr>
        <w:lastRenderedPageBreak/>
        <w:t xml:space="preserve">“prática colusiva” </w:t>
      </w:r>
      <w:r w:rsidR="00A95791" w:rsidRPr="00BB5126">
        <w:rPr>
          <w:rFonts w:ascii="Times New Roman" w:hAnsi="Times New Roman"/>
          <w:sz w:val="24"/>
          <w:szCs w:val="24"/>
          <w:shd w:val="clear" w:color="auto" w:fill="FFFFFF" w:themeFill="background1"/>
        </w:rPr>
        <w:t>significa uma combinação entre duas ou mais partes visando alcançar um objetivo indevido, inclusive influenciar indevidamente as ações de outra parte</w:t>
      </w:r>
      <w:r w:rsidRPr="009F10EC">
        <w:rPr>
          <w:rFonts w:ascii="Times New Roman" w:hAnsi="Times New Roman"/>
          <w:sz w:val="24"/>
          <w:szCs w:val="24"/>
        </w:rPr>
        <w:t>;</w:t>
      </w:r>
      <w:r w:rsidRPr="009F10EC">
        <w:rPr>
          <w:rFonts w:ascii="Times New Roman" w:hAnsi="Times New Roman"/>
          <w:sz w:val="24"/>
          <w:szCs w:val="24"/>
          <w:vertAlign w:val="superscript"/>
        </w:rPr>
        <w:footnoteReference w:id="8"/>
      </w:r>
      <w:r w:rsidRPr="009F10EC">
        <w:rPr>
          <w:rFonts w:ascii="Times New Roman" w:hAnsi="Times New Roman"/>
          <w:sz w:val="24"/>
          <w:szCs w:val="24"/>
        </w:rPr>
        <w:t>;</w:t>
      </w:r>
    </w:p>
    <w:p w:rsidR="00124E5F" w:rsidRPr="009F10EC" w:rsidRDefault="00124E5F" w:rsidP="002473CF">
      <w:pPr>
        <w:numPr>
          <w:ilvl w:val="0"/>
          <w:numId w:val="58"/>
        </w:numPr>
        <w:shd w:val="clear" w:color="auto" w:fill="FFFFFF" w:themeFill="background1"/>
        <w:ind w:left="990" w:hanging="630"/>
        <w:jc w:val="both"/>
        <w:rPr>
          <w:rFonts w:ascii="Times New Roman" w:hAnsi="Times New Roman"/>
          <w:sz w:val="24"/>
          <w:szCs w:val="24"/>
        </w:rPr>
      </w:pPr>
      <w:r w:rsidRPr="009F10EC">
        <w:rPr>
          <w:rFonts w:ascii="Times New Roman" w:hAnsi="Times New Roman"/>
          <w:sz w:val="24"/>
          <w:szCs w:val="24"/>
        </w:rPr>
        <w:t>“prática coercitiva” significa prejudicar ou causar dano ou ameaçar prejudicar ou causar dano, direta ou indiretamente, qualquer parte ou a sua propriedade para influenciar indevidamente as ações de uma Parte</w:t>
      </w:r>
      <w:r w:rsidRPr="009F10EC">
        <w:rPr>
          <w:rFonts w:ascii="Times New Roman" w:hAnsi="Times New Roman"/>
          <w:sz w:val="24"/>
          <w:szCs w:val="24"/>
          <w:vertAlign w:val="superscript"/>
        </w:rPr>
        <w:footnoteReference w:id="9"/>
      </w:r>
      <w:r w:rsidRPr="009F10EC">
        <w:rPr>
          <w:rFonts w:ascii="Times New Roman" w:hAnsi="Times New Roman"/>
          <w:sz w:val="24"/>
          <w:szCs w:val="24"/>
        </w:rPr>
        <w:t>;</w:t>
      </w:r>
    </w:p>
    <w:p w:rsidR="00124E5F" w:rsidRPr="009F10EC" w:rsidRDefault="00124E5F" w:rsidP="002473CF">
      <w:pPr>
        <w:numPr>
          <w:ilvl w:val="0"/>
          <w:numId w:val="58"/>
        </w:numPr>
        <w:shd w:val="clear" w:color="auto" w:fill="FFFFFF" w:themeFill="background1"/>
        <w:ind w:left="1080" w:hanging="720"/>
        <w:jc w:val="both"/>
        <w:rPr>
          <w:rFonts w:ascii="Times New Roman" w:hAnsi="Times New Roman"/>
          <w:b/>
          <w:sz w:val="24"/>
          <w:szCs w:val="24"/>
        </w:rPr>
      </w:pPr>
      <w:r w:rsidRPr="009F10EC">
        <w:rPr>
          <w:rFonts w:ascii="Times New Roman" w:hAnsi="Times New Roman"/>
          <w:b/>
          <w:sz w:val="24"/>
          <w:szCs w:val="24"/>
        </w:rPr>
        <w:t>“</w:t>
      </w:r>
      <w:r w:rsidRPr="009F10EC">
        <w:rPr>
          <w:rFonts w:ascii="Times New Roman" w:hAnsi="Times New Roman"/>
          <w:sz w:val="24"/>
          <w:szCs w:val="24"/>
        </w:rPr>
        <w:t>prática obstrutiva” significa</w:t>
      </w:r>
    </w:p>
    <w:p w:rsidR="00124E5F" w:rsidRPr="009F10EC" w:rsidRDefault="00124E5F" w:rsidP="00BB5126">
      <w:pPr>
        <w:shd w:val="clear" w:color="auto" w:fill="FFFFFF" w:themeFill="background1"/>
        <w:tabs>
          <w:tab w:val="left" w:pos="1800"/>
        </w:tabs>
        <w:ind w:left="1440" w:hanging="533"/>
        <w:jc w:val="both"/>
        <w:rPr>
          <w:rFonts w:ascii="Times New Roman" w:hAnsi="Times New Roman"/>
          <w:sz w:val="24"/>
          <w:szCs w:val="24"/>
        </w:rPr>
      </w:pPr>
      <w:r w:rsidRPr="009F10EC">
        <w:rPr>
          <w:rFonts w:ascii="Times New Roman" w:hAnsi="Times New Roman"/>
          <w:sz w:val="24"/>
          <w:szCs w:val="24"/>
        </w:rPr>
        <w:t>(aa)</w:t>
      </w:r>
      <w:r w:rsidRPr="009F10EC">
        <w:rPr>
          <w:rFonts w:ascii="Times New Roman" w:hAnsi="Times New Roman"/>
          <w:b/>
          <w:sz w:val="24"/>
          <w:szCs w:val="24"/>
        </w:rPr>
        <w:tab/>
      </w:r>
      <w:r w:rsidR="00915E2E" w:rsidRPr="00BB5126">
        <w:rPr>
          <w:rFonts w:ascii="Times New Roman" w:hAnsi="Times New Roman"/>
          <w:sz w:val="24"/>
          <w:szCs w:val="24"/>
          <w:shd w:val="clear" w:color="auto" w:fill="FFFFFF" w:themeFill="background1"/>
        </w:rPr>
        <w:t>deliberadamente destruir, falsificar, alterar ou ocultar provas em investigações ou fazer declarações falsas a investigadores, com o objetivo de impedir materialmente uma investigação do Banco de alegações de prática corrupta, fraudulenta, coercitiva ou colusiva; e/ou ameaçar, perseguir ou intimidar qualquer parte interessada, para impedi-la de mostrar seu conhecimento sobre assuntos relevantes à investigação ou ao seu prosseguimento</w:t>
      </w:r>
      <w:r w:rsidR="00915E2E" w:rsidRPr="009F10EC">
        <w:rPr>
          <w:rFonts w:ascii="Times New Roman" w:hAnsi="Times New Roman"/>
          <w:sz w:val="24"/>
          <w:szCs w:val="24"/>
        </w:rPr>
        <w:t>,</w:t>
      </w:r>
      <w:r w:rsidRPr="009F10EC">
        <w:rPr>
          <w:rFonts w:ascii="Times New Roman" w:hAnsi="Times New Roman"/>
          <w:sz w:val="24"/>
          <w:szCs w:val="24"/>
        </w:rPr>
        <w:t xml:space="preserve"> ou</w:t>
      </w:r>
    </w:p>
    <w:p w:rsidR="00124E5F" w:rsidRPr="009F10EC" w:rsidRDefault="00124E5F" w:rsidP="00BB5126">
      <w:pPr>
        <w:shd w:val="clear" w:color="auto" w:fill="FFFFFF" w:themeFill="background1"/>
        <w:tabs>
          <w:tab w:val="left" w:pos="1800"/>
        </w:tabs>
        <w:ind w:left="1440" w:hanging="533"/>
        <w:jc w:val="both"/>
        <w:rPr>
          <w:rFonts w:ascii="Times New Roman" w:hAnsi="Times New Roman"/>
          <w:b/>
          <w:sz w:val="24"/>
          <w:szCs w:val="24"/>
        </w:rPr>
      </w:pPr>
      <w:r w:rsidRPr="009F10EC">
        <w:rPr>
          <w:rFonts w:ascii="Times New Roman" w:hAnsi="Times New Roman"/>
          <w:sz w:val="24"/>
          <w:szCs w:val="24"/>
        </w:rPr>
        <w:t>(bb)</w:t>
      </w:r>
      <w:r w:rsidRPr="009F10EC">
        <w:rPr>
          <w:rFonts w:ascii="Times New Roman" w:hAnsi="Times New Roman"/>
          <w:sz w:val="24"/>
          <w:szCs w:val="24"/>
        </w:rPr>
        <w:tab/>
        <w:t>atos que tenham como objetivo impedir materialmente o exercício dos direitos do Banco de promover inspeção e auditoria</w:t>
      </w:r>
      <w:r w:rsidRPr="009F10EC">
        <w:rPr>
          <w:rFonts w:ascii="Times New Roman" w:hAnsi="Times New Roman"/>
          <w:b/>
          <w:sz w:val="24"/>
          <w:szCs w:val="24"/>
        </w:rPr>
        <w:t>;</w:t>
      </w:r>
    </w:p>
    <w:p w:rsidR="00124E5F" w:rsidRPr="009F10EC" w:rsidRDefault="00124E5F" w:rsidP="00BB5126">
      <w:pPr>
        <w:shd w:val="clear" w:color="auto" w:fill="FFFFFF" w:themeFill="background1"/>
        <w:ind w:left="540" w:hanging="360"/>
        <w:jc w:val="both"/>
        <w:rPr>
          <w:rFonts w:ascii="Times New Roman" w:hAnsi="Times New Roman"/>
          <w:sz w:val="24"/>
          <w:szCs w:val="24"/>
        </w:rPr>
      </w:pPr>
      <w:r w:rsidRPr="009F10EC">
        <w:rPr>
          <w:rFonts w:ascii="Times New Roman" w:hAnsi="Times New Roman"/>
          <w:sz w:val="24"/>
          <w:szCs w:val="24"/>
        </w:rPr>
        <w:t>(b)</w:t>
      </w:r>
      <w:r w:rsidRPr="009F10EC">
        <w:rPr>
          <w:rFonts w:ascii="Times New Roman" w:hAnsi="Times New Roman"/>
          <w:b/>
          <w:sz w:val="24"/>
          <w:szCs w:val="24"/>
        </w:rPr>
        <w:tab/>
      </w:r>
      <w:r w:rsidRPr="009F10EC">
        <w:rPr>
          <w:rFonts w:ascii="Times New Roman" w:hAnsi="Times New Roman"/>
          <w:sz w:val="24"/>
          <w:szCs w:val="24"/>
        </w:rPr>
        <w:t xml:space="preserve">rejeitará a recomendação de outorga se determinar que o consultor recomendado para a outorga </w:t>
      </w:r>
      <w:r w:rsidR="00915E2E" w:rsidRPr="00BB5126">
        <w:rPr>
          <w:rFonts w:ascii="Times New Roman" w:hAnsi="Times New Roman"/>
          <w:sz w:val="24"/>
          <w:szCs w:val="24"/>
          <w:shd w:val="clear" w:color="auto" w:fill="FFFFFF" w:themeFill="background1"/>
        </w:rPr>
        <w:t>do</w:t>
      </w:r>
      <w:r w:rsidR="00915E2E" w:rsidRPr="009F10EC">
        <w:rPr>
          <w:rFonts w:ascii="Times New Roman" w:hAnsi="Times New Roman"/>
          <w:sz w:val="24"/>
          <w:szCs w:val="24"/>
        </w:rPr>
        <w:t xml:space="preserve"> </w:t>
      </w:r>
      <w:r w:rsidRPr="009F10EC">
        <w:rPr>
          <w:rFonts w:ascii="Times New Roman" w:hAnsi="Times New Roman"/>
          <w:sz w:val="24"/>
          <w:szCs w:val="24"/>
        </w:rPr>
        <w:t>contrato,  ou algum membro da sua equipe, seus agentes ou seus subconsultores, subempreiteiros, prestadores de serviço, fornecedores e/ou algum empregado destes se envolveu, de forma direta ou indireta, em práticas corruptas, fraudulentas, colusivas, coercitiva</w:t>
      </w:r>
      <w:r w:rsidR="00915E2E" w:rsidRPr="009F10EC">
        <w:rPr>
          <w:rFonts w:ascii="Times New Roman" w:hAnsi="Times New Roman"/>
          <w:sz w:val="24"/>
          <w:szCs w:val="24"/>
        </w:rPr>
        <w:t>s</w:t>
      </w:r>
      <w:r w:rsidRPr="009F10EC">
        <w:rPr>
          <w:rFonts w:ascii="Times New Roman" w:hAnsi="Times New Roman"/>
          <w:sz w:val="24"/>
          <w:szCs w:val="24"/>
        </w:rPr>
        <w:t xml:space="preserve"> ou obstrutivas ao concorrer para o contrato em questão;</w:t>
      </w:r>
    </w:p>
    <w:p w:rsidR="00124E5F" w:rsidRPr="009F10EC" w:rsidRDefault="00124E5F" w:rsidP="00BB5126">
      <w:pPr>
        <w:shd w:val="clear" w:color="auto" w:fill="FFFFFF" w:themeFill="background1"/>
        <w:ind w:left="540" w:hanging="360"/>
        <w:jc w:val="both"/>
        <w:rPr>
          <w:rFonts w:ascii="Times New Roman" w:hAnsi="Times New Roman"/>
          <w:sz w:val="24"/>
          <w:szCs w:val="24"/>
        </w:rPr>
      </w:pPr>
      <w:r w:rsidRPr="009F10EC">
        <w:rPr>
          <w:rFonts w:ascii="Times New Roman" w:hAnsi="Times New Roman"/>
          <w:sz w:val="24"/>
          <w:szCs w:val="24"/>
        </w:rPr>
        <w:t>(c)</w:t>
      </w:r>
      <w:r w:rsidRPr="009F10EC">
        <w:rPr>
          <w:rFonts w:ascii="Times New Roman" w:hAnsi="Times New Roman"/>
          <w:b/>
          <w:sz w:val="24"/>
          <w:szCs w:val="24"/>
        </w:rPr>
        <w:tab/>
      </w:r>
      <w:r w:rsidRPr="009F10EC">
        <w:rPr>
          <w:rFonts w:ascii="Times New Roman" w:hAnsi="Times New Roman"/>
          <w:sz w:val="24"/>
          <w:szCs w:val="24"/>
        </w:rPr>
        <w:t>declarará  viciado o processo de seleção e cancelará a parte do Empréstimo alocado para um contrato se, a qualquer momento, concluir que os representantes do Mutuário ou de um beneficiário do Empréstimo se envolveram em práticas corruptas, fraudulentas, colusivas, coercitiva</w:t>
      </w:r>
      <w:r w:rsidR="00915E2E" w:rsidRPr="009F10EC">
        <w:rPr>
          <w:rFonts w:ascii="Times New Roman" w:hAnsi="Times New Roman"/>
          <w:sz w:val="24"/>
          <w:szCs w:val="24"/>
        </w:rPr>
        <w:t>s</w:t>
      </w:r>
      <w:r w:rsidRPr="009F10EC">
        <w:rPr>
          <w:rFonts w:ascii="Times New Roman" w:hAnsi="Times New Roman"/>
          <w:sz w:val="24"/>
          <w:szCs w:val="24"/>
        </w:rPr>
        <w:t xml:space="preserve"> ou obstrutivas, durante o processo de seleção ou de execução do contrato em questão, sem que o Mutuário tenha adotado medidas oportunas e adequadas, satisfatórias ao Banco, para resolver essas práticas quando ela ocorrer, inclusive ao não informar ao Banco de modo</w:t>
      </w:r>
      <w:r w:rsidRPr="009F10EC">
        <w:rPr>
          <w:rFonts w:ascii="Times New Roman" w:hAnsi="Times New Roman"/>
          <w:b/>
          <w:sz w:val="24"/>
          <w:szCs w:val="24"/>
        </w:rPr>
        <w:t xml:space="preserve"> </w:t>
      </w:r>
      <w:r w:rsidRPr="009F10EC">
        <w:rPr>
          <w:rFonts w:ascii="Times New Roman" w:hAnsi="Times New Roman"/>
          <w:sz w:val="24"/>
          <w:szCs w:val="24"/>
        </w:rPr>
        <w:t>oportuno no momento que tomou  conhecimentos dessas práticas;</w:t>
      </w:r>
    </w:p>
    <w:p w:rsidR="00124E5F" w:rsidRPr="00CE0CCD" w:rsidRDefault="00124E5F" w:rsidP="00BB5126">
      <w:pPr>
        <w:shd w:val="clear" w:color="auto" w:fill="FFFFFF" w:themeFill="background1"/>
        <w:spacing w:after="0"/>
        <w:ind w:left="540" w:hanging="360"/>
        <w:jc w:val="both"/>
        <w:rPr>
          <w:rFonts w:ascii="Times New Roman" w:hAnsi="Times New Roman"/>
        </w:rPr>
      </w:pPr>
      <w:r w:rsidRPr="009F10EC">
        <w:rPr>
          <w:rFonts w:ascii="Times New Roman" w:hAnsi="Times New Roman"/>
          <w:sz w:val="24"/>
          <w:szCs w:val="24"/>
        </w:rPr>
        <w:lastRenderedPageBreak/>
        <w:t>(d)</w:t>
      </w:r>
      <w:r w:rsidRPr="009F10EC">
        <w:rPr>
          <w:rFonts w:ascii="Times New Roman" w:hAnsi="Times New Roman"/>
          <w:sz w:val="24"/>
          <w:szCs w:val="24"/>
        </w:rPr>
        <w:tab/>
        <w:t xml:space="preserve"> sancionará uma firma ou pessoa física a qualquer tempo, de acordo com procedimentos vigentes de sanções do Banco</w:t>
      </w:r>
      <w:r w:rsidRPr="009F10EC">
        <w:rPr>
          <w:rFonts w:ascii="Times New Roman" w:hAnsi="Times New Roman"/>
          <w:sz w:val="24"/>
          <w:szCs w:val="24"/>
          <w:vertAlign w:val="superscript"/>
        </w:rPr>
        <w:footnoteReference w:id="10"/>
      </w:r>
      <w:r w:rsidRPr="009F10EC">
        <w:rPr>
          <w:rFonts w:ascii="Times New Roman" w:hAnsi="Times New Roman"/>
          <w:sz w:val="24"/>
          <w:szCs w:val="24"/>
        </w:rPr>
        <w:t>, inclusive declarando-a inelegível indefinidamente ou por prazo determinado para: (i) a outorga de um contrato financiado pelo Banco, e (ii) ser  designado</w:t>
      </w:r>
      <w:r w:rsidRPr="009F10EC">
        <w:rPr>
          <w:rFonts w:ascii="Times New Roman" w:hAnsi="Times New Roman"/>
          <w:sz w:val="24"/>
          <w:szCs w:val="24"/>
          <w:vertAlign w:val="superscript"/>
        </w:rPr>
        <w:footnoteReference w:id="11"/>
      </w:r>
      <w:r w:rsidRPr="009F10EC">
        <w:rPr>
          <w:rFonts w:ascii="Times New Roman" w:hAnsi="Times New Roman"/>
          <w:sz w:val="24"/>
          <w:szCs w:val="24"/>
        </w:rPr>
        <w:t xml:space="preserve"> como subconsultor, consultor, fabricante,  fornecedor ou prestador de serviços de uma outra firma elegível </w:t>
      </w:r>
      <w:r w:rsidR="00915E2E" w:rsidRPr="009F10EC">
        <w:rPr>
          <w:rFonts w:ascii="Times New Roman" w:hAnsi="Times New Roman"/>
          <w:sz w:val="24"/>
          <w:szCs w:val="24"/>
        </w:rPr>
        <w:t xml:space="preserve">a quem </w:t>
      </w:r>
      <w:r w:rsidRPr="009F10EC">
        <w:rPr>
          <w:rFonts w:ascii="Times New Roman" w:hAnsi="Times New Roman"/>
          <w:sz w:val="24"/>
          <w:szCs w:val="24"/>
        </w:rPr>
        <w:t xml:space="preserve">tenha sido </w:t>
      </w:r>
      <w:r w:rsidR="00915E2E" w:rsidRPr="009F10EC">
        <w:rPr>
          <w:rFonts w:ascii="Times New Roman" w:hAnsi="Times New Roman"/>
          <w:sz w:val="24"/>
          <w:szCs w:val="24"/>
        </w:rPr>
        <w:t xml:space="preserve">outorgado </w:t>
      </w:r>
      <w:r w:rsidRPr="009F10EC">
        <w:rPr>
          <w:rFonts w:ascii="Times New Roman" w:hAnsi="Times New Roman"/>
          <w:sz w:val="24"/>
          <w:szCs w:val="24"/>
        </w:rPr>
        <w:t>um contrato financiado pelo Banco.</w:t>
      </w:r>
    </w:p>
    <w:p w:rsidR="00124E5F" w:rsidRPr="00BD5332" w:rsidRDefault="00124E5F" w:rsidP="00BB5126">
      <w:pPr>
        <w:shd w:val="clear" w:color="auto" w:fill="FFFFFF" w:themeFill="background1"/>
        <w:spacing w:after="0"/>
        <w:jc w:val="both"/>
        <w:rPr>
          <w:rFonts w:ascii="Times New Roman" w:hAnsi="Times New Roman"/>
          <w:b/>
          <w:i/>
        </w:rPr>
      </w:pPr>
    </w:p>
    <w:p w:rsidR="00124E5F" w:rsidRPr="004C6FAF" w:rsidRDefault="00124E5F" w:rsidP="00E40D9C">
      <w:pPr>
        <w:rPr>
          <w:rFonts w:ascii="Times New Roman" w:hAnsi="Times New Roman"/>
        </w:rPr>
        <w:sectPr w:rsidR="00124E5F" w:rsidRPr="004C6FAF" w:rsidSect="00447E9B">
          <w:headerReference w:type="even" r:id="rId58"/>
          <w:headerReference w:type="default" r:id="rId59"/>
          <w:type w:val="oddPage"/>
          <w:pgSz w:w="12240" w:h="15840" w:code="1"/>
          <w:pgMar w:top="1440" w:right="1440" w:bottom="1440" w:left="1728" w:header="720" w:footer="720" w:gutter="0"/>
          <w:cols w:space="720"/>
          <w:titlePg/>
          <w:docGrid w:linePitch="360"/>
        </w:sectPr>
      </w:pPr>
    </w:p>
    <w:p w:rsidR="00124E5F" w:rsidRPr="004C6FAF" w:rsidRDefault="00124E5F" w:rsidP="00ED5B17">
      <w:pPr>
        <w:pStyle w:val="Ttulo1"/>
        <w:spacing w:after="0"/>
        <w:rPr>
          <w:rFonts w:ascii="Times New Roman" w:hAnsi="Times New Roman"/>
        </w:rPr>
      </w:pPr>
      <w:bookmarkStart w:id="330" w:name="_Toc265495742"/>
      <w:bookmarkStart w:id="331" w:name="_Toc300752891"/>
      <w:bookmarkStart w:id="332" w:name="_Toc312048272"/>
      <w:bookmarkStart w:id="333" w:name="_Toc312048864"/>
      <w:bookmarkStart w:id="334" w:name="_Toc314648452"/>
      <w:bookmarkStart w:id="335" w:name="_Toc315798798"/>
      <w:bookmarkStart w:id="336" w:name="_Toc315866611"/>
      <w:bookmarkStart w:id="337" w:name="_Toc317693342"/>
      <w:r w:rsidRPr="004C6FAF">
        <w:rPr>
          <w:rFonts w:ascii="Times New Roman" w:hAnsi="Times New Roman"/>
        </w:rPr>
        <w:lastRenderedPageBreak/>
        <w:t xml:space="preserve">Seção 7  Termos de </w:t>
      </w:r>
      <w:r w:rsidR="00AD6D22">
        <w:rPr>
          <w:rFonts w:ascii="Times New Roman" w:hAnsi="Times New Roman"/>
        </w:rPr>
        <w:t>R</w:t>
      </w:r>
      <w:r w:rsidRPr="004C6FAF">
        <w:rPr>
          <w:rFonts w:ascii="Times New Roman" w:hAnsi="Times New Roman"/>
        </w:rPr>
        <w:t>eferência</w:t>
      </w:r>
      <w:bookmarkEnd w:id="330"/>
      <w:bookmarkEnd w:id="331"/>
      <w:bookmarkEnd w:id="332"/>
      <w:bookmarkEnd w:id="333"/>
      <w:bookmarkEnd w:id="334"/>
      <w:bookmarkEnd w:id="335"/>
      <w:bookmarkEnd w:id="336"/>
      <w:bookmarkEnd w:id="337"/>
    </w:p>
    <w:p w:rsidR="00124E5F" w:rsidRPr="004C6FAF" w:rsidRDefault="00124E5F" w:rsidP="00ED5B17">
      <w:pPr>
        <w:spacing w:after="0"/>
        <w:rPr>
          <w:rFonts w:ascii="Times New Roman" w:hAnsi="Times New Roman"/>
          <w:b/>
          <w:i/>
        </w:rPr>
      </w:pPr>
      <w:r w:rsidRPr="004C6FAF">
        <w:rPr>
          <w:rFonts w:ascii="Times New Roman" w:hAnsi="Times New Roman"/>
          <w:b/>
          <w:i/>
        </w:rPr>
        <w:t xml:space="preserve">[Modelo: </w:t>
      </w:r>
    </w:p>
    <w:p w:rsidR="00124E5F" w:rsidRPr="004C6FAF" w:rsidRDefault="00124E5F" w:rsidP="00ED5B17">
      <w:pPr>
        <w:spacing w:after="0"/>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1  Histórico _______________________________</w:t>
      </w:r>
    </w:p>
    <w:p w:rsidR="00124E5F" w:rsidRPr="004C6FAF" w:rsidRDefault="00124E5F" w:rsidP="00ED5B17">
      <w:pPr>
        <w:spacing w:after="0"/>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2  Objetivo(s) do serviço _____________________</w:t>
      </w:r>
    </w:p>
    <w:p w:rsidR="00124E5F" w:rsidRPr="004C6FAF" w:rsidRDefault="00124E5F" w:rsidP="00ED5B17">
      <w:pPr>
        <w:spacing w:after="0"/>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3 Escopo de Serviços, Tarefas (Componentes) e Resultados Esperados</w:t>
      </w:r>
    </w:p>
    <w:p w:rsidR="00124E5F" w:rsidRPr="004C6FAF" w:rsidRDefault="00124E5F" w:rsidP="00ED5B17">
      <w:pPr>
        <w:spacing w:after="0"/>
        <w:rPr>
          <w:rFonts w:ascii="Times New Roman" w:hAnsi="Times New Roman"/>
          <w:i/>
        </w:rPr>
      </w:pPr>
      <w:r w:rsidRPr="004C6FAF">
        <w:rPr>
          <w:rFonts w:ascii="Times New Roman" w:hAnsi="Times New Roman"/>
        </w:rPr>
        <w:tab/>
      </w:r>
      <w:r w:rsidRPr="004C6FAF">
        <w:rPr>
          <w:rFonts w:ascii="Times New Roman" w:hAnsi="Times New Roman"/>
          <w:i/>
        </w:rPr>
        <w:t>3.1  _______________________</w:t>
      </w:r>
    </w:p>
    <w:p w:rsidR="00124E5F" w:rsidRPr="004C6FAF" w:rsidRDefault="00124E5F" w:rsidP="00ED5B17">
      <w:pPr>
        <w:spacing w:after="0"/>
        <w:rPr>
          <w:rFonts w:ascii="Times New Roman" w:hAnsi="Times New Roman"/>
          <w:i/>
        </w:rPr>
      </w:pPr>
      <w:r w:rsidRPr="004C6FAF">
        <w:rPr>
          <w:rFonts w:ascii="Times New Roman" w:hAnsi="Times New Roman"/>
        </w:rPr>
        <w:tab/>
      </w:r>
      <w:r w:rsidRPr="004C6FAF">
        <w:rPr>
          <w:rFonts w:ascii="Times New Roman" w:hAnsi="Times New Roman"/>
          <w:i/>
        </w:rPr>
        <w:t>3.2 [indicar se será necessário realizar um trabalho subseqüente]</w:t>
      </w:r>
    </w:p>
    <w:p w:rsidR="00124E5F" w:rsidRPr="004C6FAF" w:rsidRDefault="00124E5F" w:rsidP="00ED5B17">
      <w:pPr>
        <w:spacing w:after="0"/>
        <w:rPr>
          <w:rFonts w:ascii="Times New Roman" w:hAnsi="Times New Roman"/>
          <w:i/>
        </w:rPr>
      </w:pPr>
      <w:r w:rsidRPr="004C6FAF">
        <w:rPr>
          <w:rFonts w:ascii="Times New Roman" w:hAnsi="Times New Roman"/>
        </w:rPr>
        <w:tab/>
      </w:r>
      <w:r w:rsidRPr="004C6FAF">
        <w:rPr>
          <w:rFonts w:ascii="Times New Roman" w:hAnsi="Times New Roman"/>
          <w:i/>
        </w:rPr>
        <w:t>3.3 [indicar se o treinamento é um componente específico do serviço]</w:t>
      </w:r>
    </w:p>
    <w:p w:rsidR="00124E5F" w:rsidRPr="004C6FAF" w:rsidRDefault="00124E5F" w:rsidP="00ED5B17">
      <w:pPr>
        <w:spacing w:after="0"/>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4  Requisitos de composição e qualificação da equipe quanto aos Especialistas Principais (e qualquer outro requisito que será usad</w:t>
      </w:r>
      <w:r>
        <w:rPr>
          <w:rFonts w:ascii="Times New Roman" w:hAnsi="Times New Roman"/>
          <w:b/>
          <w:i/>
        </w:rPr>
        <w:t>o</w:t>
      </w:r>
      <w:r w:rsidRPr="004C6FAF">
        <w:rPr>
          <w:rFonts w:ascii="Times New Roman" w:hAnsi="Times New Roman"/>
          <w:b/>
          <w:i/>
        </w:rPr>
        <w:t xml:space="preserve"> para avaliar os Especialistas Principais de acordo com </w:t>
      </w:r>
      <w:r>
        <w:rPr>
          <w:rFonts w:ascii="Times New Roman" w:hAnsi="Times New Roman"/>
          <w:b/>
          <w:i/>
        </w:rPr>
        <w:t>a</w:t>
      </w:r>
      <w:r w:rsidRPr="004C6FAF">
        <w:rPr>
          <w:rFonts w:ascii="Times New Roman" w:hAnsi="Times New Roman"/>
          <w:b/>
          <w:i/>
        </w:rPr>
        <w:t xml:space="preserve"> </w:t>
      </w:r>
      <w:r>
        <w:rPr>
          <w:rFonts w:ascii="Times New Roman" w:hAnsi="Times New Roman"/>
          <w:b/>
          <w:i/>
        </w:rPr>
        <w:t>Folha de Dados</w:t>
      </w:r>
      <w:r w:rsidRPr="004C6FAF">
        <w:rPr>
          <w:rFonts w:ascii="Times New Roman" w:hAnsi="Times New Roman"/>
          <w:b/>
          <w:i/>
        </w:rPr>
        <w:t xml:space="preserve"> 21.1 da IAC)</w:t>
      </w:r>
    </w:p>
    <w:p w:rsidR="00124E5F" w:rsidRPr="004C6FAF" w:rsidRDefault="00124E5F" w:rsidP="00ED5B17">
      <w:pPr>
        <w:spacing w:after="0"/>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 xml:space="preserve">5  Requisitos dos relatórios e cronograma de resultados </w:t>
      </w:r>
    </w:p>
    <w:p w:rsidR="00124E5F" w:rsidRPr="004C6FAF" w:rsidRDefault="00124E5F" w:rsidP="00ED5B17">
      <w:pPr>
        <w:spacing w:after="0"/>
        <w:rPr>
          <w:rFonts w:ascii="Times New Roman" w:hAnsi="Times New Roman"/>
          <w:b/>
          <w:i/>
        </w:rPr>
      </w:pP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bCs/>
          <w:i/>
        </w:rPr>
        <w:t>L</w:t>
      </w:r>
      <w:r w:rsidRPr="004C6FAF">
        <w:rPr>
          <w:rFonts w:ascii="Times New Roman" w:hAnsi="Times New Roman"/>
          <w:i/>
        </w:rPr>
        <w:t>istar, n</w:t>
      </w:r>
      <w:r w:rsidRPr="004C6FAF">
        <w:rPr>
          <w:rFonts w:ascii="Times New Roman" w:hAnsi="Times New Roman"/>
          <w:bCs/>
          <w:i/>
        </w:rPr>
        <w:t xml:space="preserve">o mínimo, </w:t>
      </w:r>
      <w:r w:rsidRPr="004C6FAF">
        <w:rPr>
          <w:rFonts w:ascii="Times New Roman" w:hAnsi="Times New Roman"/>
          <w:i/>
        </w:rPr>
        <w:t>o seguinte:</w:t>
      </w: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 xml:space="preserve">(a) formato, freqüência e conteúdo de relatórios; </w:t>
      </w: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 xml:space="preserve">(b) número de cópias e requisitos para envio eletrônico (ou em CD ROM). Os relatórios finais devem ser entregues em CD ROM, além de um número especificado de cópias impressas; </w:t>
      </w: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 xml:space="preserve">(c) datas de envio; </w:t>
      </w: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(d) pessoas (indicam nomes, títulos, endereço para envio) para as quais destinar o material; etc.</w:t>
      </w:r>
    </w:p>
    <w:p w:rsidR="00124E5F" w:rsidRPr="004C6FAF" w:rsidRDefault="00124E5F" w:rsidP="00ED5B17">
      <w:pPr>
        <w:numPr>
          <w:ilvl w:val="12"/>
          <w:numId w:val="0"/>
        </w:numPr>
        <w:spacing w:after="0"/>
        <w:ind w:left="720"/>
        <w:jc w:val="both"/>
        <w:rPr>
          <w:rFonts w:ascii="Times New Roman" w:hAnsi="Times New Roman"/>
          <w:i/>
        </w:rPr>
      </w:pP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[Se não for necessário enviar relatórios, declarar aqui “Não aplicável.”]</w:t>
      </w:r>
    </w:p>
    <w:p w:rsidR="00124E5F" w:rsidRPr="004C6FAF" w:rsidRDefault="00124E5F" w:rsidP="00ED5B17">
      <w:pPr>
        <w:numPr>
          <w:ilvl w:val="12"/>
          <w:numId w:val="0"/>
        </w:numPr>
        <w:spacing w:after="0"/>
        <w:ind w:left="720"/>
        <w:jc w:val="both"/>
        <w:rPr>
          <w:rFonts w:ascii="Times New Roman" w:hAnsi="Times New Roman"/>
          <w:i/>
        </w:rPr>
      </w:pPr>
    </w:p>
    <w:p w:rsidR="00124E5F" w:rsidRPr="004C6FAF" w:rsidRDefault="00124E5F" w:rsidP="00ED5B17">
      <w:pPr>
        <w:numPr>
          <w:ilvl w:val="12"/>
          <w:numId w:val="0"/>
        </w:numPr>
        <w:spacing w:after="0"/>
        <w:ind w:left="720"/>
        <w:jc w:val="both"/>
        <w:rPr>
          <w:rFonts w:ascii="Times New Roman" w:hAnsi="Times New Roman"/>
          <w:i/>
        </w:rPr>
      </w:pPr>
      <w:r w:rsidRPr="004C6FAF">
        <w:rPr>
          <w:rFonts w:ascii="Times New Roman" w:hAnsi="Times New Roman"/>
          <w:i/>
        </w:rPr>
        <w:t>Se os Serviços consistirem ou incluírem a supervisão de obras de construção civil, deve-se acrescentar a seguinte medida que requer a aprovação prévia do Cliente: “Tomar qualquer medida estabelecida em um contrato de obras de construção civil designando o Consultor como “Engenheiro”, cuja ação, de acordo com o contrato de obras de construção civil em questão, requer a aprovação do Cliente por escrito como “Empregador”.”</w:t>
      </w:r>
      <w:r w:rsidRPr="004C6FAF">
        <w:rPr>
          <w:rFonts w:ascii="Times New Roman" w:hAnsi="Times New Roman"/>
          <w:bCs/>
          <w:i/>
        </w:rPr>
        <w:t>]</w:t>
      </w:r>
    </w:p>
    <w:p w:rsidR="00124E5F" w:rsidRPr="004C6FAF" w:rsidRDefault="00124E5F" w:rsidP="00ED5B17">
      <w:pPr>
        <w:numPr>
          <w:ilvl w:val="12"/>
          <w:numId w:val="0"/>
        </w:numPr>
        <w:spacing w:after="0"/>
        <w:ind w:left="720"/>
        <w:jc w:val="both"/>
        <w:rPr>
          <w:rFonts w:ascii="Times New Roman" w:hAnsi="Times New Roman"/>
          <w:b/>
          <w:i/>
        </w:rPr>
      </w:pPr>
    </w:p>
    <w:p w:rsidR="00124E5F" w:rsidRPr="004C6FAF" w:rsidRDefault="00124E5F" w:rsidP="00ED5B17">
      <w:pPr>
        <w:numPr>
          <w:ilvl w:val="12"/>
          <w:numId w:val="0"/>
        </w:numPr>
        <w:spacing w:after="0"/>
        <w:jc w:val="both"/>
        <w:rPr>
          <w:rFonts w:ascii="Times New Roman" w:hAnsi="Times New Roman"/>
          <w:b/>
          <w:i/>
        </w:rPr>
      </w:pPr>
    </w:p>
    <w:p w:rsidR="00124E5F" w:rsidRPr="004C6FAF" w:rsidRDefault="00124E5F" w:rsidP="00ED5B17">
      <w:pPr>
        <w:spacing w:after="0"/>
        <w:rPr>
          <w:rFonts w:ascii="Times New Roman" w:hAnsi="Times New Roman"/>
          <w:b/>
          <w:i/>
        </w:rPr>
      </w:pPr>
      <w:r w:rsidRPr="004C6FAF">
        <w:rPr>
          <w:rFonts w:ascii="Times New Roman" w:hAnsi="Times New Roman"/>
          <w:b/>
          <w:i/>
        </w:rPr>
        <w:t>6 Informações do Cliente e equipe d</w:t>
      </w:r>
      <w:r>
        <w:rPr>
          <w:rFonts w:ascii="Times New Roman" w:hAnsi="Times New Roman"/>
          <w:b/>
          <w:i/>
        </w:rPr>
        <w:t xml:space="preserve">e contrapartida </w:t>
      </w:r>
    </w:p>
    <w:p w:rsidR="00124E5F" w:rsidRPr="004C6FAF" w:rsidRDefault="00124E5F" w:rsidP="00ED5B17">
      <w:pPr>
        <w:numPr>
          <w:ilvl w:val="12"/>
          <w:numId w:val="0"/>
        </w:numPr>
        <w:spacing w:after="0"/>
        <w:ind w:left="720" w:hanging="720"/>
        <w:jc w:val="both"/>
        <w:rPr>
          <w:rFonts w:ascii="Times New Roman" w:hAnsi="Times New Roman"/>
          <w:spacing w:val="-3"/>
        </w:rPr>
      </w:pPr>
    </w:p>
    <w:p w:rsidR="00124E5F" w:rsidRPr="004C6FAF" w:rsidRDefault="00124E5F" w:rsidP="00ED5B17">
      <w:pPr>
        <w:numPr>
          <w:ilvl w:val="12"/>
          <w:numId w:val="0"/>
        </w:numPr>
        <w:spacing w:after="0"/>
        <w:ind w:left="1440" w:hanging="720"/>
        <w:jc w:val="both"/>
        <w:rPr>
          <w:rFonts w:ascii="Times New Roman" w:hAnsi="Times New Roman"/>
          <w:i/>
          <w:spacing w:val="-3"/>
        </w:rPr>
      </w:pPr>
      <w:r w:rsidRPr="004C6FAF">
        <w:rPr>
          <w:rFonts w:ascii="Times New Roman" w:hAnsi="Times New Roman"/>
          <w:i/>
          <w:spacing w:val="-3"/>
        </w:rPr>
        <w:t>(a) Serviços, instalações e propriedade a serem disponibilizados para o Consultor pelo Cliente: _______________________________ [listar/especificar]</w:t>
      </w:r>
    </w:p>
    <w:p w:rsidR="00124E5F" w:rsidRPr="004C6FAF" w:rsidRDefault="00124E5F" w:rsidP="00ED5B17">
      <w:pPr>
        <w:numPr>
          <w:ilvl w:val="12"/>
          <w:numId w:val="0"/>
        </w:numPr>
        <w:spacing w:after="0"/>
        <w:ind w:left="720"/>
        <w:rPr>
          <w:rFonts w:ascii="Times New Roman" w:hAnsi="Times New Roman"/>
          <w:i/>
          <w:spacing w:val="-3"/>
        </w:rPr>
      </w:pPr>
    </w:p>
    <w:p w:rsidR="00124E5F" w:rsidRPr="004C6FAF" w:rsidRDefault="00124E5F" w:rsidP="00ED5B17">
      <w:pPr>
        <w:numPr>
          <w:ilvl w:val="12"/>
          <w:numId w:val="0"/>
        </w:numPr>
        <w:spacing w:after="0"/>
        <w:ind w:left="720"/>
        <w:jc w:val="both"/>
        <w:rPr>
          <w:rFonts w:ascii="Times New Roman" w:hAnsi="Times New Roman"/>
          <w:i/>
          <w:spacing w:val="-3"/>
        </w:rPr>
      </w:pPr>
      <w:r w:rsidRPr="004C6FAF">
        <w:rPr>
          <w:rFonts w:ascii="Times New Roman" w:hAnsi="Times New Roman"/>
          <w:i/>
          <w:spacing w:val="-3"/>
        </w:rPr>
        <w:t xml:space="preserve">(b) Equipe profissional e de </w:t>
      </w:r>
      <w:r>
        <w:rPr>
          <w:rFonts w:ascii="Times New Roman" w:hAnsi="Times New Roman"/>
          <w:i/>
          <w:spacing w:val="-3"/>
        </w:rPr>
        <w:t xml:space="preserve">contrapartida </w:t>
      </w:r>
      <w:r w:rsidRPr="004C6FAF">
        <w:rPr>
          <w:rFonts w:ascii="Times New Roman" w:hAnsi="Times New Roman"/>
          <w:i/>
          <w:spacing w:val="-3"/>
        </w:rPr>
        <w:t>a serem atribuídos pelo Cliente para a equipe do Consultor: _______________________________ [listar/especificar]</w:t>
      </w:r>
    </w:p>
    <w:p w:rsidR="00124E5F" w:rsidRPr="004C6FAF" w:rsidRDefault="00124E5F" w:rsidP="00ED5B17">
      <w:pPr>
        <w:numPr>
          <w:ilvl w:val="12"/>
          <w:numId w:val="0"/>
        </w:numPr>
        <w:spacing w:after="0"/>
        <w:ind w:left="720"/>
        <w:rPr>
          <w:rFonts w:ascii="Times New Roman" w:hAnsi="Times New Roman"/>
          <w:b/>
          <w:i/>
        </w:rPr>
      </w:pPr>
    </w:p>
    <w:p w:rsidR="00124E5F" w:rsidRPr="004C6FAF" w:rsidRDefault="00124E5F" w:rsidP="00E40D9C">
      <w:pPr>
        <w:rPr>
          <w:rFonts w:ascii="Times New Roman" w:hAnsi="Times New Roman"/>
        </w:rPr>
      </w:pPr>
      <w:r w:rsidRPr="004C6FAF">
        <w:rPr>
          <w:rFonts w:ascii="Times New Roman" w:hAnsi="Times New Roman"/>
          <w:b/>
          <w:i/>
        </w:rPr>
        <w:t>7  ________________________________]</w:t>
      </w:r>
    </w:p>
    <w:p w:rsidR="00124E5F" w:rsidRPr="004C6FAF" w:rsidRDefault="00124E5F" w:rsidP="00E40D9C">
      <w:pPr>
        <w:ind w:left="720"/>
        <w:jc w:val="both"/>
        <w:rPr>
          <w:rFonts w:ascii="Times New Roman" w:hAnsi="Times New Roman"/>
          <w:i/>
        </w:rPr>
        <w:sectPr w:rsidR="00124E5F" w:rsidRPr="004C6FAF" w:rsidSect="00447E9B">
          <w:headerReference w:type="even" r:id="rId60"/>
          <w:headerReference w:type="first" r:id="rId61"/>
          <w:type w:val="oddPage"/>
          <w:pgSz w:w="12240" w:h="15840" w:code="1"/>
          <w:pgMar w:top="1440" w:right="1440" w:bottom="1440" w:left="1728" w:header="720" w:footer="720" w:gutter="0"/>
          <w:cols w:space="720"/>
          <w:titlePg/>
          <w:docGrid w:linePitch="360"/>
        </w:sectPr>
      </w:pPr>
    </w:p>
    <w:p w:rsidR="00124E5F" w:rsidRPr="004C6FAF" w:rsidRDefault="00124E5F" w:rsidP="00ED5B17">
      <w:pPr>
        <w:pStyle w:val="Ttulo1"/>
        <w:spacing w:after="0"/>
        <w:rPr>
          <w:rFonts w:ascii="Times New Roman" w:hAnsi="Times New Roman"/>
          <w:szCs w:val="32"/>
        </w:rPr>
      </w:pPr>
      <w:bookmarkStart w:id="338" w:name="_Toc300752892"/>
      <w:bookmarkStart w:id="339" w:name="_Toc312048273"/>
      <w:bookmarkStart w:id="340" w:name="_Toc312048865"/>
      <w:bookmarkStart w:id="341" w:name="_Toc314648453"/>
      <w:bookmarkStart w:id="342" w:name="_Toc315798799"/>
      <w:bookmarkStart w:id="343" w:name="_Toc315866612"/>
      <w:bookmarkStart w:id="344" w:name="_Toc317693343"/>
      <w:bookmarkStart w:id="345" w:name="_Toc265495743"/>
      <w:r w:rsidRPr="004C6FAF">
        <w:rPr>
          <w:rFonts w:ascii="Times New Roman" w:hAnsi="Times New Roman"/>
          <w:szCs w:val="32"/>
        </w:rPr>
        <w:lastRenderedPageBreak/>
        <w:t>PARTE II</w:t>
      </w:r>
      <w:bookmarkEnd w:id="338"/>
      <w:bookmarkEnd w:id="339"/>
      <w:bookmarkEnd w:id="340"/>
      <w:bookmarkEnd w:id="341"/>
      <w:bookmarkEnd w:id="342"/>
      <w:bookmarkEnd w:id="343"/>
      <w:bookmarkEnd w:id="344"/>
    </w:p>
    <w:p w:rsidR="00124E5F" w:rsidRPr="004C6FAF" w:rsidRDefault="00124E5F" w:rsidP="00ED5B17">
      <w:pPr>
        <w:tabs>
          <w:tab w:val="left" w:pos="720"/>
          <w:tab w:val="right" w:leader="dot" w:pos="8640"/>
        </w:tabs>
        <w:spacing w:after="0"/>
        <w:jc w:val="center"/>
        <w:rPr>
          <w:rFonts w:ascii="Times New Roman" w:hAnsi="Times New Roman"/>
          <w:b/>
          <w:sz w:val="32"/>
          <w:szCs w:val="32"/>
        </w:rPr>
      </w:pPr>
    </w:p>
    <w:p w:rsidR="00124E5F" w:rsidRPr="004C6FAF" w:rsidRDefault="00124E5F" w:rsidP="00ED5B17">
      <w:pPr>
        <w:pStyle w:val="Ttulo1"/>
        <w:spacing w:after="0"/>
        <w:rPr>
          <w:rFonts w:ascii="Times New Roman" w:hAnsi="Times New Roman"/>
        </w:rPr>
      </w:pPr>
      <w:bookmarkStart w:id="346" w:name="_Toc300752893"/>
      <w:bookmarkStart w:id="347" w:name="_Toc312048274"/>
      <w:bookmarkStart w:id="348" w:name="_Toc312048866"/>
      <w:bookmarkStart w:id="349" w:name="_Toc314648454"/>
      <w:bookmarkStart w:id="350" w:name="_Toc315798800"/>
      <w:bookmarkStart w:id="351" w:name="_Toc315866613"/>
      <w:bookmarkStart w:id="352" w:name="_Toc317693344"/>
      <w:r w:rsidRPr="004C6FAF">
        <w:rPr>
          <w:rFonts w:ascii="Times New Roman" w:hAnsi="Times New Roman"/>
        </w:rPr>
        <w:t xml:space="preserve">Seção 8 </w:t>
      </w:r>
      <w:r w:rsidRPr="00AD6D22">
        <w:rPr>
          <w:caps/>
        </w:rPr>
        <w:t>Condições do Contrato e Minutas do Contrato</w:t>
      </w:r>
      <w:bookmarkEnd w:id="346"/>
      <w:bookmarkEnd w:id="347"/>
      <w:bookmarkEnd w:id="348"/>
      <w:bookmarkEnd w:id="349"/>
      <w:bookmarkEnd w:id="350"/>
      <w:bookmarkEnd w:id="351"/>
      <w:bookmarkEnd w:id="352"/>
    </w:p>
    <w:p w:rsidR="00124E5F" w:rsidRPr="004C6FAF" w:rsidRDefault="00124E5F" w:rsidP="00ED5B17">
      <w:pPr>
        <w:tabs>
          <w:tab w:val="left" w:pos="720"/>
          <w:tab w:val="right" w:leader="dot" w:pos="8640"/>
        </w:tabs>
        <w:spacing w:after="0"/>
        <w:jc w:val="center"/>
        <w:rPr>
          <w:rFonts w:ascii="Times New Roman" w:hAnsi="Times New Roman"/>
          <w:b/>
          <w:sz w:val="32"/>
          <w:szCs w:val="32"/>
        </w:rPr>
      </w:pPr>
    </w:p>
    <w:p w:rsidR="00124E5F" w:rsidRPr="004C6FAF" w:rsidRDefault="00124E5F" w:rsidP="00ED5B17">
      <w:pPr>
        <w:tabs>
          <w:tab w:val="left" w:pos="720"/>
          <w:tab w:val="right" w:leader="dot" w:pos="8640"/>
        </w:tabs>
        <w:spacing w:after="0"/>
        <w:jc w:val="center"/>
        <w:rPr>
          <w:rFonts w:ascii="Times New Roman" w:hAnsi="Times New Roman"/>
          <w:b/>
          <w:sz w:val="28"/>
          <w:szCs w:val="28"/>
        </w:rPr>
      </w:pPr>
      <w:r w:rsidRPr="004C6FAF">
        <w:rPr>
          <w:rFonts w:ascii="Times New Roman" w:hAnsi="Times New Roman"/>
          <w:b/>
          <w:sz w:val="28"/>
          <w:szCs w:val="28"/>
        </w:rPr>
        <w:t>Prefácio</w:t>
      </w:r>
    </w:p>
    <w:p w:rsidR="00124E5F" w:rsidRPr="004C6FAF" w:rsidRDefault="00124E5F" w:rsidP="00ED5B17">
      <w:pPr>
        <w:spacing w:after="0"/>
        <w:rPr>
          <w:rFonts w:ascii="Times New Roman" w:hAnsi="Times New Roman"/>
          <w:b/>
          <w:sz w:val="32"/>
          <w:szCs w:val="20"/>
        </w:rPr>
      </w:pPr>
    </w:p>
    <w:p w:rsidR="00124E5F" w:rsidRPr="00F86E5F" w:rsidRDefault="00124E5F" w:rsidP="002473CF">
      <w:pPr>
        <w:pStyle w:val="PargrafodaLista"/>
        <w:numPr>
          <w:ilvl w:val="0"/>
          <w:numId w:val="69"/>
        </w:numPr>
        <w:tabs>
          <w:tab w:val="clear" w:pos="720"/>
          <w:tab w:val="num" w:pos="360"/>
          <w:tab w:val="right" w:leader="dot" w:pos="8640"/>
        </w:tabs>
        <w:spacing w:after="200"/>
        <w:ind w:left="357" w:hanging="357"/>
        <w:jc w:val="both"/>
        <w:rPr>
          <w:spacing w:val="-3"/>
        </w:rPr>
      </w:pPr>
      <w:r w:rsidRPr="004C6FAF">
        <w:t xml:space="preserve">A Parte II inclui dois tipos de </w:t>
      </w:r>
      <w:r>
        <w:t xml:space="preserve">minutas </w:t>
      </w:r>
      <w:r w:rsidRPr="004C6FAF">
        <w:t xml:space="preserve">padrão para Contrato de Serviços de Consultoria (um Contrato </w:t>
      </w:r>
      <w:r w:rsidRPr="00F86E5F">
        <w:rPr>
          <w:bCs/>
        </w:rPr>
        <w:t>Baseado</w:t>
      </w:r>
      <w:r w:rsidRPr="004C6FAF">
        <w:t xml:space="preserve"> no Tempo e um Contrato por Preço Global) que são baseados n</w:t>
      </w:r>
      <w:r>
        <w:t>a</w:t>
      </w:r>
      <w:r w:rsidRPr="004C6FAF">
        <w:t xml:space="preserve">s </w:t>
      </w:r>
      <w:r>
        <w:t>minutas</w:t>
      </w:r>
      <w:r w:rsidRPr="004C6FAF">
        <w:t xml:space="preserve"> de contrato incluíd</w:t>
      </w:r>
      <w:r>
        <w:t>a</w:t>
      </w:r>
      <w:r w:rsidRPr="004C6FAF">
        <w:t xml:space="preserve">s na Solicitação </w:t>
      </w:r>
      <w:r w:rsidRPr="00C5512D">
        <w:rPr>
          <w:spacing w:val="-2"/>
        </w:rPr>
        <w:t xml:space="preserve">Padrão </w:t>
      </w:r>
      <w:r w:rsidR="00FC44EA" w:rsidRPr="00C5512D">
        <w:rPr>
          <w:spacing w:val="-2"/>
        </w:rPr>
        <w:t>harmonizada</w:t>
      </w:r>
      <w:r>
        <w:t xml:space="preserve"> </w:t>
      </w:r>
      <w:r w:rsidRPr="004C6FAF">
        <w:t>de Propostas (Documento Mestre para a Seleção de Consultores, preparado pelos Bancos Multilaterais de Desenvolvimento (MDBs).</w:t>
      </w:r>
      <w:bookmarkEnd w:id="345"/>
    </w:p>
    <w:p w:rsidR="00124E5F" w:rsidRPr="00F86E5F" w:rsidRDefault="00124E5F" w:rsidP="00F86E5F">
      <w:pPr>
        <w:pStyle w:val="PargrafodaLista"/>
        <w:tabs>
          <w:tab w:val="right" w:leader="dot" w:pos="8640"/>
        </w:tabs>
        <w:spacing w:after="200"/>
        <w:ind w:left="0"/>
        <w:jc w:val="both"/>
        <w:rPr>
          <w:spacing w:val="-3"/>
        </w:rPr>
      </w:pPr>
    </w:p>
    <w:p w:rsidR="00124E5F" w:rsidRDefault="00124E5F" w:rsidP="002473CF">
      <w:pPr>
        <w:pStyle w:val="PargrafodaLista"/>
        <w:numPr>
          <w:ilvl w:val="0"/>
          <w:numId w:val="69"/>
        </w:numPr>
        <w:tabs>
          <w:tab w:val="clear" w:pos="720"/>
          <w:tab w:val="num" w:pos="360"/>
          <w:tab w:val="right" w:leader="dot" w:pos="8640"/>
        </w:tabs>
        <w:spacing w:after="200"/>
        <w:ind w:left="357" w:hanging="357"/>
        <w:jc w:val="both"/>
        <w:rPr>
          <w:spacing w:val="-3"/>
        </w:rPr>
      </w:pPr>
      <w:r w:rsidRPr="004C6FAF">
        <w:rPr>
          <w:b/>
        </w:rPr>
        <w:t>Contrato com Base no Tempo</w:t>
      </w:r>
      <w:r w:rsidRPr="004C6FAF">
        <w:t>. Este tipo de contrato é apropriado</w:t>
      </w:r>
      <w:r w:rsidRPr="004C6FAF">
        <w:rPr>
          <w:spacing w:val="-3"/>
        </w:rPr>
        <w:t xml:space="preserve"> quando há dificuldade em </w:t>
      </w:r>
      <w:r w:rsidRPr="00C5512D">
        <w:t xml:space="preserve">definir o </w:t>
      </w:r>
      <w:r w:rsidR="00FC44EA" w:rsidRPr="00C5512D">
        <w:t>escopo</w:t>
      </w:r>
      <w:r w:rsidRPr="00C5512D">
        <w:t xml:space="preserve"> e a duração</w:t>
      </w:r>
      <w:r w:rsidRPr="004C6FAF">
        <w:rPr>
          <w:spacing w:val="-3"/>
        </w:rPr>
        <w:t xml:space="preserve"> dos serviços, porque eles estão relacionados a atividades de terceiros cujo prazo de conclusão pode variar, ou porque é difícil avaliar a contribuição necessária dos consultores para alcançar os objetivos da tarefa. Nos contratos com base no tempo</w:t>
      </w:r>
      <w:r>
        <w:rPr>
          <w:spacing w:val="-3"/>
        </w:rPr>
        <w:t>,</w:t>
      </w:r>
      <w:r w:rsidRPr="004C6FAF">
        <w:rPr>
          <w:spacing w:val="-3"/>
        </w:rPr>
        <w:t xml:space="preserve"> o </w:t>
      </w:r>
      <w:r w:rsidRPr="004C6FAF">
        <w:t xml:space="preserve">Consultor </w:t>
      </w:r>
      <w:r w:rsidRPr="004C6FAF">
        <w:rPr>
          <w:spacing w:val="-3"/>
        </w:rPr>
        <w:t>presta serviços com base no tempo de acordo com especificações de qualidade</w:t>
      </w:r>
      <w:r>
        <w:rPr>
          <w:spacing w:val="-3"/>
        </w:rPr>
        <w:t>,</w:t>
      </w:r>
      <w:r w:rsidRPr="004C6FAF">
        <w:rPr>
          <w:spacing w:val="-3"/>
        </w:rPr>
        <w:t xml:space="preserve"> e a </w:t>
      </w:r>
      <w:r w:rsidRPr="004C6FAF">
        <w:t xml:space="preserve">remuneração </w:t>
      </w:r>
      <w:r w:rsidRPr="004C6FAF">
        <w:rPr>
          <w:spacing w:val="-3"/>
        </w:rPr>
        <w:t>do Consultor é determinada com base no tem</w:t>
      </w:r>
      <w:r w:rsidRPr="004C6FAF">
        <w:t xml:space="preserve">po realmente empregado pelo Consultor na prestação dos Serviços e com base em (i) taxas unitárias acordadas para os especialistas </w:t>
      </w:r>
      <w:r w:rsidRPr="004C6FAF">
        <w:rPr>
          <w:spacing w:val="-3"/>
        </w:rPr>
        <w:t xml:space="preserve">do Consultor multiplicados pelo tempo real gasto pelos especialistas na execução da tarefa, e (ii) despesas </w:t>
      </w:r>
      <w:r>
        <w:rPr>
          <w:spacing w:val="-3"/>
        </w:rPr>
        <w:t xml:space="preserve">reembolsáveis </w:t>
      </w:r>
      <w:r w:rsidRPr="004C6FAF">
        <w:rPr>
          <w:spacing w:val="-3"/>
        </w:rPr>
        <w:t>tomando por base as despesas reais e/ou os preços unitários estabelecidos.  Este tipo de contrato requer que o Cliente supervis</w:t>
      </w:r>
      <w:r>
        <w:rPr>
          <w:spacing w:val="-3"/>
        </w:rPr>
        <w:t>e</w:t>
      </w:r>
      <w:r w:rsidRPr="004C6FAF">
        <w:rPr>
          <w:spacing w:val="-3"/>
        </w:rPr>
        <w:t xml:space="preserve"> de perto o </w:t>
      </w:r>
      <w:r w:rsidRPr="004C6FAF">
        <w:t xml:space="preserve">Consultor </w:t>
      </w:r>
      <w:r w:rsidRPr="004C6FAF">
        <w:rPr>
          <w:spacing w:val="-3"/>
        </w:rPr>
        <w:t xml:space="preserve">e </w:t>
      </w:r>
      <w:r w:rsidR="00FC44EA" w:rsidRPr="00C5512D">
        <w:t>se envolva na</w:t>
      </w:r>
      <w:r w:rsidRPr="004C6FAF">
        <w:rPr>
          <w:spacing w:val="-3"/>
        </w:rPr>
        <w:t xml:space="preserve"> execução diária do serviço. </w:t>
      </w:r>
    </w:p>
    <w:p w:rsidR="00124E5F" w:rsidRDefault="00124E5F" w:rsidP="00F86E5F">
      <w:pPr>
        <w:pStyle w:val="PargrafodaLista"/>
        <w:tabs>
          <w:tab w:val="right" w:leader="dot" w:pos="8640"/>
        </w:tabs>
        <w:spacing w:after="200"/>
        <w:ind w:left="0"/>
        <w:jc w:val="both"/>
        <w:rPr>
          <w:spacing w:val="-3"/>
        </w:rPr>
      </w:pPr>
    </w:p>
    <w:p w:rsidR="00124E5F" w:rsidRPr="00F86E5F" w:rsidRDefault="00124E5F" w:rsidP="002473CF">
      <w:pPr>
        <w:pStyle w:val="PargrafodaLista"/>
        <w:numPr>
          <w:ilvl w:val="0"/>
          <w:numId w:val="69"/>
        </w:numPr>
        <w:tabs>
          <w:tab w:val="clear" w:pos="720"/>
          <w:tab w:val="num" w:pos="360"/>
          <w:tab w:val="right" w:leader="dot" w:pos="8640"/>
        </w:tabs>
        <w:spacing w:after="200"/>
        <w:ind w:left="357" w:hanging="357"/>
        <w:jc w:val="both"/>
        <w:rPr>
          <w:spacing w:val="-3"/>
        </w:rPr>
      </w:pPr>
      <w:r w:rsidRPr="004C6FAF">
        <w:rPr>
          <w:b/>
        </w:rPr>
        <w:t xml:space="preserve">Contrato por Preço Global. </w:t>
      </w:r>
      <w:r w:rsidRPr="004C6FAF">
        <w:t>Este tipo de contrato é</w:t>
      </w:r>
      <w:r w:rsidRPr="004C6FAF">
        <w:rPr>
          <w:b/>
        </w:rPr>
        <w:t xml:space="preserve"> </w:t>
      </w:r>
      <w:r w:rsidRPr="004C6FAF">
        <w:t xml:space="preserve">utilizado principalmente para serviços cujo </w:t>
      </w:r>
      <w:r w:rsidR="00FC44EA" w:rsidRPr="00C5512D">
        <w:t>escopo</w:t>
      </w:r>
      <w:r w:rsidRPr="004C6FAF">
        <w:t xml:space="preserve"> e duração, bem como o que se espera dos consultores, é claramente definido. Os pagamentos são vinculados à entrega de produtos, como relatórios, desenhos, planilhas de quantidades, editais de licitação e programas de computador. Os contratos por preço global são mais fáceis de administrar porque operam sobre o princípio de um preço fixo para um escopo fixo, e pagamentos são feitos conforme resultados </w:t>
      </w:r>
      <w:r>
        <w:t xml:space="preserve">ou produtos </w:t>
      </w:r>
      <w:r w:rsidRPr="004C6FAF">
        <w:t>claramente especificados. No entanto, é importante que o Cliente realize o controle de qualidade dos resultados do Consultor.</w:t>
      </w:r>
    </w:p>
    <w:p w:rsidR="00124E5F" w:rsidRPr="00F86E5F" w:rsidRDefault="00124E5F" w:rsidP="00F86E5F">
      <w:pPr>
        <w:pStyle w:val="PargrafodaLista"/>
        <w:tabs>
          <w:tab w:val="right" w:leader="dot" w:pos="8640"/>
        </w:tabs>
        <w:spacing w:after="200"/>
        <w:ind w:left="0"/>
        <w:jc w:val="both"/>
        <w:rPr>
          <w:spacing w:val="-3"/>
        </w:rPr>
      </w:pPr>
    </w:p>
    <w:p w:rsidR="006A377A" w:rsidRDefault="00124E5F" w:rsidP="002473CF">
      <w:pPr>
        <w:pStyle w:val="PargrafodaLista"/>
        <w:numPr>
          <w:ilvl w:val="0"/>
          <w:numId w:val="69"/>
        </w:numPr>
        <w:tabs>
          <w:tab w:val="clear" w:pos="720"/>
          <w:tab w:val="num" w:pos="360"/>
          <w:tab w:val="right" w:leader="dot" w:pos="8640"/>
        </w:tabs>
        <w:spacing w:after="200"/>
        <w:ind w:left="357" w:hanging="357"/>
        <w:jc w:val="both"/>
      </w:pPr>
      <w:r w:rsidRPr="004C6FAF">
        <w:t xml:space="preserve">Os modelos foram criados para uso em serviços com empresas de consultoria e não devem ser usados para a contratação de </w:t>
      </w:r>
      <w:r>
        <w:t xml:space="preserve">consultores </w:t>
      </w:r>
      <w:r w:rsidRPr="004C6FAF">
        <w:t>individuais.  Ess</w:t>
      </w:r>
      <w:r>
        <w:t>a</w:t>
      </w:r>
      <w:r w:rsidRPr="004C6FAF">
        <w:t xml:space="preserve">s </w:t>
      </w:r>
      <w:r>
        <w:t xml:space="preserve">minutas </w:t>
      </w:r>
      <w:r w:rsidRPr="004C6FAF">
        <w:t xml:space="preserve">padrão de Contrato devem ser </w:t>
      </w:r>
      <w:r>
        <w:t>usadas</w:t>
      </w:r>
      <w:r w:rsidRPr="004C6FAF">
        <w:t xml:space="preserve"> para serviços complexos e/ou que envolvam quantias superiores ou equivalentes a US$ 300.000, a menos que de outro modo especificado pelo Banco Mundial.</w:t>
      </w:r>
    </w:p>
    <w:p w:rsidR="006A377A" w:rsidRDefault="006A377A">
      <w:pPr>
        <w:spacing w:after="0" w:line="240" w:lineRule="auto"/>
        <w:rPr>
          <w:rFonts w:ascii="Times New Roman" w:hAnsi="Times New Roman"/>
          <w:sz w:val="24"/>
          <w:szCs w:val="24"/>
        </w:rPr>
      </w:pPr>
      <w:r>
        <w:br w:type="page"/>
      </w:r>
    </w:p>
    <w:p w:rsidR="00124E5F" w:rsidRPr="004C6FAF" w:rsidRDefault="00124E5F" w:rsidP="006A377A">
      <w:pPr>
        <w:pStyle w:val="PargrafodaLista"/>
        <w:tabs>
          <w:tab w:val="right" w:leader="dot" w:pos="8640"/>
        </w:tabs>
        <w:spacing w:after="200"/>
        <w:ind w:left="357"/>
        <w:jc w:val="both"/>
        <w:rPr>
          <w:spacing w:val="-3"/>
        </w:rPr>
      </w:pPr>
    </w:p>
    <w:p w:rsidR="00124E5F" w:rsidRPr="004C6FAF" w:rsidRDefault="00124E5F" w:rsidP="00ED5B17">
      <w:pPr>
        <w:spacing w:after="0"/>
        <w:rPr>
          <w:rFonts w:ascii="Times New Roman" w:hAnsi="Times New Roman"/>
        </w:rPr>
      </w:pPr>
      <w:r w:rsidRPr="004C6FAF">
        <w:rPr>
          <w:rFonts w:ascii="Times New Roman" w:hAnsi="Times New Roman"/>
        </w:rPr>
        <w:br w:type="page"/>
      </w:r>
    </w:p>
    <w:p w:rsidR="00124E5F" w:rsidRPr="003C3BED" w:rsidRDefault="00124E5F" w:rsidP="009D03D1">
      <w:pPr>
        <w:jc w:val="center"/>
        <w:rPr>
          <w:rFonts w:ascii="Times New Roman" w:hAnsi="Times New Roman"/>
          <w:b/>
          <w:spacing w:val="80"/>
          <w:sz w:val="36"/>
        </w:rPr>
      </w:pPr>
      <w:r w:rsidRPr="007061E1">
        <w:rPr>
          <w:rFonts w:ascii="Times New Roman" w:hAnsi="Times New Roman"/>
          <w:b/>
          <w:spacing w:val="80"/>
          <w:sz w:val="36"/>
        </w:rPr>
        <w:lastRenderedPageBreak/>
        <w:t>MINUTA-PADRÃO</w:t>
      </w:r>
      <w:r>
        <w:rPr>
          <w:rFonts w:ascii="Times New Roman" w:hAnsi="Times New Roman"/>
          <w:b/>
          <w:spacing w:val="80"/>
          <w:sz w:val="36"/>
        </w:rPr>
        <w:t xml:space="preserve"> HARMONIZADA</w:t>
      </w:r>
      <w:r w:rsidRPr="007061E1">
        <w:rPr>
          <w:rFonts w:ascii="Times New Roman" w:hAnsi="Times New Roman"/>
          <w:b/>
          <w:spacing w:val="80"/>
          <w:sz w:val="36"/>
        </w:rPr>
        <w:t xml:space="preserve"> DE CONTRATO</w:t>
      </w: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jc w:val="center"/>
        <w:rPr>
          <w:rFonts w:ascii="Times New Roman" w:hAnsi="Times New Roman"/>
          <w:b/>
          <w:sz w:val="96"/>
        </w:rPr>
      </w:pPr>
      <w:r w:rsidRPr="007061E1">
        <w:rPr>
          <w:rFonts w:ascii="Times New Roman" w:hAnsi="Times New Roman"/>
          <w:b/>
          <w:sz w:val="96"/>
        </w:rPr>
        <w:t>Serviços de Consultoria</w:t>
      </w:r>
    </w:p>
    <w:p w:rsidR="007D6E05" w:rsidRDefault="00124E5F" w:rsidP="009D03D1">
      <w:pPr>
        <w:jc w:val="center"/>
        <w:rPr>
          <w:rFonts w:ascii="Times New Roman" w:hAnsi="Times New Roman"/>
          <w:sz w:val="48"/>
        </w:rPr>
      </w:pPr>
      <w:r w:rsidRPr="007061E1">
        <w:rPr>
          <w:rFonts w:ascii="Times New Roman" w:hAnsi="Times New Roman"/>
          <w:sz w:val="48"/>
        </w:rPr>
        <w:t>Com Base no Tempo</w:t>
      </w:r>
    </w:p>
    <w:p w:rsidR="007D6E05" w:rsidRDefault="007D6E05">
      <w:pPr>
        <w:spacing w:after="0" w:line="240" w:lineRule="auto"/>
        <w:rPr>
          <w:rFonts w:ascii="Times New Roman" w:hAnsi="Times New Roman"/>
          <w:sz w:val="48"/>
        </w:rPr>
      </w:pPr>
      <w:r>
        <w:rPr>
          <w:rFonts w:ascii="Times New Roman" w:hAnsi="Times New Roman"/>
          <w:sz w:val="48"/>
        </w:rPr>
        <w:br w:type="page"/>
      </w:r>
    </w:p>
    <w:p w:rsidR="00124E5F" w:rsidRPr="003C3BED" w:rsidRDefault="00124E5F" w:rsidP="009D03D1">
      <w:pPr>
        <w:jc w:val="center"/>
        <w:rPr>
          <w:rFonts w:ascii="Times New Roman" w:hAnsi="Times New Roman"/>
          <w:sz w:val="48"/>
        </w:rPr>
      </w:pPr>
    </w:p>
    <w:p w:rsidR="00124E5F" w:rsidRPr="003C3BED" w:rsidRDefault="00124E5F" w:rsidP="009D03D1">
      <w:pPr>
        <w:rPr>
          <w:rFonts w:ascii="Times New Roman" w:hAnsi="Times New Roman"/>
        </w:rPr>
      </w:pPr>
    </w:p>
    <w:p w:rsidR="00124E5F" w:rsidRPr="003C3BED" w:rsidRDefault="00124E5F" w:rsidP="009D03D1">
      <w:pPr>
        <w:jc w:val="center"/>
        <w:rPr>
          <w:rFonts w:ascii="Times New Roman" w:hAnsi="Times New Roman"/>
        </w:rPr>
      </w:pP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rPr>
      </w:pPr>
    </w:p>
    <w:p w:rsidR="00124E5F" w:rsidRPr="00E70FE1" w:rsidRDefault="00124E5F" w:rsidP="009D03D1"/>
    <w:p w:rsidR="00124E5F" w:rsidRPr="00E70FE1" w:rsidRDefault="00124E5F" w:rsidP="009D03D1"/>
    <w:p w:rsidR="00124E5F" w:rsidRPr="00E70FE1" w:rsidRDefault="00124E5F" w:rsidP="009D03D1"/>
    <w:p w:rsidR="00124E5F" w:rsidRPr="00E70FE1" w:rsidRDefault="00124E5F" w:rsidP="009D03D1"/>
    <w:p w:rsidR="00124E5F" w:rsidRPr="00E70FE1" w:rsidRDefault="00124E5F" w:rsidP="009D03D1"/>
    <w:p w:rsidR="00124E5F" w:rsidRPr="00E70FE1" w:rsidRDefault="00124E5F" w:rsidP="009D03D1">
      <w:pPr>
        <w:sectPr w:rsidR="00124E5F" w:rsidRPr="00E70FE1" w:rsidSect="009D03D1">
          <w:headerReference w:type="even" r:id="rId62"/>
          <w:headerReference w:type="default" r:id="rId63"/>
          <w:footerReference w:type="even" r:id="rId64"/>
          <w:footerReference w:type="default" r:id="rId65"/>
          <w:type w:val="oddPage"/>
          <w:pgSz w:w="12242" w:h="15842" w:code="1"/>
          <w:pgMar w:top="1440" w:right="1440" w:bottom="1440" w:left="1800" w:header="720" w:footer="720" w:gutter="0"/>
          <w:paperSrc w:first="15" w:other="15"/>
          <w:cols w:space="720"/>
          <w:noEndnote/>
          <w:titlePg/>
        </w:sectPr>
      </w:pPr>
    </w:p>
    <w:p w:rsidR="00124E5F" w:rsidRPr="00AA6D3A" w:rsidRDefault="00124E5F" w:rsidP="009D03D1">
      <w:pPr>
        <w:jc w:val="center"/>
        <w:rPr>
          <w:rFonts w:ascii="Times New Roman" w:hAnsi="Times New Roman"/>
        </w:rPr>
      </w:pPr>
      <w:r w:rsidRPr="007061E1">
        <w:rPr>
          <w:rFonts w:ascii="Times New Roman" w:hAnsi="Times New Roman"/>
          <w:b/>
          <w:sz w:val="32"/>
        </w:rPr>
        <w:lastRenderedPageBreak/>
        <w:t>Sumário</w:t>
      </w:r>
    </w:p>
    <w:p w:rsidR="00CD3F1F" w:rsidRDefault="00E32F4A">
      <w:pPr>
        <w:pStyle w:val="Sumrio1"/>
        <w:rPr>
          <w:rFonts w:asciiTheme="minorHAnsi" w:eastAsiaTheme="minorEastAsia" w:hAnsiTheme="minorHAnsi" w:cstheme="minorBidi"/>
          <w:b w:val="0"/>
          <w:sz w:val="22"/>
          <w:szCs w:val="22"/>
          <w:lang w:val="en-US" w:eastAsia="en-US"/>
        </w:rPr>
      </w:pPr>
      <w:r>
        <w:fldChar w:fldCharType="begin"/>
      </w:r>
      <w:r w:rsidR="00666A11">
        <w:instrText xml:space="preserve"> TOC \h \z \t "Heading 1 Part2,1,Heading 3 Part 2,2,Heading 2 - Part 2,2" </w:instrText>
      </w:r>
      <w:r>
        <w:fldChar w:fldCharType="separate"/>
      </w:r>
      <w:hyperlink w:anchor="_Toc317692878" w:history="1">
        <w:r w:rsidR="00CD3F1F" w:rsidRPr="006E2064">
          <w:rPr>
            <w:rStyle w:val="Hyperlink"/>
          </w:rPr>
          <w:t>Prefácio</w:t>
        </w:r>
        <w:r w:rsidR="00CD3F1F">
          <w:rPr>
            <w:webHidden/>
          </w:rPr>
          <w:tab/>
        </w:r>
        <w:r>
          <w:rPr>
            <w:webHidden/>
          </w:rPr>
          <w:fldChar w:fldCharType="begin"/>
        </w:r>
        <w:r w:rsidR="00CD3F1F">
          <w:rPr>
            <w:webHidden/>
          </w:rPr>
          <w:instrText xml:space="preserve"> PAGEREF _Toc317692878 \h </w:instrText>
        </w:r>
        <w:r>
          <w:rPr>
            <w:webHidden/>
          </w:rPr>
        </w:r>
        <w:r>
          <w:rPr>
            <w:webHidden/>
          </w:rPr>
          <w:fldChar w:fldCharType="separate"/>
        </w:r>
        <w:r w:rsidR="00D32B3B">
          <w:rPr>
            <w:webHidden/>
          </w:rPr>
          <w:t>74</w:t>
        </w:r>
        <w:r>
          <w:rPr>
            <w:webHidden/>
          </w:rPr>
          <w:fldChar w:fldCharType="end"/>
        </w:r>
      </w:hyperlink>
    </w:p>
    <w:p w:rsidR="00CD3F1F" w:rsidRDefault="00C56F82">
      <w:pPr>
        <w:pStyle w:val="Sumrio1"/>
        <w:tabs>
          <w:tab w:val="left" w:pos="720"/>
        </w:tabs>
        <w:rPr>
          <w:rFonts w:asciiTheme="minorHAnsi" w:eastAsiaTheme="minorEastAsia" w:hAnsiTheme="minorHAnsi" w:cstheme="minorBidi"/>
          <w:b w:val="0"/>
          <w:sz w:val="22"/>
          <w:szCs w:val="22"/>
          <w:lang w:val="en-US" w:eastAsia="en-US"/>
        </w:rPr>
      </w:pPr>
      <w:hyperlink w:anchor="_Toc317692879" w:history="1">
        <w:r w:rsidR="00CD3F1F" w:rsidRPr="006E2064">
          <w:rPr>
            <w:rStyle w:val="Hyperlink"/>
          </w:rPr>
          <w:t>I.</w:t>
        </w:r>
        <w:r w:rsidR="00CD3F1F">
          <w:rPr>
            <w:rFonts w:asciiTheme="minorHAnsi" w:eastAsiaTheme="minorEastAsia" w:hAnsiTheme="minorHAnsi" w:cstheme="minorBidi"/>
            <w:b w:val="0"/>
            <w:sz w:val="22"/>
            <w:szCs w:val="22"/>
            <w:lang w:val="en-US" w:eastAsia="en-US"/>
          </w:rPr>
          <w:tab/>
        </w:r>
        <w:r w:rsidR="00CD3F1F" w:rsidRPr="006E2064">
          <w:rPr>
            <w:rStyle w:val="Hyperlink"/>
          </w:rPr>
          <w:t>Minuta do Contrato</w:t>
        </w:r>
        <w:r w:rsidR="00CD3F1F">
          <w:rPr>
            <w:webHidden/>
          </w:rPr>
          <w:tab/>
        </w:r>
        <w:r w:rsidR="00E32F4A">
          <w:rPr>
            <w:webHidden/>
          </w:rPr>
          <w:fldChar w:fldCharType="begin"/>
        </w:r>
        <w:r w:rsidR="00CD3F1F">
          <w:rPr>
            <w:webHidden/>
          </w:rPr>
          <w:instrText xml:space="preserve"> PAGEREF _Toc317692879 \h </w:instrText>
        </w:r>
        <w:r w:rsidR="00E32F4A">
          <w:rPr>
            <w:webHidden/>
          </w:rPr>
        </w:r>
        <w:r w:rsidR="00E32F4A">
          <w:rPr>
            <w:webHidden/>
          </w:rPr>
          <w:fldChar w:fldCharType="separate"/>
        </w:r>
        <w:r w:rsidR="00D32B3B">
          <w:rPr>
            <w:webHidden/>
          </w:rPr>
          <w:t>77</w:t>
        </w:r>
        <w:r w:rsidR="00E32F4A">
          <w:rPr>
            <w:webHidden/>
          </w:rPr>
          <w:fldChar w:fldCharType="end"/>
        </w:r>
      </w:hyperlink>
    </w:p>
    <w:p w:rsidR="00CD3F1F" w:rsidRDefault="00C56F82">
      <w:pPr>
        <w:pStyle w:val="Sumrio1"/>
        <w:tabs>
          <w:tab w:val="left" w:pos="720"/>
        </w:tabs>
        <w:rPr>
          <w:rFonts w:asciiTheme="minorHAnsi" w:eastAsiaTheme="minorEastAsia" w:hAnsiTheme="minorHAnsi" w:cstheme="minorBidi"/>
          <w:b w:val="0"/>
          <w:sz w:val="22"/>
          <w:szCs w:val="22"/>
          <w:lang w:val="en-US" w:eastAsia="en-US"/>
        </w:rPr>
      </w:pPr>
      <w:hyperlink w:anchor="_Toc317692880" w:history="1">
        <w:r w:rsidR="00CD3F1F" w:rsidRPr="006E2064">
          <w:rPr>
            <w:rStyle w:val="Hyperlink"/>
          </w:rPr>
          <w:t>II.</w:t>
        </w:r>
        <w:r w:rsidR="00CD3F1F">
          <w:rPr>
            <w:rFonts w:asciiTheme="minorHAnsi" w:eastAsiaTheme="minorEastAsia" w:hAnsiTheme="minorHAnsi" w:cstheme="minorBidi"/>
            <w:b w:val="0"/>
            <w:sz w:val="22"/>
            <w:szCs w:val="22"/>
            <w:lang w:val="en-US" w:eastAsia="en-US"/>
          </w:rPr>
          <w:tab/>
        </w:r>
        <w:r w:rsidR="00CD3F1F" w:rsidRPr="006E2064">
          <w:rPr>
            <w:rStyle w:val="Hyperlink"/>
          </w:rPr>
          <w:t>Condições Gerais do Contrato</w:t>
        </w:r>
        <w:r w:rsidR="00CD3F1F">
          <w:rPr>
            <w:webHidden/>
          </w:rPr>
          <w:tab/>
        </w:r>
        <w:r w:rsidR="00E32F4A">
          <w:rPr>
            <w:webHidden/>
          </w:rPr>
          <w:fldChar w:fldCharType="begin"/>
        </w:r>
        <w:r w:rsidR="00CD3F1F">
          <w:rPr>
            <w:webHidden/>
          </w:rPr>
          <w:instrText xml:space="preserve"> PAGEREF _Toc317692880 \h </w:instrText>
        </w:r>
        <w:r w:rsidR="00E32F4A">
          <w:rPr>
            <w:webHidden/>
          </w:rPr>
        </w:r>
        <w:r w:rsidR="00E32F4A">
          <w:rPr>
            <w:webHidden/>
          </w:rPr>
          <w:fldChar w:fldCharType="separate"/>
        </w:r>
        <w:r w:rsidR="00D32B3B">
          <w:rPr>
            <w:webHidden/>
          </w:rPr>
          <w:t>81</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881" w:history="1">
        <w:r w:rsidR="00CD3F1F" w:rsidRPr="006E2064">
          <w:rPr>
            <w:rStyle w:val="Hyperlink"/>
          </w:rPr>
          <w:t>A. Disposições Gerais</w:t>
        </w:r>
        <w:r w:rsidR="00CD3F1F">
          <w:rPr>
            <w:webHidden/>
          </w:rPr>
          <w:tab/>
        </w:r>
        <w:r w:rsidR="00E32F4A">
          <w:rPr>
            <w:webHidden/>
          </w:rPr>
          <w:fldChar w:fldCharType="begin"/>
        </w:r>
        <w:r w:rsidR="00CD3F1F">
          <w:rPr>
            <w:webHidden/>
          </w:rPr>
          <w:instrText xml:space="preserve"> PAGEREF _Toc317692881 \h </w:instrText>
        </w:r>
        <w:r w:rsidR="00E32F4A">
          <w:rPr>
            <w:webHidden/>
          </w:rPr>
        </w:r>
        <w:r w:rsidR="00E32F4A">
          <w:rPr>
            <w:webHidden/>
          </w:rPr>
          <w:fldChar w:fldCharType="separate"/>
        </w:r>
        <w:r w:rsidR="00D32B3B">
          <w:rPr>
            <w:webHidden/>
          </w:rPr>
          <w:t>81</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2" w:history="1">
        <w:r w:rsidR="00CD3F1F" w:rsidRPr="006E2064">
          <w:rPr>
            <w:rStyle w:val="Hyperlink"/>
          </w:rPr>
          <w:t>1.</w:t>
        </w:r>
        <w:r w:rsidR="00CD3F1F">
          <w:rPr>
            <w:rFonts w:asciiTheme="minorHAnsi" w:eastAsiaTheme="minorEastAsia" w:hAnsiTheme="minorHAnsi" w:cstheme="minorBidi"/>
            <w:sz w:val="22"/>
            <w:szCs w:val="22"/>
            <w:lang w:val="en-US" w:eastAsia="en-US"/>
          </w:rPr>
          <w:tab/>
        </w:r>
        <w:r w:rsidR="00CD3F1F" w:rsidRPr="006E2064">
          <w:rPr>
            <w:rStyle w:val="Hyperlink"/>
          </w:rPr>
          <w:t>Definições</w:t>
        </w:r>
        <w:r w:rsidR="00CD3F1F">
          <w:rPr>
            <w:webHidden/>
          </w:rPr>
          <w:tab/>
        </w:r>
        <w:r w:rsidR="00E32F4A">
          <w:rPr>
            <w:webHidden/>
          </w:rPr>
          <w:fldChar w:fldCharType="begin"/>
        </w:r>
        <w:r w:rsidR="00CD3F1F">
          <w:rPr>
            <w:webHidden/>
          </w:rPr>
          <w:instrText xml:space="preserve"> PAGEREF _Toc317692882 \h </w:instrText>
        </w:r>
        <w:r w:rsidR="00E32F4A">
          <w:rPr>
            <w:webHidden/>
          </w:rPr>
        </w:r>
        <w:r w:rsidR="00E32F4A">
          <w:rPr>
            <w:webHidden/>
          </w:rPr>
          <w:fldChar w:fldCharType="separate"/>
        </w:r>
        <w:r w:rsidR="00D32B3B">
          <w:rPr>
            <w:webHidden/>
          </w:rPr>
          <w:t>81</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3" w:history="1">
        <w:r w:rsidR="00CD3F1F" w:rsidRPr="006E2064">
          <w:rPr>
            <w:rStyle w:val="Hyperlink"/>
          </w:rPr>
          <w:t>2.</w:t>
        </w:r>
        <w:r w:rsidR="00CD3F1F">
          <w:rPr>
            <w:rFonts w:asciiTheme="minorHAnsi" w:eastAsiaTheme="minorEastAsia" w:hAnsiTheme="minorHAnsi" w:cstheme="minorBidi"/>
            <w:sz w:val="22"/>
            <w:szCs w:val="22"/>
            <w:lang w:val="en-US" w:eastAsia="en-US"/>
          </w:rPr>
          <w:tab/>
        </w:r>
        <w:r w:rsidR="00CD3F1F" w:rsidRPr="006E2064">
          <w:rPr>
            <w:rStyle w:val="Hyperlink"/>
          </w:rPr>
          <w:t>Relacionamento entre as Partes</w:t>
        </w:r>
        <w:r w:rsidR="00CD3F1F">
          <w:rPr>
            <w:webHidden/>
          </w:rPr>
          <w:tab/>
        </w:r>
        <w:r w:rsidR="00E32F4A">
          <w:rPr>
            <w:webHidden/>
          </w:rPr>
          <w:fldChar w:fldCharType="begin"/>
        </w:r>
        <w:r w:rsidR="00CD3F1F">
          <w:rPr>
            <w:webHidden/>
          </w:rPr>
          <w:instrText xml:space="preserve"> PAGEREF _Toc317692883 \h </w:instrText>
        </w:r>
        <w:r w:rsidR="00E32F4A">
          <w:rPr>
            <w:webHidden/>
          </w:rPr>
        </w:r>
        <w:r w:rsidR="00E32F4A">
          <w:rPr>
            <w:webHidden/>
          </w:rPr>
          <w:fldChar w:fldCharType="separate"/>
        </w:r>
        <w:r w:rsidR="00D32B3B">
          <w:rPr>
            <w:webHidden/>
          </w:rPr>
          <w:t>82</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4" w:history="1">
        <w:r w:rsidR="00CD3F1F" w:rsidRPr="006E2064">
          <w:rPr>
            <w:rStyle w:val="Hyperlink"/>
          </w:rPr>
          <w:t>3.</w:t>
        </w:r>
        <w:r w:rsidR="00CD3F1F">
          <w:rPr>
            <w:rFonts w:asciiTheme="minorHAnsi" w:eastAsiaTheme="minorEastAsia" w:hAnsiTheme="minorHAnsi" w:cstheme="minorBidi"/>
            <w:sz w:val="22"/>
            <w:szCs w:val="22"/>
            <w:lang w:val="en-US" w:eastAsia="en-US"/>
          </w:rPr>
          <w:tab/>
        </w:r>
        <w:r w:rsidR="00CD3F1F" w:rsidRPr="006E2064">
          <w:rPr>
            <w:rStyle w:val="Hyperlink"/>
          </w:rPr>
          <w:t>Legislação Aplicável</w:t>
        </w:r>
        <w:r w:rsidR="00CD3F1F">
          <w:rPr>
            <w:webHidden/>
          </w:rPr>
          <w:tab/>
        </w:r>
        <w:r w:rsidR="00E32F4A">
          <w:rPr>
            <w:webHidden/>
          </w:rPr>
          <w:fldChar w:fldCharType="begin"/>
        </w:r>
        <w:r w:rsidR="00CD3F1F">
          <w:rPr>
            <w:webHidden/>
          </w:rPr>
          <w:instrText xml:space="preserve"> PAGEREF _Toc317692884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5" w:history="1">
        <w:r w:rsidR="00CD3F1F" w:rsidRPr="006E2064">
          <w:rPr>
            <w:rStyle w:val="Hyperlink"/>
          </w:rPr>
          <w:t>4.</w:t>
        </w:r>
        <w:r w:rsidR="00CD3F1F">
          <w:rPr>
            <w:rFonts w:asciiTheme="minorHAnsi" w:eastAsiaTheme="minorEastAsia" w:hAnsiTheme="minorHAnsi" w:cstheme="minorBidi"/>
            <w:sz w:val="22"/>
            <w:szCs w:val="22"/>
            <w:lang w:val="en-US" w:eastAsia="en-US"/>
          </w:rPr>
          <w:tab/>
        </w:r>
        <w:r w:rsidR="00CD3F1F" w:rsidRPr="006E2064">
          <w:rPr>
            <w:rStyle w:val="Hyperlink"/>
          </w:rPr>
          <w:t>Idioma</w:t>
        </w:r>
        <w:r w:rsidR="00CD3F1F">
          <w:rPr>
            <w:webHidden/>
          </w:rPr>
          <w:tab/>
        </w:r>
        <w:r w:rsidR="00E32F4A">
          <w:rPr>
            <w:webHidden/>
          </w:rPr>
          <w:fldChar w:fldCharType="begin"/>
        </w:r>
        <w:r w:rsidR="00CD3F1F">
          <w:rPr>
            <w:webHidden/>
          </w:rPr>
          <w:instrText xml:space="preserve"> PAGEREF _Toc317692885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6" w:history="1">
        <w:r w:rsidR="00CD3F1F" w:rsidRPr="006E2064">
          <w:rPr>
            <w:rStyle w:val="Hyperlink"/>
          </w:rPr>
          <w:t>5.</w:t>
        </w:r>
        <w:r w:rsidR="00CD3F1F">
          <w:rPr>
            <w:rFonts w:asciiTheme="minorHAnsi" w:eastAsiaTheme="minorEastAsia" w:hAnsiTheme="minorHAnsi" w:cstheme="minorBidi"/>
            <w:sz w:val="22"/>
            <w:szCs w:val="22"/>
            <w:lang w:val="en-US" w:eastAsia="en-US"/>
          </w:rPr>
          <w:tab/>
        </w:r>
        <w:r w:rsidR="00CD3F1F" w:rsidRPr="006E2064">
          <w:rPr>
            <w:rStyle w:val="Hyperlink"/>
          </w:rPr>
          <w:t>Títulos</w:t>
        </w:r>
        <w:r w:rsidR="00CD3F1F">
          <w:rPr>
            <w:webHidden/>
          </w:rPr>
          <w:tab/>
        </w:r>
        <w:r w:rsidR="00E32F4A">
          <w:rPr>
            <w:webHidden/>
          </w:rPr>
          <w:fldChar w:fldCharType="begin"/>
        </w:r>
        <w:r w:rsidR="00CD3F1F">
          <w:rPr>
            <w:webHidden/>
          </w:rPr>
          <w:instrText xml:space="preserve"> PAGEREF _Toc317692886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7" w:history="1">
        <w:r w:rsidR="00CD3F1F" w:rsidRPr="006E2064">
          <w:rPr>
            <w:rStyle w:val="Hyperlink"/>
          </w:rPr>
          <w:t>6.</w:t>
        </w:r>
        <w:r w:rsidR="00CD3F1F">
          <w:rPr>
            <w:rFonts w:asciiTheme="minorHAnsi" w:eastAsiaTheme="minorEastAsia" w:hAnsiTheme="minorHAnsi" w:cstheme="minorBidi"/>
            <w:sz w:val="22"/>
            <w:szCs w:val="22"/>
            <w:lang w:val="en-US" w:eastAsia="en-US"/>
          </w:rPr>
          <w:tab/>
        </w:r>
        <w:r w:rsidR="00CD3F1F" w:rsidRPr="006E2064">
          <w:rPr>
            <w:rStyle w:val="Hyperlink"/>
          </w:rPr>
          <w:t>Comunicações</w:t>
        </w:r>
        <w:r w:rsidR="00CD3F1F">
          <w:rPr>
            <w:webHidden/>
          </w:rPr>
          <w:tab/>
        </w:r>
        <w:r w:rsidR="00E32F4A">
          <w:rPr>
            <w:webHidden/>
          </w:rPr>
          <w:fldChar w:fldCharType="begin"/>
        </w:r>
        <w:r w:rsidR="00CD3F1F">
          <w:rPr>
            <w:webHidden/>
          </w:rPr>
          <w:instrText xml:space="preserve"> PAGEREF _Toc317692887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8" w:history="1">
        <w:r w:rsidR="00CD3F1F" w:rsidRPr="006E2064">
          <w:rPr>
            <w:rStyle w:val="Hyperlink"/>
          </w:rPr>
          <w:t>7.</w:t>
        </w:r>
        <w:r w:rsidR="00CD3F1F">
          <w:rPr>
            <w:rFonts w:asciiTheme="minorHAnsi" w:eastAsiaTheme="minorEastAsia" w:hAnsiTheme="minorHAnsi" w:cstheme="minorBidi"/>
            <w:sz w:val="22"/>
            <w:szCs w:val="22"/>
            <w:lang w:val="en-US" w:eastAsia="en-US"/>
          </w:rPr>
          <w:tab/>
        </w:r>
        <w:r w:rsidR="00CD3F1F" w:rsidRPr="006E2064">
          <w:rPr>
            <w:rStyle w:val="Hyperlink"/>
          </w:rPr>
          <w:t>Local</w:t>
        </w:r>
        <w:r w:rsidR="00CD3F1F">
          <w:rPr>
            <w:webHidden/>
          </w:rPr>
          <w:tab/>
        </w:r>
        <w:r w:rsidR="00E32F4A">
          <w:rPr>
            <w:webHidden/>
          </w:rPr>
          <w:fldChar w:fldCharType="begin"/>
        </w:r>
        <w:r w:rsidR="00CD3F1F">
          <w:rPr>
            <w:webHidden/>
          </w:rPr>
          <w:instrText xml:space="preserve"> PAGEREF _Toc317692888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89" w:history="1">
        <w:r w:rsidR="00CD3F1F" w:rsidRPr="006E2064">
          <w:rPr>
            <w:rStyle w:val="Hyperlink"/>
          </w:rPr>
          <w:t>8.</w:t>
        </w:r>
        <w:r w:rsidR="00CD3F1F">
          <w:rPr>
            <w:rFonts w:asciiTheme="minorHAnsi" w:eastAsiaTheme="minorEastAsia" w:hAnsiTheme="minorHAnsi" w:cstheme="minorBidi"/>
            <w:sz w:val="22"/>
            <w:szCs w:val="22"/>
            <w:lang w:val="en-US" w:eastAsia="en-US"/>
          </w:rPr>
          <w:tab/>
        </w:r>
        <w:r w:rsidR="00CD3F1F" w:rsidRPr="006E2064">
          <w:rPr>
            <w:rStyle w:val="Hyperlink"/>
          </w:rPr>
          <w:t>Autoridade do Membro Líder</w:t>
        </w:r>
        <w:r w:rsidR="00CD3F1F">
          <w:rPr>
            <w:webHidden/>
          </w:rPr>
          <w:tab/>
        </w:r>
        <w:r w:rsidR="00E32F4A">
          <w:rPr>
            <w:webHidden/>
          </w:rPr>
          <w:fldChar w:fldCharType="begin"/>
        </w:r>
        <w:r w:rsidR="00CD3F1F">
          <w:rPr>
            <w:webHidden/>
          </w:rPr>
          <w:instrText xml:space="preserve"> PAGEREF _Toc317692889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792"/>
        </w:tabs>
        <w:rPr>
          <w:rFonts w:asciiTheme="minorHAnsi" w:eastAsiaTheme="minorEastAsia" w:hAnsiTheme="minorHAnsi" w:cstheme="minorBidi"/>
          <w:sz w:val="22"/>
          <w:szCs w:val="22"/>
          <w:lang w:val="en-US" w:eastAsia="en-US"/>
        </w:rPr>
      </w:pPr>
      <w:hyperlink w:anchor="_Toc317692890" w:history="1">
        <w:r w:rsidR="00CD3F1F" w:rsidRPr="006E2064">
          <w:rPr>
            <w:rStyle w:val="Hyperlink"/>
          </w:rPr>
          <w:t>9.</w:t>
        </w:r>
        <w:r w:rsidR="00CD3F1F">
          <w:rPr>
            <w:rFonts w:asciiTheme="minorHAnsi" w:eastAsiaTheme="minorEastAsia" w:hAnsiTheme="minorHAnsi" w:cstheme="minorBidi"/>
            <w:sz w:val="22"/>
            <w:szCs w:val="22"/>
            <w:lang w:val="en-US" w:eastAsia="en-US"/>
          </w:rPr>
          <w:tab/>
        </w:r>
        <w:r w:rsidR="00CD3F1F" w:rsidRPr="006E2064">
          <w:rPr>
            <w:rStyle w:val="Hyperlink"/>
          </w:rPr>
          <w:t>Representantes autorizados</w:t>
        </w:r>
        <w:r w:rsidR="00CD3F1F">
          <w:rPr>
            <w:webHidden/>
          </w:rPr>
          <w:tab/>
        </w:r>
        <w:r w:rsidR="00E32F4A">
          <w:rPr>
            <w:webHidden/>
          </w:rPr>
          <w:fldChar w:fldCharType="begin"/>
        </w:r>
        <w:r w:rsidR="00CD3F1F">
          <w:rPr>
            <w:webHidden/>
          </w:rPr>
          <w:instrText xml:space="preserve"> PAGEREF _Toc317692890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1" w:history="1">
        <w:r w:rsidR="00CD3F1F" w:rsidRPr="006E2064">
          <w:rPr>
            <w:rStyle w:val="Hyperlink"/>
            <w:bCs/>
          </w:rPr>
          <w:t>10.</w:t>
        </w:r>
        <w:r w:rsidR="00CD3F1F">
          <w:rPr>
            <w:rFonts w:asciiTheme="minorHAnsi" w:eastAsiaTheme="minorEastAsia" w:hAnsiTheme="minorHAnsi" w:cstheme="minorBidi"/>
            <w:sz w:val="22"/>
            <w:szCs w:val="22"/>
            <w:lang w:val="en-US" w:eastAsia="en-US"/>
          </w:rPr>
          <w:tab/>
        </w:r>
        <w:r w:rsidR="00CD3F1F" w:rsidRPr="006E2064">
          <w:rPr>
            <w:rStyle w:val="Hyperlink"/>
          </w:rPr>
          <w:t>Práticas  corruptas e fraudulentas</w:t>
        </w:r>
        <w:r w:rsidR="00CD3F1F">
          <w:rPr>
            <w:webHidden/>
          </w:rPr>
          <w:tab/>
        </w:r>
        <w:r w:rsidR="00E32F4A">
          <w:rPr>
            <w:webHidden/>
          </w:rPr>
          <w:fldChar w:fldCharType="begin"/>
        </w:r>
        <w:r w:rsidR="00CD3F1F">
          <w:rPr>
            <w:webHidden/>
          </w:rPr>
          <w:instrText xml:space="preserve"> PAGEREF _Toc317692891 \h </w:instrText>
        </w:r>
        <w:r w:rsidR="00E32F4A">
          <w:rPr>
            <w:webHidden/>
          </w:rPr>
        </w:r>
        <w:r w:rsidR="00E32F4A">
          <w:rPr>
            <w:webHidden/>
          </w:rPr>
          <w:fldChar w:fldCharType="separate"/>
        </w:r>
        <w:r w:rsidR="00D32B3B">
          <w:rPr>
            <w:webHidden/>
          </w:rPr>
          <w:t>83</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892" w:history="1">
        <w:r w:rsidR="00CD3F1F" w:rsidRPr="006E2064">
          <w:rPr>
            <w:rStyle w:val="Hyperlink"/>
          </w:rPr>
          <w:t>B. Início, Conclusão, Modificação e Rescisão do Contrato</w:t>
        </w:r>
        <w:r w:rsidR="00CD3F1F">
          <w:rPr>
            <w:webHidden/>
          </w:rPr>
          <w:tab/>
        </w:r>
        <w:r w:rsidR="00E32F4A">
          <w:rPr>
            <w:webHidden/>
          </w:rPr>
          <w:fldChar w:fldCharType="begin"/>
        </w:r>
        <w:r w:rsidR="00CD3F1F">
          <w:rPr>
            <w:webHidden/>
          </w:rPr>
          <w:instrText xml:space="preserve"> PAGEREF _Toc317692892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3" w:history="1">
        <w:r w:rsidR="00CD3F1F" w:rsidRPr="006E2064">
          <w:rPr>
            <w:rStyle w:val="Hyperlink"/>
          </w:rPr>
          <w:t>11.</w:t>
        </w:r>
        <w:r w:rsidR="00CD3F1F">
          <w:rPr>
            <w:rFonts w:asciiTheme="minorHAnsi" w:eastAsiaTheme="minorEastAsia" w:hAnsiTheme="minorHAnsi" w:cstheme="minorBidi"/>
            <w:sz w:val="22"/>
            <w:szCs w:val="22"/>
            <w:lang w:val="en-US" w:eastAsia="en-US"/>
          </w:rPr>
          <w:tab/>
        </w:r>
        <w:r w:rsidR="00CD3F1F" w:rsidRPr="006E2064">
          <w:rPr>
            <w:rStyle w:val="Hyperlink"/>
          </w:rPr>
          <w:t>Vigência do Contrato</w:t>
        </w:r>
        <w:r w:rsidR="00CD3F1F">
          <w:rPr>
            <w:webHidden/>
          </w:rPr>
          <w:tab/>
        </w:r>
        <w:r w:rsidR="00E32F4A">
          <w:rPr>
            <w:webHidden/>
          </w:rPr>
          <w:fldChar w:fldCharType="begin"/>
        </w:r>
        <w:r w:rsidR="00CD3F1F">
          <w:rPr>
            <w:webHidden/>
          </w:rPr>
          <w:instrText xml:space="preserve"> PAGEREF _Toc317692893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4" w:history="1">
        <w:r w:rsidR="00CD3F1F" w:rsidRPr="006E2064">
          <w:rPr>
            <w:rStyle w:val="Hyperlink"/>
          </w:rPr>
          <w:t>12.</w:t>
        </w:r>
        <w:r w:rsidR="00CD3F1F">
          <w:rPr>
            <w:rFonts w:asciiTheme="minorHAnsi" w:eastAsiaTheme="minorEastAsia" w:hAnsiTheme="minorHAnsi" w:cstheme="minorBidi"/>
            <w:sz w:val="22"/>
            <w:szCs w:val="22"/>
            <w:lang w:val="en-US" w:eastAsia="en-US"/>
          </w:rPr>
          <w:tab/>
        </w:r>
        <w:r w:rsidR="00CD3F1F" w:rsidRPr="006E2064">
          <w:rPr>
            <w:rStyle w:val="Hyperlink"/>
          </w:rPr>
          <w:t>Rescisão do Contrato por Falta de Entrada em Vigor</w:t>
        </w:r>
        <w:r w:rsidR="00CD3F1F">
          <w:rPr>
            <w:webHidden/>
          </w:rPr>
          <w:tab/>
        </w:r>
        <w:r w:rsidR="00E32F4A">
          <w:rPr>
            <w:webHidden/>
          </w:rPr>
          <w:fldChar w:fldCharType="begin"/>
        </w:r>
        <w:r w:rsidR="00CD3F1F">
          <w:rPr>
            <w:webHidden/>
          </w:rPr>
          <w:instrText xml:space="preserve"> PAGEREF _Toc317692894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5" w:history="1">
        <w:r w:rsidR="00CD3F1F" w:rsidRPr="006E2064">
          <w:rPr>
            <w:rStyle w:val="Hyperlink"/>
          </w:rPr>
          <w:t>13.</w:t>
        </w:r>
        <w:r w:rsidR="00CD3F1F">
          <w:rPr>
            <w:rFonts w:asciiTheme="minorHAnsi" w:eastAsiaTheme="minorEastAsia" w:hAnsiTheme="minorHAnsi" w:cstheme="minorBidi"/>
            <w:sz w:val="22"/>
            <w:szCs w:val="22"/>
            <w:lang w:val="en-US" w:eastAsia="en-US"/>
          </w:rPr>
          <w:tab/>
        </w:r>
        <w:r w:rsidR="00CD3F1F" w:rsidRPr="006E2064">
          <w:rPr>
            <w:rStyle w:val="Hyperlink"/>
          </w:rPr>
          <w:t>Início dos serviços</w:t>
        </w:r>
        <w:r w:rsidR="00CD3F1F">
          <w:rPr>
            <w:webHidden/>
          </w:rPr>
          <w:tab/>
        </w:r>
        <w:r w:rsidR="00E32F4A">
          <w:rPr>
            <w:webHidden/>
          </w:rPr>
          <w:fldChar w:fldCharType="begin"/>
        </w:r>
        <w:r w:rsidR="00CD3F1F">
          <w:rPr>
            <w:webHidden/>
          </w:rPr>
          <w:instrText xml:space="preserve"> PAGEREF _Toc317692895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6" w:history="1">
        <w:r w:rsidR="00CD3F1F" w:rsidRPr="006E2064">
          <w:rPr>
            <w:rStyle w:val="Hyperlink"/>
          </w:rPr>
          <w:t>14.</w:t>
        </w:r>
        <w:r w:rsidR="00CD3F1F">
          <w:rPr>
            <w:rFonts w:asciiTheme="minorHAnsi" w:eastAsiaTheme="minorEastAsia" w:hAnsiTheme="minorHAnsi" w:cstheme="minorBidi"/>
            <w:sz w:val="22"/>
            <w:szCs w:val="22"/>
            <w:lang w:val="en-US" w:eastAsia="en-US"/>
          </w:rPr>
          <w:tab/>
        </w:r>
        <w:r w:rsidR="00CD3F1F" w:rsidRPr="006E2064">
          <w:rPr>
            <w:rStyle w:val="Hyperlink"/>
          </w:rPr>
          <w:t>Encerramento do Contrato</w:t>
        </w:r>
        <w:r w:rsidR="00CD3F1F">
          <w:rPr>
            <w:webHidden/>
          </w:rPr>
          <w:tab/>
        </w:r>
        <w:r w:rsidR="00E32F4A">
          <w:rPr>
            <w:webHidden/>
          </w:rPr>
          <w:fldChar w:fldCharType="begin"/>
        </w:r>
        <w:r w:rsidR="00CD3F1F">
          <w:rPr>
            <w:webHidden/>
          </w:rPr>
          <w:instrText xml:space="preserve"> PAGEREF _Toc317692896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7" w:history="1">
        <w:r w:rsidR="00CD3F1F" w:rsidRPr="006E2064">
          <w:rPr>
            <w:rStyle w:val="Hyperlink"/>
          </w:rPr>
          <w:t>15.</w:t>
        </w:r>
        <w:r w:rsidR="00CD3F1F">
          <w:rPr>
            <w:rFonts w:asciiTheme="minorHAnsi" w:eastAsiaTheme="minorEastAsia" w:hAnsiTheme="minorHAnsi" w:cstheme="minorBidi"/>
            <w:sz w:val="22"/>
            <w:szCs w:val="22"/>
            <w:lang w:val="en-US" w:eastAsia="en-US"/>
          </w:rPr>
          <w:tab/>
        </w:r>
        <w:r w:rsidR="00CD3F1F" w:rsidRPr="006E2064">
          <w:rPr>
            <w:rStyle w:val="Hyperlink"/>
          </w:rPr>
          <w:t>Totalidade do Acordo</w:t>
        </w:r>
        <w:r w:rsidR="00CD3F1F">
          <w:rPr>
            <w:webHidden/>
          </w:rPr>
          <w:tab/>
        </w:r>
        <w:r w:rsidR="00E32F4A">
          <w:rPr>
            <w:webHidden/>
          </w:rPr>
          <w:fldChar w:fldCharType="begin"/>
        </w:r>
        <w:r w:rsidR="00CD3F1F">
          <w:rPr>
            <w:webHidden/>
          </w:rPr>
          <w:instrText xml:space="preserve"> PAGEREF _Toc317692897 \h </w:instrText>
        </w:r>
        <w:r w:rsidR="00E32F4A">
          <w:rPr>
            <w:webHidden/>
          </w:rPr>
        </w:r>
        <w:r w:rsidR="00E32F4A">
          <w:rPr>
            <w:webHidden/>
          </w:rPr>
          <w:fldChar w:fldCharType="separate"/>
        </w:r>
        <w:r w:rsidR="00D32B3B">
          <w:rPr>
            <w:webHidden/>
          </w:rPr>
          <w:t>84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8" w:history="1">
        <w:r w:rsidR="00CD3F1F" w:rsidRPr="006E2064">
          <w:rPr>
            <w:rStyle w:val="Hyperlink"/>
          </w:rPr>
          <w:t>16.</w:t>
        </w:r>
        <w:r w:rsidR="00CD3F1F">
          <w:rPr>
            <w:rFonts w:asciiTheme="minorHAnsi" w:eastAsiaTheme="minorEastAsia" w:hAnsiTheme="minorHAnsi" w:cstheme="minorBidi"/>
            <w:sz w:val="22"/>
            <w:szCs w:val="22"/>
            <w:lang w:val="en-US" w:eastAsia="en-US"/>
          </w:rPr>
          <w:tab/>
        </w:r>
        <w:r w:rsidR="00CD3F1F" w:rsidRPr="006E2064">
          <w:rPr>
            <w:rStyle w:val="Hyperlink"/>
          </w:rPr>
          <w:t>Modificações ou variações</w:t>
        </w:r>
        <w:r w:rsidR="00CD3F1F">
          <w:rPr>
            <w:webHidden/>
          </w:rPr>
          <w:tab/>
        </w:r>
        <w:r w:rsidR="00E32F4A">
          <w:rPr>
            <w:webHidden/>
          </w:rPr>
          <w:fldChar w:fldCharType="begin"/>
        </w:r>
        <w:r w:rsidR="00CD3F1F">
          <w:rPr>
            <w:webHidden/>
          </w:rPr>
          <w:instrText xml:space="preserve"> PAGEREF _Toc317692898 \h </w:instrText>
        </w:r>
        <w:r w:rsidR="00E32F4A">
          <w:rPr>
            <w:webHidden/>
          </w:rPr>
        </w:r>
        <w:r w:rsidR="00E32F4A">
          <w:rPr>
            <w:webHidden/>
          </w:rPr>
          <w:fldChar w:fldCharType="separate"/>
        </w:r>
        <w:r w:rsidR="00D32B3B">
          <w:rPr>
            <w:webHidden/>
          </w:rPr>
          <w:t>85</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899" w:history="1">
        <w:r w:rsidR="00CD3F1F" w:rsidRPr="006E2064">
          <w:rPr>
            <w:rStyle w:val="Hyperlink"/>
          </w:rPr>
          <w:t>17.</w:t>
        </w:r>
        <w:r w:rsidR="00CD3F1F">
          <w:rPr>
            <w:rFonts w:asciiTheme="minorHAnsi" w:eastAsiaTheme="minorEastAsia" w:hAnsiTheme="minorHAnsi" w:cstheme="minorBidi"/>
            <w:sz w:val="22"/>
            <w:szCs w:val="22"/>
            <w:lang w:val="en-US" w:eastAsia="en-US"/>
          </w:rPr>
          <w:tab/>
        </w:r>
        <w:r w:rsidR="00CD3F1F" w:rsidRPr="006E2064">
          <w:rPr>
            <w:rStyle w:val="Hyperlink"/>
          </w:rPr>
          <w:t>Força Maior</w:t>
        </w:r>
        <w:r w:rsidR="00CD3F1F">
          <w:rPr>
            <w:webHidden/>
          </w:rPr>
          <w:tab/>
        </w:r>
        <w:r w:rsidR="00E32F4A">
          <w:rPr>
            <w:webHidden/>
          </w:rPr>
          <w:fldChar w:fldCharType="begin"/>
        </w:r>
        <w:r w:rsidR="00CD3F1F">
          <w:rPr>
            <w:webHidden/>
          </w:rPr>
          <w:instrText xml:space="preserve"> PAGEREF _Toc317692899 \h </w:instrText>
        </w:r>
        <w:r w:rsidR="00E32F4A">
          <w:rPr>
            <w:webHidden/>
          </w:rPr>
        </w:r>
        <w:r w:rsidR="00E32F4A">
          <w:rPr>
            <w:webHidden/>
          </w:rPr>
          <w:fldChar w:fldCharType="separate"/>
        </w:r>
        <w:r w:rsidR="00D32B3B">
          <w:rPr>
            <w:webHidden/>
          </w:rPr>
          <w:t>85</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0" w:history="1">
        <w:r w:rsidR="00CD3F1F" w:rsidRPr="006E2064">
          <w:rPr>
            <w:rStyle w:val="Hyperlink"/>
          </w:rPr>
          <w:t>18.</w:t>
        </w:r>
        <w:r w:rsidR="00CD3F1F">
          <w:rPr>
            <w:rFonts w:asciiTheme="minorHAnsi" w:eastAsiaTheme="minorEastAsia" w:hAnsiTheme="minorHAnsi" w:cstheme="minorBidi"/>
            <w:sz w:val="22"/>
            <w:szCs w:val="22"/>
            <w:lang w:val="en-US" w:eastAsia="en-US"/>
          </w:rPr>
          <w:tab/>
        </w:r>
        <w:r w:rsidR="00CD3F1F" w:rsidRPr="006E2064">
          <w:rPr>
            <w:rStyle w:val="Hyperlink"/>
          </w:rPr>
          <w:t>Suspensão</w:t>
        </w:r>
        <w:r w:rsidR="00CD3F1F">
          <w:rPr>
            <w:webHidden/>
          </w:rPr>
          <w:tab/>
        </w:r>
        <w:r w:rsidR="00E32F4A">
          <w:rPr>
            <w:webHidden/>
          </w:rPr>
          <w:fldChar w:fldCharType="begin"/>
        </w:r>
        <w:r w:rsidR="00CD3F1F">
          <w:rPr>
            <w:webHidden/>
          </w:rPr>
          <w:instrText xml:space="preserve"> PAGEREF _Toc317692900 \h </w:instrText>
        </w:r>
        <w:r w:rsidR="00E32F4A">
          <w:rPr>
            <w:webHidden/>
          </w:rPr>
        </w:r>
        <w:r w:rsidR="00E32F4A">
          <w:rPr>
            <w:webHidden/>
          </w:rPr>
          <w:fldChar w:fldCharType="separate"/>
        </w:r>
        <w:r w:rsidR="00D32B3B">
          <w:rPr>
            <w:webHidden/>
          </w:rPr>
          <w:t>87</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1" w:history="1">
        <w:r w:rsidR="00CD3F1F" w:rsidRPr="006E2064">
          <w:rPr>
            <w:rStyle w:val="Hyperlink"/>
          </w:rPr>
          <w:t>19.</w:t>
        </w:r>
        <w:r w:rsidR="00CD3F1F">
          <w:rPr>
            <w:rFonts w:asciiTheme="minorHAnsi" w:eastAsiaTheme="minorEastAsia" w:hAnsiTheme="minorHAnsi" w:cstheme="minorBidi"/>
            <w:sz w:val="22"/>
            <w:szCs w:val="22"/>
            <w:lang w:val="en-US" w:eastAsia="en-US"/>
          </w:rPr>
          <w:tab/>
        </w:r>
        <w:r w:rsidR="00CD3F1F" w:rsidRPr="006E2064">
          <w:rPr>
            <w:rStyle w:val="Hyperlink"/>
          </w:rPr>
          <w:t>Rescisão</w:t>
        </w:r>
        <w:r w:rsidR="00CD3F1F">
          <w:rPr>
            <w:webHidden/>
          </w:rPr>
          <w:tab/>
        </w:r>
        <w:r w:rsidR="00E32F4A">
          <w:rPr>
            <w:webHidden/>
          </w:rPr>
          <w:fldChar w:fldCharType="begin"/>
        </w:r>
        <w:r w:rsidR="00CD3F1F">
          <w:rPr>
            <w:webHidden/>
          </w:rPr>
          <w:instrText xml:space="preserve"> PAGEREF _Toc317692901 \h </w:instrText>
        </w:r>
        <w:r w:rsidR="00E32F4A">
          <w:rPr>
            <w:webHidden/>
          </w:rPr>
        </w:r>
        <w:r w:rsidR="00E32F4A">
          <w:rPr>
            <w:webHidden/>
          </w:rPr>
          <w:fldChar w:fldCharType="separate"/>
        </w:r>
        <w:r w:rsidR="00D32B3B">
          <w:rPr>
            <w:webHidden/>
          </w:rPr>
          <w:t>87</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02" w:history="1">
        <w:r w:rsidR="00CD3F1F" w:rsidRPr="006E2064">
          <w:rPr>
            <w:rStyle w:val="Hyperlink"/>
          </w:rPr>
          <w:t>C.  Obrigações do Consultor</w:t>
        </w:r>
        <w:r w:rsidR="00CD3F1F">
          <w:rPr>
            <w:webHidden/>
          </w:rPr>
          <w:tab/>
        </w:r>
        <w:r w:rsidR="00E32F4A">
          <w:rPr>
            <w:webHidden/>
          </w:rPr>
          <w:fldChar w:fldCharType="begin"/>
        </w:r>
        <w:r w:rsidR="00CD3F1F">
          <w:rPr>
            <w:webHidden/>
          </w:rPr>
          <w:instrText xml:space="preserve"> PAGEREF _Toc317692902 \h </w:instrText>
        </w:r>
        <w:r w:rsidR="00E32F4A">
          <w:rPr>
            <w:webHidden/>
          </w:rPr>
        </w:r>
        <w:r w:rsidR="00E32F4A">
          <w:rPr>
            <w:webHidden/>
          </w:rPr>
          <w:fldChar w:fldCharType="separate"/>
        </w:r>
        <w:r w:rsidR="00D32B3B">
          <w:rPr>
            <w:webHidden/>
          </w:rPr>
          <w:t>89</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3" w:history="1">
        <w:r w:rsidR="00CD3F1F" w:rsidRPr="006E2064">
          <w:rPr>
            <w:rStyle w:val="Hyperlink"/>
          </w:rPr>
          <w:t>20.</w:t>
        </w:r>
        <w:r w:rsidR="00CD3F1F">
          <w:rPr>
            <w:rFonts w:asciiTheme="minorHAnsi" w:eastAsiaTheme="minorEastAsia" w:hAnsiTheme="minorHAnsi" w:cstheme="minorBidi"/>
            <w:sz w:val="22"/>
            <w:szCs w:val="22"/>
            <w:lang w:val="en-US" w:eastAsia="en-US"/>
          </w:rPr>
          <w:tab/>
        </w:r>
        <w:r w:rsidR="00CD3F1F" w:rsidRPr="006E2064">
          <w:rPr>
            <w:rStyle w:val="Hyperlink"/>
          </w:rPr>
          <w:t>Disposições Gerais</w:t>
        </w:r>
        <w:r w:rsidR="00CD3F1F">
          <w:rPr>
            <w:webHidden/>
          </w:rPr>
          <w:tab/>
        </w:r>
        <w:r w:rsidR="00E32F4A">
          <w:rPr>
            <w:webHidden/>
          </w:rPr>
          <w:fldChar w:fldCharType="begin"/>
        </w:r>
        <w:r w:rsidR="00CD3F1F">
          <w:rPr>
            <w:webHidden/>
          </w:rPr>
          <w:instrText xml:space="preserve"> PAGEREF _Toc317692903 \h </w:instrText>
        </w:r>
        <w:r w:rsidR="00E32F4A">
          <w:rPr>
            <w:webHidden/>
          </w:rPr>
        </w:r>
        <w:r w:rsidR="00E32F4A">
          <w:rPr>
            <w:webHidden/>
          </w:rPr>
          <w:fldChar w:fldCharType="separate"/>
        </w:r>
        <w:r w:rsidR="00D32B3B">
          <w:rPr>
            <w:webHidden/>
          </w:rPr>
          <w:t>89</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4" w:history="1">
        <w:r w:rsidR="00CD3F1F" w:rsidRPr="006E2064">
          <w:rPr>
            <w:rStyle w:val="Hyperlink"/>
          </w:rPr>
          <w:t>21.</w:t>
        </w:r>
        <w:r w:rsidR="00CD3F1F">
          <w:rPr>
            <w:rFonts w:asciiTheme="minorHAnsi" w:eastAsiaTheme="minorEastAsia" w:hAnsiTheme="minorHAnsi" w:cstheme="minorBidi"/>
            <w:sz w:val="22"/>
            <w:szCs w:val="22"/>
            <w:lang w:val="en-US" w:eastAsia="en-US"/>
          </w:rPr>
          <w:tab/>
        </w:r>
        <w:r w:rsidR="00CD3F1F" w:rsidRPr="006E2064">
          <w:rPr>
            <w:rStyle w:val="Hyperlink"/>
          </w:rPr>
          <w:t>Conflito de interesses</w:t>
        </w:r>
        <w:r w:rsidR="00CD3F1F">
          <w:rPr>
            <w:webHidden/>
          </w:rPr>
          <w:tab/>
        </w:r>
        <w:r w:rsidR="00E32F4A">
          <w:rPr>
            <w:webHidden/>
          </w:rPr>
          <w:fldChar w:fldCharType="begin"/>
        </w:r>
        <w:r w:rsidR="00CD3F1F">
          <w:rPr>
            <w:webHidden/>
          </w:rPr>
          <w:instrText xml:space="preserve"> PAGEREF _Toc317692904 \h </w:instrText>
        </w:r>
        <w:r w:rsidR="00E32F4A">
          <w:rPr>
            <w:webHidden/>
          </w:rPr>
        </w:r>
        <w:r w:rsidR="00E32F4A">
          <w:rPr>
            <w:webHidden/>
          </w:rPr>
          <w:fldChar w:fldCharType="separate"/>
        </w:r>
        <w:r w:rsidR="00D32B3B">
          <w:rPr>
            <w:webHidden/>
          </w:rPr>
          <w:t>91</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5" w:history="1">
        <w:r w:rsidR="00CD3F1F" w:rsidRPr="006E2064">
          <w:rPr>
            <w:rStyle w:val="Hyperlink"/>
            <w:bCs/>
          </w:rPr>
          <w:t>22.</w:t>
        </w:r>
        <w:r w:rsidR="00CD3F1F">
          <w:rPr>
            <w:rFonts w:asciiTheme="minorHAnsi" w:eastAsiaTheme="minorEastAsia" w:hAnsiTheme="minorHAnsi" w:cstheme="minorBidi"/>
            <w:sz w:val="22"/>
            <w:szCs w:val="22"/>
            <w:lang w:val="en-US" w:eastAsia="en-US"/>
          </w:rPr>
          <w:tab/>
        </w:r>
        <w:r w:rsidR="00CD3F1F" w:rsidRPr="006E2064">
          <w:rPr>
            <w:rStyle w:val="Hyperlink"/>
          </w:rPr>
          <w:t>Confidencialidade</w:t>
        </w:r>
        <w:r w:rsidR="00CD3F1F">
          <w:rPr>
            <w:webHidden/>
          </w:rPr>
          <w:tab/>
        </w:r>
        <w:r w:rsidR="00E32F4A">
          <w:rPr>
            <w:webHidden/>
          </w:rPr>
          <w:fldChar w:fldCharType="begin"/>
        </w:r>
        <w:r w:rsidR="00CD3F1F">
          <w:rPr>
            <w:webHidden/>
          </w:rPr>
          <w:instrText xml:space="preserve"> PAGEREF _Toc317692905 \h </w:instrText>
        </w:r>
        <w:r w:rsidR="00E32F4A">
          <w:rPr>
            <w:webHidden/>
          </w:rPr>
        </w:r>
        <w:r w:rsidR="00E32F4A">
          <w:rPr>
            <w:webHidden/>
          </w:rPr>
          <w:fldChar w:fldCharType="separate"/>
        </w:r>
        <w:r w:rsidR="00D32B3B">
          <w:rPr>
            <w:webHidden/>
          </w:rPr>
          <w:t>92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6" w:history="1">
        <w:r w:rsidR="00CD3F1F" w:rsidRPr="006E2064">
          <w:rPr>
            <w:rStyle w:val="Hyperlink"/>
          </w:rPr>
          <w:t>23.</w:t>
        </w:r>
        <w:r w:rsidR="00CD3F1F">
          <w:rPr>
            <w:rFonts w:asciiTheme="minorHAnsi" w:eastAsiaTheme="minorEastAsia" w:hAnsiTheme="minorHAnsi" w:cstheme="minorBidi"/>
            <w:sz w:val="22"/>
            <w:szCs w:val="22"/>
            <w:lang w:val="en-US" w:eastAsia="en-US"/>
          </w:rPr>
          <w:tab/>
        </w:r>
        <w:r w:rsidR="00CD3F1F" w:rsidRPr="006E2064">
          <w:rPr>
            <w:rStyle w:val="Hyperlink"/>
          </w:rPr>
          <w:t>Responsabilidade do Consultor</w:t>
        </w:r>
        <w:r w:rsidR="00CD3F1F">
          <w:rPr>
            <w:webHidden/>
          </w:rPr>
          <w:tab/>
        </w:r>
        <w:r w:rsidR="00E32F4A">
          <w:rPr>
            <w:webHidden/>
          </w:rPr>
          <w:fldChar w:fldCharType="begin"/>
        </w:r>
        <w:r w:rsidR="00CD3F1F">
          <w:rPr>
            <w:webHidden/>
          </w:rPr>
          <w:instrText xml:space="preserve"> PAGEREF _Toc317692906 \h </w:instrText>
        </w:r>
        <w:r w:rsidR="00E32F4A">
          <w:rPr>
            <w:webHidden/>
          </w:rPr>
        </w:r>
        <w:r w:rsidR="00E32F4A">
          <w:rPr>
            <w:webHidden/>
          </w:rPr>
          <w:fldChar w:fldCharType="separate"/>
        </w:r>
        <w:r w:rsidR="00D32B3B">
          <w:rPr>
            <w:webHidden/>
          </w:rPr>
          <w:t>92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7" w:history="1">
        <w:r w:rsidR="00CD3F1F" w:rsidRPr="006E2064">
          <w:rPr>
            <w:rStyle w:val="Hyperlink"/>
          </w:rPr>
          <w:t>24.</w:t>
        </w:r>
        <w:r w:rsidR="00CD3F1F">
          <w:rPr>
            <w:rFonts w:asciiTheme="minorHAnsi" w:eastAsiaTheme="minorEastAsia" w:hAnsiTheme="minorHAnsi" w:cstheme="minorBidi"/>
            <w:sz w:val="22"/>
            <w:szCs w:val="22"/>
            <w:lang w:val="en-US" w:eastAsia="en-US"/>
          </w:rPr>
          <w:tab/>
        </w:r>
        <w:r w:rsidR="00CD3F1F" w:rsidRPr="006E2064">
          <w:rPr>
            <w:rStyle w:val="Hyperlink"/>
          </w:rPr>
          <w:t>Seguro a ser obtido pelo Consultor</w:t>
        </w:r>
        <w:r w:rsidR="00CD3F1F">
          <w:rPr>
            <w:webHidden/>
          </w:rPr>
          <w:tab/>
        </w:r>
        <w:r w:rsidR="00E32F4A">
          <w:rPr>
            <w:webHidden/>
          </w:rPr>
          <w:fldChar w:fldCharType="begin"/>
        </w:r>
        <w:r w:rsidR="00CD3F1F">
          <w:rPr>
            <w:webHidden/>
          </w:rPr>
          <w:instrText xml:space="preserve"> PAGEREF _Toc317692907 \h </w:instrText>
        </w:r>
        <w:r w:rsidR="00E32F4A">
          <w:rPr>
            <w:webHidden/>
          </w:rPr>
        </w:r>
        <w:r w:rsidR="00E32F4A">
          <w:rPr>
            <w:webHidden/>
          </w:rPr>
          <w:fldChar w:fldCharType="separate"/>
        </w:r>
        <w:r w:rsidR="00D32B3B">
          <w:rPr>
            <w:webHidden/>
          </w:rPr>
          <w:t>92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8" w:history="1">
        <w:r w:rsidR="00CD3F1F" w:rsidRPr="006E2064">
          <w:rPr>
            <w:rStyle w:val="Hyperlink"/>
          </w:rPr>
          <w:t>25.</w:t>
        </w:r>
        <w:r w:rsidR="00CD3F1F">
          <w:rPr>
            <w:rFonts w:asciiTheme="minorHAnsi" w:eastAsiaTheme="minorEastAsia" w:hAnsiTheme="minorHAnsi" w:cstheme="minorBidi"/>
            <w:sz w:val="22"/>
            <w:szCs w:val="22"/>
            <w:lang w:val="en-US" w:eastAsia="en-US"/>
          </w:rPr>
          <w:tab/>
        </w:r>
        <w:r w:rsidR="00CD3F1F" w:rsidRPr="006E2064">
          <w:rPr>
            <w:rStyle w:val="Hyperlink"/>
          </w:rPr>
          <w:t>Contas, Inspeção e Auditoria</w:t>
        </w:r>
        <w:r w:rsidR="00CD3F1F">
          <w:rPr>
            <w:webHidden/>
          </w:rPr>
          <w:tab/>
        </w:r>
        <w:r w:rsidR="00E32F4A">
          <w:rPr>
            <w:webHidden/>
          </w:rPr>
          <w:fldChar w:fldCharType="begin"/>
        </w:r>
        <w:r w:rsidR="00CD3F1F">
          <w:rPr>
            <w:webHidden/>
          </w:rPr>
          <w:instrText xml:space="preserve"> PAGEREF _Toc317692908 \h </w:instrText>
        </w:r>
        <w:r w:rsidR="00E32F4A">
          <w:rPr>
            <w:webHidden/>
          </w:rPr>
        </w:r>
        <w:r w:rsidR="00E32F4A">
          <w:rPr>
            <w:webHidden/>
          </w:rPr>
          <w:fldChar w:fldCharType="separate"/>
        </w:r>
        <w:r w:rsidR="00D32B3B">
          <w:rPr>
            <w:webHidden/>
          </w:rPr>
          <w:t>92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09" w:history="1">
        <w:r w:rsidR="00CD3F1F" w:rsidRPr="006E2064">
          <w:rPr>
            <w:rStyle w:val="Hyperlink"/>
            <w:bCs/>
          </w:rPr>
          <w:t>26.</w:t>
        </w:r>
        <w:r w:rsidR="00CD3F1F">
          <w:rPr>
            <w:rFonts w:asciiTheme="minorHAnsi" w:eastAsiaTheme="minorEastAsia" w:hAnsiTheme="minorHAnsi" w:cstheme="minorBidi"/>
            <w:sz w:val="22"/>
            <w:szCs w:val="22"/>
            <w:lang w:val="en-US" w:eastAsia="en-US"/>
          </w:rPr>
          <w:tab/>
        </w:r>
        <w:r w:rsidR="00CD3F1F" w:rsidRPr="006E2064">
          <w:rPr>
            <w:rStyle w:val="Hyperlink"/>
          </w:rPr>
          <w:t>Obrigações de apresentar relatórios</w:t>
        </w:r>
        <w:r w:rsidR="00CD3F1F">
          <w:rPr>
            <w:webHidden/>
          </w:rPr>
          <w:tab/>
        </w:r>
        <w:r w:rsidR="00E32F4A">
          <w:rPr>
            <w:webHidden/>
          </w:rPr>
          <w:fldChar w:fldCharType="begin"/>
        </w:r>
        <w:r w:rsidR="00CD3F1F">
          <w:rPr>
            <w:webHidden/>
          </w:rPr>
          <w:instrText xml:space="preserve"> PAGEREF _Toc317692909 \h </w:instrText>
        </w:r>
        <w:r w:rsidR="00E32F4A">
          <w:rPr>
            <w:webHidden/>
          </w:rPr>
        </w:r>
        <w:r w:rsidR="00E32F4A">
          <w:rPr>
            <w:webHidden/>
          </w:rPr>
          <w:fldChar w:fldCharType="separate"/>
        </w:r>
        <w:r w:rsidR="00D32B3B">
          <w:rPr>
            <w:webHidden/>
          </w:rPr>
          <w:t>93</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0" w:history="1">
        <w:r w:rsidR="00CD3F1F" w:rsidRPr="006E2064">
          <w:rPr>
            <w:rStyle w:val="Hyperlink"/>
          </w:rPr>
          <w:t>27.</w:t>
        </w:r>
        <w:r w:rsidR="00CD3F1F">
          <w:rPr>
            <w:rFonts w:asciiTheme="minorHAnsi" w:eastAsiaTheme="minorEastAsia" w:hAnsiTheme="minorHAnsi" w:cstheme="minorBidi"/>
            <w:sz w:val="22"/>
            <w:szCs w:val="22"/>
            <w:lang w:val="en-US" w:eastAsia="en-US"/>
          </w:rPr>
          <w:tab/>
        </w:r>
        <w:r w:rsidR="00CD3F1F" w:rsidRPr="006E2064">
          <w:rPr>
            <w:rStyle w:val="Hyperlink"/>
          </w:rPr>
          <w:t>Direitos de Propriedade do Cliente nos Relatórios e Registros</w:t>
        </w:r>
        <w:r w:rsidR="00CD3F1F">
          <w:rPr>
            <w:webHidden/>
          </w:rPr>
          <w:tab/>
        </w:r>
        <w:r w:rsidR="00E32F4A">
          <w:rPr>
            <w:webHidden/>
          </w:rPr>
          <w:fldChar w:fldCharType="begin"/>
        </w:r>
        <w:r w:rsidR="00CD3F1F">
          <w:rPr>
            <w:webHidden/>
          </w:rPr>
          <w:instrText xml:space="preserve"> PAGEREF _Toc317692910 \h </w:instrText>
        </w:r>
        <w:r w:rsidR="00E32F4A">
          <w:rPr>
            <w:webHidden/>
          </w:rPr>
        </w:r>
        <w:r w:rsidR="00E32F4A">
          <w:rPr>
            <w:webHidden/>
          </w:rPr>
          <w:fldChar w:fldCharType="separate"/>
        </w:r>
        <w:r w:rsidR="00D32B3B">
          <w:rPr>
            <w:webHidden/>
          </w:rPr>
          <w:t>93</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1" w:history="1">
        <w:r w:rsidR="00CD3F1F" w:rsidRPr="006E2064">
          <w:rPr>
            <w:rStyle w:val="Hyperlink"/>
            <w:spacing w:val="-20"/>
          </w:rPr>
          <w:t>28.</w:t>
        </w:r>
        <w:r w:rsidR="00CD3F1F">
          <w:rPr>
            <w:rFonts w:asciiTheme="minorHAnsi" w:eastAsiaTheme="minorEastAsia" w:hAnsiTheme="minorHAnsi" w:cstheme="minorBidi"/>
            <w:sz w:val="22"/>
            <w:szCs w:val="22"/>
            <w:lang w:val="en-US" w:eastAsia="en-US"/>
          </w:rPr>
          <w:tab/>
        </w:r>
        <w:r w:rsidR="00CD3F1F" w:rsidRPr="006E2064">
          <w:rPr>
            <w:rStyle w:val="Hyperlink"/>
          </w:rPr>
          <w:t>Equipamentos, Veículos e Materiais</w:t>
        </w:r>
        <w:r w:rsidR="00CD3F1F">
          <w:rPr>
            <w:webHidden/>
          </w:rPr>
          <w:tab/>
        </w:r>
        <w:r w:rsidR="00E32F4A">
          <w:rPr>
            <w:webHidden/>
          </w:rPr>
          <w:fldChar w:fldCharType="begin"/>
        </w:r>
        <w:r w:rsidR="00CD3F1F">
          <w:rPr>
            <w:webHidden/>
          </w:rPr>
          <w:instrText xml:space="preserve"> PAGEREF _Toc317692911 \h </w:instrText>
        </w:r>
        <w:r w:rsidR="00E32F4A">
          <w:rPr>
            <w:webHidden/>
          </w:rPr>
        </w:r>
        <w:r w:rsidR="00E32F4A">
          <w:rPr>
            <w:webHidden/>
          </w:rPr>
          <w:fldChar w:fldCharType="separate"/>
        </w:r>
        <w:r w:rsidR="00D32B3B">
          <w:rPr>
            <w:webHidden/>
          </w:rPr>
          <w:t>93</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12" w:history="1">
        <w:r w:rsidR="00CD3F1F" w:rsidRPr="006E2064">
          <w:rPr>
            <w:rStyle w:val="Hyperlink"/>
          </w:rPr>
          <w:t>D.  Especialistas do Consultor e Subconsultores</w:t>
        </w:r>
        <w:r w:rsidR="00CD3F1F">
          <w:rPr>
            <w:webHidden/>
          </w:rPr>
          <w:tab/>
        </w:r>
        <w:r w:rsidR="00E32F4A">
          <w:rPr>
            <w:webHidden/>
          </w:rPr>
          <w:fldChar w:fldCharType="begin"/>
        </w:r>
        <w:r w:rsidR="00CD3F1F">
          <w:rPr>
            <w:webHidden/>
          </w:rPr>
          <w:instrText xml:space="preserve"> PAGEREF _Toc317692912 \h </w:instrText>
        </w:r>
        <w:r w:rsidR="00E32F4A">
          <w:rPr>
            <w:webHidden/>
          </w:rPr>
        </w:r>
        <w:r w:rsidR="00E32F4A">
          <w:rPr>
            <w:webHidden/>
          </w:rPr>
          <w:fldChar w:fldCharType="separate"/>
        </w:r>
        <w:r w:rsidR="00D32B3B">
          <w:rPr>
            <w:webHidden/>
          </w:rPr>
          <w:t>94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3" w:history="1">
        <w:r w:rsidR="00CD3F1F" w:rsidRPr="006E2064">
          <w:rPr>
            <w:rStyle w:val="Hyperlink"/>
          </w:rPr>
          <w:t>29.</w:t>
        </w:r>
        <w:r w:rsidR="00CD3F1F">
          <w:rPr>
            <w:rFonts w:asciiTheme="minorHAnsi" w:eastAsiaTheme="minorEastAsia" w:hAnsiTheme="minorHAnsi" w:cstheme="minorBidi"/>
            <w:sz w:val="22"/>
            <w:szCs w:val="22"/>
            <w:lang w:val="en-US" w:eastAsia="en-US"/>
          </w:rPr>
          <w:tab/>
        </w:r>
        <w:r w:rsidR="00CD3F1F" w:rsidRPr="006E2064">
          <w:rPr>
            <w:rStyle w:val="Hyperlink"/>
          </w:rPr>
          <w:t>Descrição de Especialistas Principais</w:t>
        </w:r>
        <w:r w:rsidR="00CD3F1F">
          <w:rPr>
            <w:webHidden/>
          </w:rPr>
          <w:tab/>
        </w:r>
        <w:r w:rsidR="00E32F4A">
          <w:rPr>
            <w:webHidden/>
          </w:rPr>
          <w:fldChar w:fldCharType="begin"/>
        </w:r>
        <w:r w:rsidR="00CD3F1F">
          <w:rPr>
            <w:webHidden/>
          </w:rPr>
          <w:instrText xml:space="preserve"> PAGEREF _Toc317692913 \h </w:instrText>
        </w:r>
        <w:r w:rsidR="00E32F4A">
          <w:rPr>
            <w:webHidden/>
          </w:rPr>
        </w:r>
        <w:r w:rsidR="00E32F4A">
          <w:rPr>
            <w:webHidden/>
          </w:rPr>
          <w:fldChar w:fldCharType="separate"/>
        </w:r>
        <w:r w:rsidR="00D32B3B">
          <w:rPr>
            <w:webHidden/>
          </w:rPr>
          <w:t>94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4" w:history="1">
        <w:r w:rsidR="00CD3F1F" w:rsidRPr="006E2064">
          <w:rPr>
            <w:rStyle w:val="Hyperlink"/>
          </w:rPr>
          <w:t>30.</w:t>
        </w:r>
        <w:r w:rsidR="00CD3F1F">
          <w:rPr>
            <w:rFonts w:asciiTheme="minorHAnsi" w:eastAsiaTheme="minorEastAsia" w:hAnsiTheme="minorHAnsi" w:cstheme="minorBidi"/>
            <w:sz w:val="22"/>
            <w:szCs w:val="22"/>
            <w:lang w:val="en-US" w:eastAsia="en-US"/>
          </w:rPr>
          <w:tab/>
        </w:r>
        <w:r w:rsidR="00CD3F1F" w:rsidRPr="006E2064">
          <w:rPr>
            <w:rStyle w:val="Hyperlink"/>
          </w:rPr>
          <w:t>Substituição de Especialistas Principais</w:t>
        </w:r>
        <w:r w:rsidR="00CD3F1F">
          <w:rPr>
            <w:webHidden/>
          </w:rPr>
          <w:tab/>
        </w:r>
        <w:r w:rsidR="00E32F4A">
          <w:rPr>
            <w:webHidden/>
          </w:rPr>
          <w:fldChar w:fldCharType="begin"/>
        </w:r>
        <w:r w:rsidR="00CD3F1F">
          <w:rPr>
            <w:webHidden/>
          </w:rPr>
          <w:instrText xml:space="preserve"> PAGEREF _Toc317692914 \h </w:instrText>
        </w:r>
        <w:r w:rsidR="00E32F4A">
          <w:rPr>
            <w:webHidden/>
          </w:rPr>
        </w:r>
        <w:r w:rsidR="00E32F4A">
          <w:rPr>
            <w:webHidden/>
          </w:rPr>
          <w:fldChar w:fldCharType="separate"/>
        </w:r>
        <w:r w:rsidR="00D32B3B">
          <w:rPr>
            <w:webHidden/>
          </w:rPr>
          <w:t>94</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5" w:history="1">
        <w:r w:rsidR="00CD3F1F" w:rsidRPr="006E2064">
          <w:rPr>
            <w:rStyle w:val="Hyperlink"/>
            <w:bCs/>
          </w:rPr>
          <w:t>31.</w:t>
        </w:r>
        <w:r w:rsidR="00CD3F1F">
          <w:rPr>
            <w:rFonts w:asciiTheme="minorHAnsi" w:eastAsiaTheme="minorEastAsia" w:hAnsiTheme="minorHAnsi" w:cstheme="minorBidi"/>
            <w:sz w:val="22"/>
            <w:szCs w:val="22"/>
            <w:lang w:val="en-US" w:eastAsia="en-US"/>
          </w:rPr>
          <w:tab/>
        </w:r>
        <w:r w:rsidR="00CD3F1F" w:rsidRPr="006E2064">
          <w:rPr>
            <w:rStyle w:val="Hyperlink"/>
          </w:rPr>
          <w:t>Aprovação de Especialistas Principais Adicionais</w:t>
        </w:r>
        <w:r w:rsidR="00CD3F1F">
          <w:rPr>
            <w:webHidden/>
          </w:rPr>
          <w:tab/>
        </w:r>
        <w:r w:rsidR="00E32F4A">
          <w:rPr>
            <w:webHidden/>
          </w:rPr>
          <w:fldChar w:fldCharType="begin"/>
        </w:r>
        <w:r w:rsidR="00CD3F1F">
          <w:rPr>
            <w:webHidden/>
          </w:rPr>
          <w:instrText xml:space="preserve"> PAGEREF _Toc317692915 \h </w:instrText>
        </w:r>
        <w:r w:rsidR="00E32F4A">
          <w:rPr>
            <w:webHidden/>
          </w:rPr>
        </w:r>
        <w:r w:rsidR="00E32F4A">
          <w:rPr>
            <w:webHidden/>
          </w:rPr>
          <w:fldChar w:fldCharType="separate"/>
        </w:r>
        <w:r w:rsidR="00D32B3B">
          <w:rPr>
            <w:webHidden/>
          </w:rPr>
          <w:t>95</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6" w:history="1">
        <w:r w:rsidR="00CD3F1F" w:rsidRPr="006E2064">
          <w:rPr>
            <w:rStyle w:val="Hyperlink"/>
            <w:bCs/>
          </w:rPr>
          <w:t>32.</w:t>
        </w:r>
        <w:r w:rsidR="00CD3F1F">
          <w:rPr>
            <w:rFonts w:asciiTheme="minorHAnsi" w:eastAsiaTheme="minorEastAsia" w:hAnsiTheme="minorHAnsi" w:cstheme="minorBidi"/>
            <w:sz w:val="22"/>
            <w:szCs w:val="22"/>
            <w:lang w:val="en-US" w:eastAsia="en-US"/>
          </w:rPr>
          <w:tab/>
        </w:r>
        <w:r w:rsidR="00CD3F1F" w:rsidRPr="006E2064">
          <w:rPr>
            <w:rStyle w:val="Hyperlink"/>
          </w:rPr>
          <w:t>Remoção de Especialistas ou subconsultores</w:t>
        </w:r>
        <w:r w:rsidR="00CD3F1F">
          <w:rPr>
            <w:webHidden/>
          </w:rPr>
          <w:tab/>
        </w:r>
        <w:r w:rsidR="00E32F4A">
          <w:rPr>
            <w:webHidden/>
          </w:rPr>
          <w:fldChar w:fldCharType="begin"/>
        </w:r>
        <w:r w:rsidR="00CD3F1F">
          <w:rPr>
            <w:webHidden/>
          </w:rPr>
          <w:instrText xml:space="preserve"> PAGEREF _Toc317692916 \h </w:instrText>
        </w:r>
        <w:r w:rsidR="00E32F4A">
          <w:rPr>
            <w:webHidden/>
          </w:rPr>
        </w:r>
        <w:r w:rsidR="00E32F4A">
          <w:rPr>
            <w:webHidden/>
          </w:rPr>
          <w:fldChar w:fldCharType="separate"/>
        </w:r>
        <w:r w:rsidR="00D32B3B">
          <w:rPr>
            <w:webHidden/>
          </w:rPr>
          <w:t>95</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7" w:history="1">
        <w:r w:rsidR="00CD3F1F" w:rsidRPr="006E2064">
          <w:rPr>
            <w:rStyle w:val="Hyperlink"/>
            <w:bCs/>
          </w:rPr>
          <w:t>33.</w:t>
        </w:r>
        <w:r w:rsidR="00CD3F1F">
          <w:rPr>
            <w:rFonts w:asciiTheme="minorHAnsi" w:eastAsiaTheme="minorEastAsia" w:hAnsiTheme="minorHAnsi" w:cstheme="minorBidi"/>
            <w:sz w:val="22"/>
            <w:szCs w:val="22"/>
            <w:lang w:val="en-US" w:eastAsia="en-US"/>
          </w:rPr>
          <w:tab/>
        </w:r>
        <w:r w:rsidR="00CD3F1F" w:rsidRPr="006E2064">
          <w:rPr>
            <w:rStyle w:val="Hyperlink"/>
          </w:rPr>
          <w:t>Substituição/Remoção Especialistas – Impacto sobre Pagamentos</w:t>
        </w:r>
        <w:r w:rsidR="00CD3F1F">
          <w:rPr>
            <w:webHidden/>
          </w:rPr>
          <w:tab/>
        </w:r>
        <w:r w:rsidR="00E32F4A">
          <w:rPr>
            <w:webHidden/>
          </w:rPr>
          <w:fldChar w:fldCharType="begin"/>
        </w:r>
        <w:r w:rsidR="00CD3F1F">
          <w:rPr>
            <w:webHidden/>
          </w:rPr>
          <w:instrText xml:space="preserve"> PAGEREF _Toc317692917 \h </w:instrText>
        </w:r>
        <w:r w:rsidR="00E32F4A">
          <w:rPr>
            <w:webHidden/>
          </w:rPr>
        </w:r>
        <w:r w:rsidR="00E32F4A">
          <w:rPr>
            <w:webHidden/>
          </w:rPr>
          <w:fldChar w:fldCharType="separate"/>
        </w:r>
        <w:r w:rsidR="00D32B3B">
          <w:rPr>
            <w:webHidden/>
          </w:rPr>
          <w:t>95</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18" w:history="1">
        <w:r w:rsidR="00CD3F1F" w:rsidRPr="006E2064">
          <w:rPr>
            <w:rStyle w:val="Hyperlink"/>
            <w:bCs/>
          </w:rPr>
          <w:t>34.</w:t>
        </w:r>
        <w:r w:rsidR="00CD3F1F">
          <w:rPr>
            <w:rFonts w:asciiTheme="minorHAnsi" w:eastAsiaTheme="minorEastAsia" w:hAnsiTheme="minorHAnsi" w:cstheme="minorBidi"/>
            <w:sz w:val="22"/>
            <w:szCs w:val="22"/>
            <w:lang w:val="en-US" w:eastAsia="en-US"/>
          </w:rPr>
          <w:tab/>
        </w:r>
        <w:r w:rsidR="00CD3F1F" w:rsidRPr="006E2064">
          <w:rPr>
            <w:rStyle w:val="Hyperlink"/>
          </w:rPr>
          <w:t>Horas de trabalho, Horas Extras, Licença, etc.</w:t>
        </w:r>
        <w:r w:rsidR="00CD3F1F">
          <w:rPr>
            <w:webHidden/>
          </w:rPr>
          <w:tab/>
        </w:r>
        <w:r w:rsidR="00E32F4A">
          <w:rPr>
            <w:webHidden/>
          </w:rPr>
          <w:fldChar w:fldCharType="begin"/>
        </w:r>
        <w:r w:rsidR="00CD3F1F">
          <w:rPr>
            <w:webHidden/>
          </w:rPr>
          <w:instrText xml:space="preserve"> PAGEREF _Toc317692918 \h </w:instrText>
        </w:r>
        <w:r w:rsidR="00E32F4A">
          <w:rPr>
            <w:webHidden/>
          </w:rPr>
        </w:r>
        <w:r w:rsidR="00E32F4A">
          <w:rPr>
            <w:webHidden/>
          </w:rPr>
          <w:fldChar w:fldCharType="separate"/>
        </w:r>
        <w:r w:rsidR="00D32B3B">
          <w:rPr>
            <w:webHidden/>
          </w:rPr>
          <w:t>95</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19" w:history="1">
        <w:r w:rsidR="00CD3F1F" w:rsidRPr="006E2064">
          <w:rPr>
            <w:rStyle w:val="Hyperlink"/>
          </w:rPr>
          <w:t>E.  Obrigações do Cliente</w:t>
        </w:r>
        <w:r w:rsidR="00CD3F1F">
          <w:rPr>
            <w:webHidden/>
          </w:rPr>
          <w:tab/>
        </w:r>
        <w:r w:rsidR="00E32F4A">
          <w:rPr>
            <w:webHidden/>
          </w:rPr>
          <w:fldChar w:fldCharType="begin"/>
        </w:r>
        <w:r w:rsidR="00CD3F1F">
          <w:rPr>
            <w:webHidden/>
          </w:rPr>
          <w:instrText xml:space="preserve"> PAGEREF _Toc317692919 \h </w:instrText>
        </w:r>
        <w:r w:rsidR="00E32F4A">
          <w:rPr>
            <w:webHidden/>
          </w:rPr>
        </w:r>
        <w:r w:rsidR="00E32F4A">
          <w:rPr>
            <w:webHidden/>
          </w:rPr>
          <w:fldChar w:fldCharType="separate"/>
        </w:r>
        <w:r w:rsidR="00D32B3B">
          <w:rPr>
            <w:webHidden/>
          </w:rPr>
          <w:t>96</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0" w:history="1">
        <w:r w:rsidR="00CD3F1F" w:rsidRPr="006E2064">
          <w:rPr>
            <w:rStyle w:val="Hyperlink"/>
          </w:rPr>
          <w:t>35.</w:t>
        </w:r>
        <w:r w:rsidR="00CD3F1F">
          <w:rPr>
            <w:rFonts w:asciiTheme="minorHAnsi" w:eastAsiaTheme="minorEastAsia" w:hAnsiTheme="minorHAnsi" w:cstheme="minorBidi"/>
            <w:sz w:val="22"/>
            <w:szCs w:val="22"/>
            <w:lang w:val="en-US" w:eastAsia="en-US"/>
          </w:rPr>
          <w:tab/>
        </w:r>
        <w:r w:rsidR="00CD3F1F" w:rsidRPr="006E2064">
          <w:rPr>
            <w:rStyle w:val="Hyperlink"/>
          </w:rPr>
          <w:t>Assistência e Isenções</w:t>
        </w:r>
        <w:r w:rsidR="00CD3F1F">
          <w:rPr>
            <w:webHidden/>
          </w:rPr>
          <w:tab/>
        </w:r>
        <w:r w:rsidR="00E32F4A">
          <w:rPr>
            <w:webHidden/>
          </w:rPr>
          <w:fldChar w:fldCharType="begin"/>
        </w:r>
        <w:r w:rsidR="00CD3F1F">
          <w:rPr>
            <w:webHidden/>
          </w:rPr>
          <w:instrText xml:space="preserve"> PAGEREF _Toc317692920 \h </w:instrText>
        </w:r>
        <w:r w:rsidR="00E32F4A">
          <w:rPr>
            <w:webHidden/>
          </w:rPr>
        </w:r>
        <w:r w:rsidR="00E32F4A">
          <w:rPr>
            <w:webHidden/>
          </w:rPr>
          <w:fldChar w:fldCharType="separate"/>
        </w:r>
        <w:r w:rsidR="00D32B3B">
          <w:rPr>
            <w:webHidden/>
          </w:rPr>
          <w:t>96</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1" w:history="1">
        <w:r w:rsidR="00CD3F1F" w:rsidRPr="006E2064">
          <w:rPr>
            <w:rStyle w:val="Hyperlink"/>
          </w:rPr>
          <w:t>36.</w:t>
        </w:r>
        <w:r w:rsidR="00CD3F1F">
          <w:rPr>
            <w:rFonts w:asciiTheme="minorHAnsi" w:eastAsiaTheme="minorEastAsia" w:hAnsiTheme="minorHAnsi" w:cstheme="minorBidi"/>
            <w:sz w:val="22"/>
            <w:szCs w:val="22"/>
            <w:lang w:val="en-US" w:eastAsia="en-US"/>
          </w:rPr>
          <w:tab/>
        </w:r>
        <w:r w:rsidR="00CD3F1F" w:rsidRPr="006E2064">
          <w:rPr>
            <w:rStyle w:val="Hyperlink"/>
          </w:rPr>
          <w:t>Acesso ao Local do Projeto</w:t>
        </w:r>
        <w:r w:rsidR="00CD3F1F">
          <w:rPr>
            <w:webHidden/>
          </w:rPr>
          <w:tab/>
        </w:r>
        <w:r w:rsidR="00E32F4A">
          <w:rPr>
            <w:webHidden/>
          </w:rPr>
          <w:fldChar w:fldCharType="begin"/>
        </w:r>
        <w:r w:rsidR="00CD3F1F">
          <w:rPr>
            <w:webHidden/>
          </w:rPr>
          <w:instrText xml:space="preserve"> PAGEREF _Toc317692921 \h </w:instrText>
        </w:r>
        <w:r w:rsidR="00E32F4A">
          <w:rPr>
            <w:webHidden/>
          </w:rPr>
        </w:r>
        <w:r w:rsidR="00E32F4A">
          <w:rPr>
            <w:webHidden/>
          </w:rPr>
          <w:fldChar w:fldCharType="separate"/>
        </w:r>
        <w:r w:rsidR="00D32B3B">
          <w:rPr>
            <w:webHidden/>
          </w:rPr>
          <w:t>97</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2" w:history="1">
        <w:r w:rsidR="00CD3F1F" w:rsidRPr="006E2064">
          <w:rPr>
            <w:rStyle w:val="Hyperlink"/>
            <w:spacing w:val="-3"/>
          </w:rPr>
          <w:t>37.</w:t>
        </w:r>
        <w:r w:rsidR="00CD3F1F">
          <w:rPr>
            <w:rFonts w:asciiTheme="minorHAnsi" w:eastAsiaTheme="minorEastAsia" w:hAnsiTheme="minorHAnsi" w:cstheme="minorBidi"/>
            <w:sz w:val="22"/>
            <w:szCs w:val="22"/>
            <w:lang w:val="en-US" w:eastAsia="en-US"/>
          </w:rPr>
          <w:tab/>
        </w:r>
        <w:r w:rsidR="00CD3F1F" w:rsidRPr="006E2064">
          <w:rPr>
            <w:rStyle w:val="Hyperlink"/>
          </w:rPr>
          <w:t xml:space="preserve">Mudanças na Legislação Aplicável  </w:t>
        </w:r>
        <w:r w:rsidR="00CD3F1F" w:rsidRPr="006E2064">
          <w:rPr>
            <w:rStyle w:val="Hyperlink"/>
            <w:spacing w:val="-3"/>
          </w:rPr>
          <w:t xml:space="preserve">Relativas a </w:t>
        </w:r>
        <w:r w:rsidR="00CD3F1F" w:rsidRPr="006E2064">
          <w:rPr>
            <w:rStyle w:val="Hyperlink"/>
          </w:rPr>
          <w:t>Impostos e Taxas</w:t>
        </w:r>
        <w:r w:rsidR="00CD3F1F">
          <w:rPr>
            <w:webHidden/>
          </w:rPr>
          <w:tab/>
        </w:r>
        <w:r w:rsidR="00E32F4A">
          <w:rPr>
            <w:webHidden/>
          </w:rPr>
          <w:fldChar w:fldCharType="begin"/>
        </w:r>
        <w:r w:rsidR="00CD3F1F">
          <w:rPr>
            <w:webHidden/>
          </w:rPr>
          <w:instrText xml:space="preserve"> PAGEREF _Toc317692922 \h </w:instrText>
        </w:r>
        <w:r w:rsidR="00E32F4A">
          <w:rPr>
            <w:webHidden/>
          </w:rPr>
        </w:r>
        <w:r w:rsidR="00E32F4A">
          <w:rPr>
            <w:webHidden/>
          </w:rPr>
          <w:fldChar w:fldCharType="separate"/>
        </w:r>
        <w:r w:rsidR="00D32B3B">
          <w:rPr>
            <w:webHidden/>
          </w:rPr>
          <w:t>97</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3" w:history="1">
        <w:r w:rsidR="00CD3F1F" w:rsidRPr="006E2064">
          <w:rPr>
            <w:rStyle w:val="Hyperlink"/>
            <w:bCs/>
          </w:rPr>
          <w:t>38.</w:t>
        </w:r>
        <w:r w:rsidR="00CD3F1F">
          <w:rPr>
            <w:rFonts w:asciiTheme="minorHAnsi" w:eastAsiaTheme="minorEastAsia" w:hAnsiTheme="minorHAnsi" w:cstheme="minorBidi"/>
            <w:sz w:val="22"/>
            <w:szCs w:val="22"/>
            <w:lang w:val="en-US" w:eastAsia="en-US"/>
          </w:rPr>
          <w:tab/>
        </w:r>
        <w:r w:rsidR="00CD3F1F" w:rsidRPr="006E2064">
          <w:rPr>
            <w:rStyle w:val="Hyperlink"/>
          </w:rPr>
          <w:t>Serviços, instalações e bens do Cliente</w:t>
        </w:r>
        <w:r w:rsidR="00CD3F1F">
          <w:rPr>
            <w:webHidden/>
          </w:rPr>
          <w:tab/>
        </w:r>
        <w:r w:rsidR="00E32F4A">
          <w:rPr>
            <w:webHidden/>
          </w:rPr>
          <w:fldChar w:fldCharType="begin"/>
        </w:r>
        <w:r w:rsidR="00CD3F1F">
          <w:rPr>
            <w:webHidden/>
          </w:rPr>
          <w:instrText xml:space="preserve"> PAGEREF _Toc317692923 \h </w:instrText>
        </w:r>
        <w:r w:rsidR="00E32F4A">
          <w:rPr>
            <w:webHidden/>
          </w:rPr>
        </w:r>
        <w:r w:rsidR="00E32F4A">
          <w:rPr>
            <w:webHidden/>
          </w:rPr>
          <w:fldChar w:fldCharType="separate"/>
        </w:r>
        <w:r w:rsidR="00D32B3B">
          <w:rPr>
            <w:webHidden/>
          </w:rPr>
          <w:t>97</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4" w:history="1">
        <w:r w:rsidR="00CD3F1F" w:rsidRPr="006E2064">
          <w:rPr>
            <w:rStyle w:val="Hyperlink"/>
            <w:bCs/>
          </w:rPr>
          <w:t>39.</w:t>
        </w:r>
        <w:r w:rsidR="00CD3F1F">
          <w:rPr>
            <w:rFonts w:asciiTheme="minorHAnsi" w:eastAsiaTheme="minorEastAsia" w:hAnsiTheme="minorHAnsi" w:cstheme="minorBidi"/>
            <w:sz w:val="22"/>
            <w:szCs w:val="22"/>
            <w:lang w:val="en-US" w:eastAsia="en-US"/>
          </w:rPr>
          <w:tab/>
        </w:r>
        <w:r w:rsidR="00CD3F1F" w:rsidRPr="006E2064">
          <w:rPr>
            <w:rStyle w:val="Hyperlink"/>
          </w:rPr>
          <w:t>Equipe de Contrapartida</w:t>
        </w:r>
        <w:r w:rsidR="00CD3F1F">
          <w:rPr>
            <w:webHidden/>
          </w:rPr>
          <w:tab/>
        </w:r>
        <w:r w:rsidR="00E32F4A">
          <w:rPr>
            <w:webHidden/>
          </w:rPr>
          <w:fldChar w:fldCharType="begin"/>
        </w:r>
        <w:r w:rsidR="00CD3F1F">
          <w:rPr>
            <w:webHidden/>
          </w:rPr>
          <w:instrText xml:space="preserve"> PAGEREF _Toc317692924 \h </w:instrText>
        </w:r>
        <w:r w:rsidR="00E32F4A">
          <w:rPr>
            <w:webHidden/>
          </w:rPr>
        </w:r>
        <w:r w:rsidR="00E32F4A">
          <w:rPr>
            <w:webHidden/>
          </w:rPr>
          <w:fldChar w:fldCharType="separate"/>
        </w:r>
        <w:r w:rsidR="00D32B3B">
          <w:rPr>
            <w:webHidden/>
          </w:rPr>
          <w:t>98</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5" w:history="1">
        <w:r w:rsidR="00CD3F1F" w:rsidRPr="006E2064">
          <w:rPr>
            <w:rStyle w:val="Hyperlink"/>
          </w:rPr>
          <w:t>40.</w:t>
        </w:r>
        <w:r w:rsidR="00CD3F1F">
          <w:rPr>
            <w:rFonts w:asciiTheme="minorHAnsi" w:eastAsiaTheme="minorEastAsia" w:hAnsiTheme="minorHAnsi" w:cstheme="minorBidi"/>
            <w:sz w:val="22"/>
            <w:szCs w:val="22"/>
            <w:lang w:val="en-US" w:eastAsia="en-US"/>
          </w:rPr>
          <w:tab/>
        </w:r>
        <w:r w:rsidR="00CD3F1F" w:rsidRPr="006E2064">
          <w:rPr>
            <w:rStyle w:val="Hyperlink"/>
          </w:rPr>
          <w:t>Obrigação de pagamento</w:t>
        </w:r>
        <w:r w:rsidR="00CD3F1F">
          <w:rPr>
            <w:webHidden/>
          </w:rPr>
          <w:tab/>
        </w:r>
        <w:r w:rsidR="00E32F4A">
          <w:rPr>
            <w:webHidden/>
          </w:rPr>
          <w:fldChar w:fldCharType="begin"/>
        </w:r>
        <w:r w:rsidR="00CD3F1F">
          <w:rPr>
            <w:webHidden/>
          </w:rPr>
          <w:instrText xml:space="preserve"> PAGEREF _Toc317692925 \h </w:instrText>
        </w:r>
        <w:r w:rsidR="00E32F4A">
          <w:rPr>
            <w:webHidden/>
          </w:rPr>
        </w:r>
        <w:r w:rsidR="00E32F4A">
          <w:rPr>
            <w:webHidden/>
          </w:rPr>
          <w:fldChar w:fldCharType="separate"/>
        </w:r>
        <w:r w:rsidR="00D32B3B">
          <w:rPr>
            <w:webHidden/>
          </w:rPr>
          <w:t>98</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26" w:history="1">
        <w:r w:rsidR="00CD3F1F" w:rsidRPr="006E2064">
          <w:rPr>
            <w:rStyle w:val="Hyperlink"/>
          </w:rPr>
          <w:t>F.  Pagamentos ao Consultor</w:t>
        </w:r>
        <w:r w:rsidR="00CD3F1F">
          <w:rPr>
            <w:webHidden/>
          </w:rPr>
          <w:tab/>
        </w:r>
        <w:r w:rsidR="00E32F4A">
          <w:rPr>
            <w:webHidden/>
          </w:rPr>
          <w:fldChar w:fldCharType="begin"/>
        </w:r>
        <w:r w:rsidR="00CD3F1F">
          <w:rPr>
            <w:webHidden/>
          </w:rPr>
          <w:instrText xml:space="preserve"> PAGEREF _Toc317692926 \h </w:instrText>
        </w:r>
        <w:r w:rsidR="00E32F4A">
          <w:rPr>
            <w:webHidden/>
          </w:rPr>
        </w:r>
        <w:r w:rsidR="00E32F4A">
          <w:rPr>
            <w:webHidden/>
          </w:rPr>
          <w:fldChar w:fldCharType="separate"/>
        </w:r>
        <w:r w:rsidR="00D32B3B">
          <w:rPr>
            <w:webHidden/>
          </w:rPr>
          <w:t>98</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7" w:history="1">
        <w:r w:rsidR="00CD3F1F" w:rsidRPr="006E2064">
          <w:rPr>
            <w:rStyle w:val="Hyperlink"/>
          </w:rPr>
          <w:t>41.</w:t>
        </w:r>
        <w:r w:rsidR="00CD3F1F">
          <w:rPr>
            <w:rFonts w:asciiTheme="minorHAnsi" w:eastAsiaTheme="minorEastAsia" w:hAnsiTheme="minorHAnsi" w:cstheme="minorBidi"/>
            <w:sz w:val="22"/>
            <w:szCs w:val="22"/>
            <w:lang w:val="en-US" w:eastAsia="en-US"/>
          </w:rPr>
          <w:tab/>
        </w:r>
        <w:r w:rsidR="00CD3F1F" w:rsidRPr="006E2064">
          <w:rPr>
            <w:rStyle w:val="Hyperlink"/>
          </w:rPr>
          <w:t>Valor do teto</w:t>
        </w:r>
        <w:r w:rsidR="00CD3F1F">
          <w:rPr>
            <w:webHidden/>
          </w:rPr>
          <w:tab/>
        </w:r>
        <w:r w:rsidR="00E32F4A">
          <w:rPr>
            <w:webHidden/>
          </w:rPr>
          <w:fldChar w:fldCharType="begin"/>
        </w:r>
        <w:r w:rsidR="00CD3F1F">
          <w:rPr>
            <w:webHidden/>
          </w:rPr>
          <w:instrText xml:space="preserve"> PAGEREF _Toc317692927 \h </w:instrText>
        </w:r>
        <w:r w:rsidR="00E32F4A">
          <w:rPr>
            <w:webHidden/>
          </w:rPr>
        </w:r>
        <w:r w:rsidR="00E32F4A">
          <w:rPr>
            <w:webHidden/>
          </w:rPr>
          <w:fldChar w:fldCharType="separate"/>
        </w:r>
        <w:r w:rsidR="00D32B3B">
          <w:rPr>
            <w:webHidden/>
          </w:rPr>
          <w:t>98</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8" w:history="1">
        <w:r w:rsidR="00CD3F1F" w:rsidRPr="006E2064">
          <w:rPr>
            <w:rStyle w:val="Hyperlink"/>
          </w:rPr>
          <w:t>42.</w:t>
        </w:r>
        <w:r w:rsidR="00CD3F1F">
          <w:rPr>
            <w:rFonts w:asciiTheme="minorHAnsi" w:eastAsiaTheme="minorEastAsia" w:hAnsiTheme="minorHAnsi" w:cstheme="minorBidi"/>
            <w:sz w:val="22"/>
            <w:szCs w:val="22"/>
            <w:lang w:val="en-US" w:eastAsia="en-US"/>
          </w:rPr>
          <w:tab/>
        </w:r>
        <w:r w:rsidR="00CD3F1F" w:rsidRPr="006E2064">
          <w:rPr>
            <w:rStyle w:val="Hyperlink"/>
          </w:rPr>
          <w:t>Remuneração e despesas reembolsáveis</w:t>
        </w:r>
        <w:r w:rsidR="00CD3F1F">
          <w:rPr>
            <w:webHidden/>
          </w:rPr>
          <w:tab/>
        </w:r>
        <w:r w:rsidR="00E32F4A">
          <w:rPr>
            <w:webHidden/>
          </w:rPr>
          <w:fldChar w:fldCharType="begin"/>
        </w:r>
        <w:r w:rsidR="00CD3F1F">
          <w:rPr>
            <w:webHidden/>
          </w:rPr>
          <w:instrText xml:space="preserve"> PAGEREF _Toc317692928 \h </w:instrText>
        </w:r>
        <w:r w:rsidR="00E32F4A">
          <w:rPr>
            <w:webHidden/>
          </w:rPr>
        </w:r>
        <w:r w:rsidR="00E32F4A">
          <w:rPr>
            <w:webHidden/>
          </w:rPr>
          <w:fldChar w:fldCharType="separate"/>
        </w:r>
        <w:r w:rsidR="00D32B3B">
          <w:rPr>
            <w:webHidden/>
          </w:rPr>
          <w:t>99</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29" w:history="1">
        <w:r w:rsidR="00CD3F1F" w:rsidRPr="006E2064">
          <w:rPr>
            <w:rStyle w:val="Hyperlink"/>
          </w:rPr>
          <w:t>43.</w:t>
        </w:r>
        <w:r w:rsidR="00CD3F1F">
          <w:rPr>
            <w:rFonts w:asciiTheme="minorHAnsi" w:eastAsiaTheme="minorEastAsia" w:hAnsiTheme="minorHAnsi" w:cstheme="minorBidi"/>
            <w:sz w:val="22"/>
            <w:szCs w:val="22"/>
            <w:lang w:val="en-US" w:eastAsia="en-US"/>
          </w:rPr>
          <w:tab/>
        </w:r>
        <w:r w:rsidR="00CD3F1F" w:rsidRPr="006E2064">
          <w:rPr>
            <w:rStyle w:val="Hyperlink"/>
          </w:rPr>
          <w:t>Impostos e taxas</w:t>
        </w:r>
        <w:r w:rsidR="00CD3F1F">
          <w:rPr>
            <w:webHidden/>
          </w:rPr>
          <w:tab/>
        </w:r>
        <w:r w:rsidR="00E32F4A">
          <w:rPr>
            <w:webHidden/>
          </w:rPr>
          <w:fldChar w:fldCharType="begin"/>
        </w:r>
        <w:r w:rsidR="00CD3F1F">
          <w:rPr>
            <w:webHidden/>
          </w:rPr>
          <w:instrText xml:space="preserve"> PAGEREF _Toc317692929 \h </w:instrText>
        </w:r>
        <w:r w:rsidR="00E32F4A">
          <w:rPr>
            <w:webHidden/>
          </w:rPr>
        </w:r>
        <w:r w:rsidR="00E32F4A">
          <w:rPr>
            <w:webHidden/>
          </w:rPr>
          <w:fldChar w:fldCharType="separate"/>
        </w:r>
        <w:r w:rsidR="00D32B3B">
          <w:rPr>
            <w:webHidden/>
          </w:rPr>
          <w:t>99</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0" w:history="1">
        <w:r w:rsidR="00CD3F1F" w:rsidRPr="006E2064">
          <w:rPr>
            <w:rStyle w:val="Hyperlink"/>
          </w:rPr>
          <w:t>44.</w:t>
        </w:r>
        <w:r w:rsidR="00CD3F1F">
          <w:rPr>
            <w:rFonts w:asciiTheme="minorHAnsi" w:eastAsiaTheme="minorEastAsia" w:hAnsiTheme="minorHAnsi" w:cstheme="minorBidi"/>
            <w:sz w:val="22"/>
            <w:szCs w:val="22"/>
            <w:lang w:val="en-US" w:eastAsia="en-US"/>
          </w:rPr>
          <w:tab/>
        </w:r>
        <w:r w:rsidR="00CD3F1F" w:rsidRPr="006E2064">
          <w:rPr>
            <w:rStyle w:val="Hyperlink"/>
          </w:rPr>
          <w:t>Moeda de Pagamento</w:t>
        </w:r>
        <w:r w:rsidR="00CD3F1F">
          <w:rPr>
            <w:webHidden/>
          </w:rPr>
          <w:tab/>
        </w:r>
        <w:r w:rsidR="00E32F4A">
          <w:rPr>
            <w:webHidden/>
          </w:rPr>
          <w:fldChar w:fldCharType="begin"/>
        </w:r>
        <w:r w:rsidR="00CD3F1F">
          <w:rPr>
            <w:webHidden/>
          </w:rPr>
          <w:instrText xml:space="preserve"> PAGEREF _Toc317692930 \h </w:instrText>
        </w:r>
        <w:r w:rsidR="00E32F4A">
          <w:rPr>
            <w:webHidden/>
          </w:rPr>
        </w:r>
        <w:r w:rsidR="00E32F4A">
          <w:rPr>
            <w:webHidden/>
          </w:rPr>
          <w:fldChar w:fldCharType="separate"/>
        </w:r>
        <w:r w:rsidR="00D32B3B">
          <w:rPr>
            <w:webHidden/>
          </w:rPr>
          <w:t>100</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1" w:history="1">
        <w:r w:rsidR="00CD3F1F" w:rsidRPr="006E2064">
          <w:rPr>
            <w:rStyle w:val="Hyperlink"/>
          </w:rPr>
          <w:t>45.</w:t>
        </w:r>
        <w:r w:rsidR="00CD3F1F">
          <w:rPr>
            <w:rFonts w:asciiTheme="minorHAnsi" w:eastAsiaTheme="minorEastAsia" w:hAnsiTheme="minorHAnsi" w:cstheme="minorBidi"/>
            <w:sz w:val="22"/>
            <w:szCs w:val="22"/>
            <w:lang w:val="en-US" w:eastAsia="en-US"/>
          </w:rPr>
          <w:tab/>
        </w:r>
        <w:r w:rsidR="00CD3F1F" w:rsidRPr="006E2064">
          <w:rPr>
            <w:rStyle w:val="Hyperlink"/>
          </w:rPr>
          <w:t>Forma de Cobrança e de Pagamento</w:t>
        </w:r>
        <w:r w:rsidR="00CD3F1F">
          <w:rPr>
            <w:webHidden/>
          </w:rPr>
          <w:tab/>
        </w:r>
        <w:r w:rsidR="00E32F4A">
          <w:rPr>
            <w:webHidden/>
          </w:rPr>
          <w:fldChar w:fldCharType="begin"/>
        </w:r>
        <w:r w:rsidR="00CD3F1F">
          <w:rPr>
            <w:webHidden/>
          </w:rPr>
          <w:instrText xml:space="preserve"> PAGEREF _Toc317692931 \h </w:instrText>
        </w:r>
        <w:r w:rsidR="00E32F4A">
          <w:rPr>
            <w:webHidden/>
          </w:rPr>
        </w:r>
        <w:r w:rsidR="00E32F4A">
          <w:rPr>
            <w:webHidden/>
          </w:rPr>
          <w:fldChar w:fldCharType="separate"/>
        </w:r>
        <w:r w:rsidR="00D32B3B">
          <w:rPr>
            <w:webHidden/>
          </w:rPr>
          <w:t>100</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2" w:history="1">
        <w:r w:rsidR="00CD3F1F" w:rsidRPr="006E2064">
          <w:rPr>
            <w:rStyle w:val="Hyperlink"/>
          </w:rPr>
          <w:t>46.</w:t>
        </w:r>
        <w:r w:rsidR="00CD3F1F">
          <w:rPr>
            <w:rFonts w:asciiTheme="minorHAnsi" w:eastAsiaTheme="minorEastAsia" w:hAnsiTheme="minorHAnsi" w:cstheme="minorBidi"/>
            <w:sz w:val="22"/>
            <w:szCs w:val="22"/>
            <w:lang w:val="en-US" w:eastAsia="en-US"/>
          </w:rPr>
          <w:tab/>
        </w:r>
        <w:r w:rsidR="00CD3F1F" w:rsidRPr="006E2064">
          <w:rPr>
            <w:rStyle w:val="Hyperlink"/>
          </w:rPr>
          <w:t>Juros sobre pagamentos atrasados</w:t>
        </w:r>
        <w:r w:rsidR="00CD3F1F">
          <w:rPr>
            <w:webHidden/>
          </w:rPr>
          <w:tab/>
        </w:r>
        <w:r w:rsidR="00E32F4A">
          <w:rPr>
            <w:webHidden/>
          </w:rPr>
          <w:fldChar w:fldCharType="begin"/>
        </w:r>
        <w:r w:rsidR="00CD3F1F">
          <w:rPr>
            <w:webHidden/>
          </w:rPr>
          <w:instrText xml:space="preserve"> PAGEREF _Toc317692932 \h </w:instrText>
        </w:r>
        <w:r w:rsidR="00E32F4A">
          <w:rPr>
            <w:webHidden/>
          </w:rPr>
        </w:r>
        <w:r w:rsidR="00E32F4A">
          <w:rPr>
            <w:webHidden/>
          </w:rPr>
          <w:fldChar w:fldCharType="separate"/>
        </w:r>
        <w:r w:rsidR="00D32B3B">
          <w:rPr>
            <w:webHidden/>
          </w:rPr>
          <w:t>101</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33" w:history="1">
        <w:r w:rsidR="00CD3F1F" w:rsidRPr="006E2064">
          <w:rPr>
            <w:rStyle w:val="Hyperlink"/>
          </w:rPr>
          <w:t>G.  Equidade e Boa-Fé</w:t>
        </w:r>
        <w:r w:rsidR="00CD3F1F">
          <w:rPr>
            <w:webHidden/>
          </w:rPr>
          <w:tab/>
        </w:r>
        <w:r w:rsidR="00E32F4A">
          <w:rPr>
            <w:webHidden/>
          </w:rPr>
          <w:fldChar w:fldCharType="begin"/>
        </w:r>
        <w:r w:rsidR="00CD3F1F">
          <w:rPr>
            <w:webHidden/>
          </w:rPr>
          <w:instrText xml:space="preserve"> PAGEREF _Toc317692933 \h </w:instrText>
        </w:r>
        <w:r w:rsidR="00E32F4A">
          <w:rPr>
            <w:webHidden/>
          </w:rPr>
        </w:r>
        <w:r w:rsidR="00E32F4A">
          <w:rPr>
            <w:webHidden/>
          </w:rPr>
          <w:fldChar w:fldCharType="separate"/>
        </w:r>
        <w:r w:rsidR="00D32B3B">
          <w:rPr>
            <w:webHidden/>
          </w:rPr>
          <w:t>102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4" w:history="1">
        <w:r w:rsidR="00CD3F1F" w:rsidRPr="006E2064">
          <w:rPr>
            <w:rStyle w:val="Hyperlink"/>
          </w:rPr>
          <w:t>47.</w:t>
        </w:r>
        <w:r w:rsidR="00CD3F1F">
          <w:rPr>
            <w:rFonts w:asciiTheme="minorHAnsi" w:eastAsiaTheme="minorEastAsia" w:hAnsiTheme="minorHAnsi" w:cstheme="minorBidi"/>
            <w:sz w:val="22"/>
            <w:szCs w:val="22"/>
            <w:lang w:val="en-US" w:eastAsia="en-US"/>
          </w:rPr>
          <w:tab/>
        </w:r>
        <w:r w:rsidR="00CD3F1F" w:rsidRPr="006E2064">
          <w:rPr>
            <w:rStyle w:val="Hyperlink"/>
          </w:rPr>
          <w:t>Boa Fé</w:t>
        </w:r>
        <w:r w:rsidR="00CD3F1F">
          <w:rPr>
            <w:webHidden/>
          </w:rPr>
          <w:tab/>
        </w:r>
        <w:r w:rsidR="00E32F4A">
          <w:rPr>
            <w:webHidden/>
          </w:rPr>
          <w:fldChar w:fldCharType="begin"/>
        </w:r>
        <w:r w:rsidR="00CD3F1F">
          <w:rPr>
            <w:webHidden/>
          </w:rPr>
          <w:instrText xml:space="preserve"> PAGEREF _Toc317692934 \h </w:instrText>
        </w:r>
        <w:r w:rsidR="00E32F4A">
          <w:rPr>
            <w:webHidden/>
          </w:rPr>
        </w:r>
        <w:r w:rsidR="00E32F4A">
          <w:rPr>
            <w:webHidden/>
          </w:rPr>
          <w:fldChar w:fldCharType="separate"/>
        </w:r>
        <w:r w:rsidR="00D32B3B">
          <w:rPr>
            <w:webHidden/>
          </w:rPr>
          <w:t>102</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35" w:history="1">
        <w:r w:rsidR="00CD3F1F" w:rsidRPr="006E2064">
          <w:rPr>
            <w:rStyle w:val="Hyperlink"/>
          </w:rPr>
          <w:t>H.  Resolução de Conflitos</w:t>
        </w:r>
        <w:r w:rsidR="00CD3F1F">
          <w:rPr>
            <w:webHidden/>
          </w:rPr>
          <w:tab/>
        </w:r>
        <w:r w:rsidR="00E32F4A">
          <w:rPr>
            <w:webHidden/>
          </w:rPr>
          <w:fldChar w:fldCharType="begin"/>
        </w:r>
        <w:r w:rsidR="00CD3F1F">
          <w:rPr>
            <w:webHidden/>
          </w:rPr>
          <w:instrText xml:space="preserve"> PAGEREF _Toc317692935 \h </w:instrText>
        </w:r>
        <w:r w:rsidR="00E32F4A">
          <w:rPr>
            <w:webHidden/>
          </w:rPr>
        </w:r>
        <w:r w:rsidR="00E32F4A">
          <w:rPr>
            <w:webHidden/>
          </w:rPr>
          <w:fldChar w:fldCharType="separate"/>
        </w:r>
        <w:r w:rsidR="00D32B3B">
          <w:rPr>
            <w:webHidden/>
          </w:rPr>
          <w:t>102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6" w:history="1">
        <w:r w:rsidR="00CD3F1F" w:rsidRPr="006E2064">
          <w:rPr>
            <w:rStyle w:val="Hyperlink"/>
          </w:rPr>
          <w:t>48.</w:t>
        </w:r>
        <w:r w:rsidR="00CD3F1F">
          <w:rPr>
            <w:rFonts w:asciiTheme="minorHAnsi" w:eastAsiaTheme="minorEastAsia" w:hAnsiTheme="minorHAnsi" w:cstheme="minorBidi"/>
            <w:sz w:val="22"/>
            <w:szCs w:val="22"/>
            <w:lang w:val="en-US" w:eastAsia="en-US"/>
          </w:rPr>
          <w:tab/>
        </w:r>
        <w:r w:rsidR="00CD3F1F" w:rsidRPr="006E2064">
          <w:rPr>
            <w:rStyle w:val="Hyperlink"/>
          </w:rPr>
          <w:t>Solução Amigável</w:t>
        </w:r>
        <w:r w:rsidR="00CD3F1F">
          <w:rPr>
            <w:webHidden/>
          </w:rPr>
          <w:tab/>
        </w:r>
        <w:r w:rsidR="00E32F4A">
          <w:rPr>
            <w:webHidden/>
          </w:rPr>
          <w:fldChar w:fldCharType="begin"/>
        </w:r>
        <w:r w:rsidR="00CD3F1F">
          <w:rPr>
            <w:webHidden/>
          </w:rPr>
          <w:instrText xml:space="preserve"> PAGEREF _Toc317692936 \h </w:instrText>
        </w:r>
        <w:r w:rsidR="00E32F4A">
          <w:rPr>
            <w:webHidden/>
          </w:rPr>
        </w:r>
        <w:r w:rsidR="00E32F4A">
          <w:rPr>
            <w:webHidden/>
          </w:rPr>
          <w:fldChar w:fldCharType="separate"/>
        </w:r>
        <w:r w:rsidR="00D32B3B">
          <w:rPr>
            <w:webHidden/>
          </w:rPr>
          <w:t>102</w:t>
        </w:r>
        <w:r w:rsidR="00E32F4A">
          <w:rPr>
            <w:webHidden/>
          </w:rPr>
          <w:fldChar w:fldCharType="end"/>
        </w:r>
      </w:hyperlink>
    </w:p>
    <w:p w:rsidR="00CD3F1F" w:rsidRDefault="00C56F82">
      <w:pPr>
        <w:pStyle w:val="Sumrio2"/>
        <w:tabs>
          <w:tab w:val="left" w:pos="1260"/>
        </w:tabs>
        <w:rPr>
          <w:rFonts w:asciiTheme="minorHAnsi" w:eastAsiaTheme="minorEastAsia" w:hAnsiTheme="minorHAnsi" w:cstheme="minorBidi"/>
          <w:sz w:val="22"/>
          <w:szCs w:val="22"/>
          <w:lang w:val="en-US" w:eastAsia="en-US"/>
        </w:rPr>
      </w:pPr>
      <w:hyperlink w:anchor="_Toc317692937" w:history="1">
        <w:r w:rsidR="00CD3F1F" w:rsidRPr="006E2064">
          <w:rPr>
            <w:rStyle w:val="Hyperlink"/>
          </w:rPr>
          <w:t>49.</w:t>
        </w:r>
        <w:r w:rsidR="00CD3F1F">
          <w:rPr>
            <w:rFonts w:asciiTheme="minorHAnsi" w:eastAsiaTheme="minorEastAsia" w:hAnsiTheme="minorHAnsi" w:cstheme="minorBidi"/>
            <w:sz w:val="22"/>
            <w:szCs w:val="22"/>
            <w:lang w:val="en-US" w:eastAsia="en-US"/>
          </w:rPr>
          <w:tab/>
        </w:r>
        <w:r w:rsidR="00CD3F1F" w:rsidRPr="006E2064">
          <w:rPr>
            <w:rStyle w:val="Hyperlink"/>
          </w:rPr>
          <w:t>Solução de Controvérsias</w:t>
        </w:r>
        <w:r w:rsidR="00CD3F1F">
          <w:rPr>
            <w:webHidden/>
          </w:rPr>
          <w:tab/>
        </w:r>
        <w:r w:rsidR="00E32F4A">
          <w:rPr>
            <w:webHidden/>
          </w:rPr>
          <w:fldChar w:fldCharType="begin"/>
        </w:r>
        <w:r w:rsidR="00CD3F1F">
          <w:rPr>
            <w:webHidden/>
          </w:rPr>
          <w:instrText xml:space="preserve"> PAGEREF _Toc317692937 \h </w:instrText>
        </w:r>
        <w:r w:rsidR="00E32F4A">
          <w:rPr>
            <w:webHidden/>
          </w:rPr>
        </w:r>
        <w:r w:rsidR="00E32F4A">
          <w:rPr>
            <w:webHidden/>
          </w:rPr>
          <w:fldChar w:fldCharType="separate"/>
        </w:r>
        <w:r w:rsidR="00D32B3B">
          <w:rPr>
            <w:webHidden/>
          </w:rPr>
          <w:t>102</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38" w:history="1">
        <w:r w:rsidR="00CD3F1F" w:rsidRPr="006E2064">
          <w:rPr>
            <w:rStyle w:val="Hyperlink"/>
          </w:rPr>
          <w:t>II. Condições Gerais</w:t>
        </w:r>
        <w:r w:rsidR="00CD3F1F">
          <w:rPr>
            <w:webHidden/>
          </w:rPr>
          <w:tab/>
        </w:r>
        <w:r w:rsidR="00E32F4A">
          <w:rPr>
            <w:webHidden/>
          </w:rPr>
          <w:fldChar w:fldCharType="begin"/>
        </w:r>
        <w:r w:rsidR="00CD3F1F">
          <w:rPr>
            <w:webHidden/>
          </w:rPr>
          <w:instrText xml:space="preserve"> PAGEREF _Toc317692938 \h </w:instrText>
        </w:r>
        <w:r w:rsidR="00E32F4A">
          <w:rPr>
            <w:webHidden/>
          </w:rPr>
        </w:r>
        <w:r w:rsidR="00E32F4A">
          <w:rPr>
            <w:webHidden/>
          </w:rPr>
          <w:fldChar w:fldCharType="separate"/>
        </w:r>
        <w:r w:rsidR="00D32B3B">
          <w:rPr>
            <w:webHidden/>
          </w:rPr>
          <w:t>103</w:t>
        </w:r>
        <w:r w:rsidR="00E32F4A">
          <w:rPr>
            <w:webHidden/>
          </w:rPr>
          <w:fldChar w:fldCharType="end"/>
        </w:r>
      </w:hyperlink>
    </w:p>
    <w:p w:rsidR="00CD3F1F" w:rsidRDefault="00C56F82">
      <w:pPr>
        <w:pStyle w:val="Sumrio1"/>
        <w:rPr>
          <w:rFonts w:asciiTheme="minorHAnsi" w:eastAsiaTheme="minorEastAsia" w:hAnsiTheme="minorHAnsi" w:cstheme="minorBidi"/>
          <w:b w:val="0"/>
          <w:sz w:val="22"/>
          <w:szCs w:val="22"/>
          <w:lang w:val="en-US" w:eastAsia="en-US"/>
        </w:rPr>
      </w:pPr>
      <w:hyperlink w:anchor="_Toc317692939" w:history="1">
        <w:r w:rsidR="00CD3F1F" w:rsidRPr="006E2064">
          <w:rPr>
            <w:rStyle w:val="Hyperlink"/>
          </w:rPr>
          <w:t>Anexo 1: Política do Banco Mundial - Fraude e Corrupção</w:t>
        </w:r>
        <w:r w:rsidR="00CD3F1F">
          <w:rPr>
            <w:webHidden/>
          </w:rPr>
          <w:tab/>
        </w:r>
        <w:r w:rsidR="00E32F4A">
          <w:rPr>
            <w:webHidden/>
          </w:rPr>
          <w:fldChar w:fldCharType="begin"/>
        </w:r>
        <w:r w:rsidR="00CD3F1F">
          <w:rPr>
            <w:webHidden/>
          </w:rPr>
          <w:instrText xml:space="preserve"> PAGEREF _Toc317692939 \h </w:instrText>
        </w:r>
        <w:r w:rsidR="00E32F4A">
          <w:rPr>
            <w:webHidden/>
          </w:rPr>
        </w:r>
        <w:r w:rsidR="00E32F4A">
          <w:rPr>
            <w:webHidden/>
          </w:rPr>
          <w:fldChar w:fldCharType="separate"/>
        </w:r>
        <w:r w:rsidR="00D32B3B">
          <w:rPr>
            <w:webHidden/>
          </w:rPr>
          <w:t>103</w:t>
        </w:r>
        <w:r w:rsidR="00E32F4A">
          <w:rPr>
            <w:webHidden/>
          </w:rPr>
          <w:fldChar w:fldCharType="end"/>
        </w:r>
      </w:hyperlink>
    </w:p>
    <w:p w:rsidR="00CD3F1F" w:rsidRDefault="00C56F82">
      <w:pPr>
        <w:pStyle w:val="Sumrio1"/>
        <w:tabs>
          <w:tab w:val="left" w:pos="720"/>
        </w:tabs>
        <w:rPr>
          <w:rFonts w:asciiTheme="minorHAnsi" w:eastAsiaTheme="minorEastAsia" w:hAnsiTheme="minorHAnsi" w:cstheme="minorBidi"/>
          <w:b w:val="0"/>
          <w:sz w:val="22"/>
          <w:szCs w:val="22"/>
          <w:lang w:val="en-US" w:eastAsia="en-US"/>
        </w:rPr>
      </w:pPr>
      <w:hyperlink w:anchor="_Toc317692940" w:history="1">
        <w:r w:rsidR="00CD3F1F" w:rsidRPr="006E2064">
          <w:rPr>
            <w:rStyle w:val="Hyperlink"/>
          </w:rPr>
          <w:t>III.</w:t>
        </w:r>
        <w:r w:rsidR="00CD3F1F">
          <w:rPr>
            <w:rFonts w:asciiTheme="minorHAnsi" w:eastAsiaTheme="minorEastAsia" w:hAnsiTheme="minorHAnsi" w:cstheme="minorBidi"/>
            <w:b w:val="0"/>
            <w:sz w:val="22"/>
            <w:szCs w:val="22"/>
            <w:lang w:val="en-US" w:eastAsia="en-US"/>
          </w:rPr>
          <w:tab/>
        </w:r>
        <w:r w:rsidR="00CD3F1F" w:rsidRPr="006E2064">
          <w:rPr>
            <w:rStyle w:val="Hyperlink"/>
          </w:rPr>
          <w:t>Condições Especiais do Contrato</w:t>
        </w:r>
        <w:r w:rsidR="00CD3F1F">
          <w:rPr>
            <w:webHidden/>
          </w:rPr>
          <w:tab/>
        </w:r>
        <w:r w:rsidR="00E32F4A">
          <w:rPr>
            <w:webHidden/>
          </w:rPr>
          <w:fldChar w:fldCharType="begin"/>
        </w:r>
        <w:r w:rsidR="00CD3F1F">
          <w:rPr>
            <w:webHidden/>
          </w:rPr>
          <w:instrText xml:space="preserve"> PAGEREF _Toc317692940 \h </w:instrText>
        </w:r>
        <w:r w:rsidR="00E32F4A">
          <w:rPr>
            <w:webHidden/>
          </w:rPr>
        </w:r>
        <w:r w:rsidR="00E32F4A">
          <w:rPr>
            <w:webHidden/>
          </w:rPr>
          <w:fldChar w:fldCharType="separate"/>
        </w:r>
        <w:r w:rsidR="00D32B3B">
          <w:rPr>
            <w:webHidden/>
          </w:rPr>
          <w:t>107</w:t>
        </w:r>
        <w:r w:rsidR="00E32F4A">
          <w:rPr>
            <w:webHidden/>
          </w:rPr>
          <w:fldChar w:fldCharType="end"/>
        </w:r>
      </w:hyperlink>
    </w:p>
    <w:p w:rsidR="00CD3F1F" w:rsidRDefault="00C56F82">
      <w:pPr>
        <w:pStyle w:val="Sumrio1"/>
        <w:tabs>
          <w:tab w:val="left" w:pos="720"/>
        </w:tabs>
        <w:rPr>
          <w:rFonts w:asciiTheme="minorHAnsi" w:eastAsiaTheme="minorEastAsia" w:hAnsiTheme="minorHAnsi" w:cstheme="minorBidi"/>
          <w:b w:val="0"/>
          <w:sz w:val="22"/>
          <w:szCs w:val="22"/>
          <w:lang w:val="en-US" w:eastAsia="en-US"/>
        </w:rPr>
      </w:pPr>
      <w:hyperlink w:anchor="_Toc317692941" w:history="1">
        <w:r w:rsidR="00CD3F1F" w:rsidRPr="006E2064">
          <w:rPr>
            <w:rStyle w:val="Hyperlink"/>
          </w:rPr>
          <w:t>IV.</w:t>
        </w:r>
        <w:r w:rsidR="00CD3F1F">
          <w:rPr>
            <w:rFonts w:asciiTheme="minorHAnsi" w:eastAsiaTheme="minorEastAsia" w:hAnsiTheme="minorHAnsi" w:cstheme="minorBidi"/>
            <w:b w:val="0"/>
            <w:sz w:val="22"/>
            <w:szCs w:val="22"/>
            <w:lang w:val="en-US" w:eastAsia="en-US"/>
          </w:rPr>
          <w:tab/>
        </w:r>
        <w:r w:rsidR="00CD3F1F" w:rsidRPr="006E2064">
          <w:rPr>
            <w:rStyle w:val="Hyperlink"/>
          </w:rPr>
          <w:t>Apêndices</w:t>
        </w:r>
        <w:r w:rsidR="00CD3F1F">
          <w:rPr>
            <w:webHidden/>
          </w:rPr>
          <w:tab/>
        </w:r>
        <w:r w:rsidR="00E32F4A">
          <w:rPr>
            <w:webHidden/>
          </w:rPr>
          <w:fldChar w:fldCharType="begin"/>
        </w:r>
        <w:r w:rsidR="00CD3F1F">
          <w:rPr>
            <w:webHidden/>
          </w:rPr>
          <w:instrText xml:space="preserve"> PAGEREF _Toc317692941 \h </w:instrText>
        </w:r>
        <w:r w:rsidR="00E32F4A">
          <w:rPr>
            <w:webHidden/>
          </w:rPr>
        </w:r>
        <w:r w:rsidR="00E32F4A">
          <w:rPr>
            <w:webHidden/>
          </w:rPr>
          <w:fldChar w:fldCharType="separate"/>
        </w:r>
        <w:r w:rsidR="00D32B3B">
          <w:rPr>
            <w:webHidden/>
          </w:rPr>
          <w:t>119</w:t>
        </w:r>
        <w:r w:rsidR="00E32F4A">
          <w:rPr>
            <w:webHidden/>
          </w:rPr>
          <w:fldChar w:fldCharType="end"/>
        </w:r>
      </w:hyperlink>
    </w:p>
    <w:p w:rsidR="00CD3F1F" w:rsidRDefault="00C56F82">
      <w:pPr>
        <w:pStyle w:val="Sumrio2"/>
        <w:rPr>
          <w:rFonts w:asciiTheme="minorHAnsi" w:eastAsiaTheme="minorEastAsia" w:hAnsiTheme="minorHAnsi" w:cstheme="minorBidi"/>
          <w:sz w:val="22"/>
          <w:szCs w:val="22"/>
          <w:lang w:val="en-US" w:eastAsia="en-US"/>
        </w:rPr>
      </w:pPr>
      <w:hyperlink w:anchor="_Toc317692942" w:history="1">
        <w:r w:rsidR="00CD3F1F" w:rsidRPr="006E2064">
          <w:rPr>
            <w:rStyle w:val="Hyperlink"/>
          </w:rPr>
          <w:t>Apêndice A - Termos de Referência</w:t>
        </w:r>
        <w:r w:rsidR="00CD3F1F">
          <w:rPr>
            <w:webHidden/>
          </w:rPr>
          <w:tab/>
        </w:r>
        <w:r w:rsidR="00E32F4A">
          <w:rPr>
            <w:webHidden/>
          </w:rPr>
          <w:fldChar w:fldCharType="begin"/>
        </w:r>
        <w:r w:rsidR="00CD3F1F">
          <w:rPr>
            <w:webHidden/>
          </w:rPr>
          <w:instrText xml:space="preserve"> PAGEREF _Toc317692942 \h </w:instrText>
        </w:r>
        <w:r w:rsidR="00E32F4A">
          <w:rPr>
            <w:webHidden/>
          </w:rPr>
        </w:r>
        <w:r w:rsidR="00E32F4A">
          <w:rPr>
            <w:webHidden/>
          </w:rPr>
          <w:fldChar w:fldCharType="separate"/>
        </w:r>
        <w:r w:rsidR="00D32B3B">
          <w:rPr>
            <w:webHidden/>
          </w:rPr>
          <w:t>119</w:t>
        </w:r>
        <w:r w:rsidR="00E32F4A">
          <w:rPr>
            <w:webHidden/>
          </w:rPr>
          <w:fldChar w:fldCharType="end"/>
        </w:r>
      </w:hyperlink>
    </w:p>
    <w:p w:rsidR="00CD3F1F" w:rsidRDefault="00C56F82">
      <w:pPr>
        <w:pStyle w:val="Sumrio2"/>
        <w:rPr>
          <w:rFonts w:asciiTheme="minorHAnsi" w:eastAsiaTheme="minorEastAsia" w:hAnsiTheme="minorHAnsi" w:cstheme="minorBidi"/>
          <w:sz w:val="22"/>
          <w:szCs w:val="22"/>
          <w:lang w:val="en-US" w:eastAsia="en-US"/>
        </w:rPr>
      </w:pPr>
      <w:hyperlink w:anchor="_Toc317692943" w:history="1">
        <w:r w:rsidR="00CD3F1F" w:rsidRPr="006E2064">
          <w:rPr>
            <w:rStyle w:val="Hyperlink"/>
          </w:rPr>
          <w:t>Apêndice B - Especialistas Principais</w:t>
        </w:r>
        <w:r w:rsidR="00CD3F1F">
          <w:rPr>
            <w:webHidden/>
          </w:rPr>
          <w:tab/>
        </w:r>
        <w:r w:rsidR="00E32F4A">
          <w:rPr>
            <w:webHidden/>
          </w:rPr>
          <w:fldChar w:fldCharType="begin"/>
        </w:r>
        <w:r w:rsidR="00CD3F1F">
          <w:rPr>
            <w:webHidden/>
          </w:rPr>
          <w:instrText xml:space="preserve"> PAGEREF _Toc317692943 \h </w:instrText>
        </w:r>
        <w:r w:rsidR="00E32F4A">
          <w:rPr>
            <w:webHidden/>
          </w:rPr>
        </w:r>
        <w:r w:rsidR="00E32F4A">
          <w:rPr>
            <w:webHidden/>
          </w:rPr>
          <w:fldChar w:fldCharType="separate"/>
        </w:r>
        <w:r w:rsidR="00D32B3B">
          <w:rPr>
            <w:webHidden/>
          </w:rPr>
          <w:t>119</w:t>
        </w:r>
        <w:r w:rsidR="00E32F4A">
          <w:rPr>
            <w:webHidden/>
          </w:rPr>
          <w:fldChar w:fldCharType="end"/>
        </w:r>
      </w:hyperlink>
    </w:p>
    <w:p w:rsidR="00CD3F1F" w:rsidRDefault="00C56F82">
      <w:pPr>
        <w:pStyle w:val="Sumrio2"/>
        <w:rPr>
          <w:rFonts w:asciiTheme="minorHAnsi" w:eastAsiaTheme="minorEastAsia" w:hAnsiTheme="minorHAnsi" w:cstheme="minorBidi"/>
          <w:sz w:val="22"/>
          <w:szCs w:val="22"/>
          <w:lang w:val="en-US" w:eastAsia="en-US"/>
        </w:rPr>
      </w:pPr>
      <w:hyperlink w:anchor="_Toc317692944" w:history="1">
        <w:r w:rsidR="00CD3F1F" w:rsidRPr="006E2064">
          <w:rPr>
            <w:rStyle w:val="Hyperlink"/>
          </w:rPr>
          <w:t>Apêndice C – Estimativas de Custos de Remuneração</w:t>
        </w:r>
        <w:r w:rsidR="00CD3F1F">
          <w:rPr>
            <w:webHidden/>
          </w:rPr>
          <w:tab/>
        </w:r>
        <w:r w:rsidR="00E32F4A">
          <w:rPr>
            <w:webHidden/>
          </w:rPr>
          <w:fldChar w:fldCharType="begin"/>
        </w:r>
        <w:r w:rsidR="00CD3F1F">
          <w:rPr>
            <w:webHidden/>
          </w:rPr>
          <w:instrText xml:space="preserve"> PAGEREF _Toc317692944 \h </w:instrText>
        </w:r>
        <w:r w:rsidR="00E32F4A">
          <w:rPr>
            <w:webHidden/>
          </w:rPr>
        </w:r>
        <w:r w:rsidR="00E32F4A">
          <w:rPr>
            <w:webHidden/>
          </w:rPr>
          <w:fldChar w:fldCharType="separate"/>
        </w:r>
        <w:r w:rsidR="00D32B3B">
          <w:rPr>
            <w:webHidden/>
          </w:rPr>
          <w:t>119</w:t>
        </w:r>
        <w:r w:rsidR="00E32F4A">
          <w:rPr>
            <w:webHidden/>
          </w:rPr>
          <w:fldChar w:fldCharType="end"/>
        </w:r>
      </w:hyperlink>
    </w:p>
    <w:p w:rsidR="00CD3F1F" w:rsidRDefault="00C56F82">
      <w:pPr>
        <w:pStyle w:val="Sumrio2"/>
        <w:rPr>
          <w:rFonts w:asciiTheme="minorHAnsi" w:eastAsiaTheme="minorEastAsia" w:hAnsiTheme="minorHAnsi" w:cstheme="minorBidi"/>
          <w:sz w:val="22"/>
          <w:szCs w:val="22"/>
          <w:lang w:val="en-US" w:eastAsia="en-US"/>
        </w:rPr>
      </w:pPr>
      <w:hyperlink w:anchor="_Toc317692945" w:history="1">
        <w:r w:rsidR="00CD3F1F" w:rsidRPr="006E2064">
          <w:rPr>
            <w:rStyle w:val="Hyperlink"/>
          </w:rPr>
          <w:t>Apêndice D - Estimativas de Custos de Despesas Reembolsáveis</w:t>
        </w:r>
        <w:r w:rsidR="00CD3F1F">
          <w:rPr>
            <w:webHidden/>
          </w:rPr>
          <w:tab/>
        </w:r>
        <w:r w:rsidR="00E32F4A">
          <w:rPr>
            <w:webHidden/>
          </w:rPr>
          <w:fldChar w:fldCharType="begin"/>
        </w:r>
        <w:r w:rsidR="00CD3F1F">
          <w:rPr>
            <w:webHidden/>
          </w:rPr>
          <w:instrText xml:space="preserve"> PAGEREF _Toc317692945 \h </w:instrText>
        </w:r>
        <w:r w:rsidR="00E32F4A">
          <w:rPr>
            <w:webHidden/>
          </w:rPr>
        </w:r>
        <w:r w:rsidR="00E32F4A">
          <w:rPr>
            <w:webHidden/>
          </w:rPr>
          <w:fldChar w:fldCharType="separate"/>
        </w:r>
        <w:r w:rsidR="00D32B3B">
          <w:rPr>
            <w:webHidden/>
          </w:rPr>
          <w:t>123</w:t>
        </w:r>
        <w:r w:rsidR="00E32F4A">
          <w:rPr>
            <w:webHidden/>
          </w:rPr>
          <w:fldChar w:fldCharType="end"/>
        </w:r>
      </w:hyperlink>
    </w:p>
    <w:p w:rsidR="00CD3F1F" w:rsidRDefault="00C56F82">
      <w:pPr>
        <w:pStyle w:val="Sumrio2"/>
        <w:rPr>
          <w:rFonts w:asciiTheme="minorHAnsi" w:eastAsiaTheme="minorEastAsia" w:hAnsiTheme="minorHAnsi" w:cstheme="minorBidi"/>
          <w:sz w:val="22"/>
          <w:szCs w:val="22"/>
          <w:lang w:val="en-US" w:eastAsia="en-US"/>
        </w:rPr>
      </w:pPr>
      <w:hyperlink w:anchor="_Toc317692946" w:history="1">
        <w:r w:rsidR="00CD3F1F" w:rsidRPr="006E2064">
          <w:rPr>
            <w:rStyle w:val="Hyperlink"/>
          </w:rPr>
          <w:t>Apêndice E - Formulário de Garantia de Adiantamentos</w:t>
        </w:r>
        <w:r w:rsidR="00CD3F1F">
          <w:rPr>
            <w:webHidden/>
          </w:rPr>
          <w:tab/>
        </w:r>
        <w:r w:rsidR="00E32F4A">
          <w:rPr>
            <w:webHidden/>
          </w:rPr>
          <w:fldChar w:fldCharType="begin"/>
        </w:r>
        <w:r w:rsidR="00CD3F1F">
          <w:rPr>
            <w:webHidden/>
          </w:rPr>
          <w:instrText xml:space="preserve"> PAGEREF _Toc317692946 \h </w:instrText>
        </w:r>
        <w:r w:rsidR="00E32F4A">
          <w:rPr>
            <w:webHidden/>
          </w:rPr>
        </w:r>
        <w:r w:rsidR="00E32F4A">
          <w:rPr>
            <w:webHidden/>
          </w:rPr>
          <w:fldChar w:fldCharType="separate"/>
        </w:r>
        <w:r w:rsidR="00D32B3B">
          <w:rPr>
            <w:webHidden/>
          </w:rPr>
          <w:t>124</w:t>
        </w:r>
        <w:r w:rsidR="00E32F4A">
          <w:rPr>
            <w:webHidden/>
          </w:rPr>
          <w:fldChar w:fldCharType="end"/>
        </w:r>
      </w:hyperlink>
    </w:p>
    <w:p w:rsidR="00124E5F" w:rsidRDefault="00E32F4A" w:rsidP="009D03D1">
      <w:pPr>
        <w:pStyle w:val="BankNormal"/>
        <w:tabs>
          <w:tab w:val="right" w:leader="dot" w:pos="8910"/>
        </w:tabs>
        <w:spacing w:after="0"/>
        <w:rPr>
          <w:szCs w:val="24"/>
        </w:rPr>
      </w:pPr>
      <w:r>
        <w:rPr>
          <w:szCs w:val="24"/>
        </w:rPr>
        <w:fldChar w:fldCharType="end"/>
      </w:r>
    </w:p>
    <w:p w:rsidR="00666A11" w:rsidRDefault="00666A11" w:rsidP="009D03D1">
      <w:pPr>
        <w:pStyle w:val="BankNormal"/>
        <w:tabs>
          <w:tab w:val="right" w:leader="dot" w:pos="8910"/>
        </w:tabs>
        <w:spacing w:after="0"/>
        <w:rPr>
          <w:szCs w:val="24"/>
        </w:rPr>
      </w:pPr>
    </w:p>
    <w:p w:rsidR="00666A11" w:rsidRPr="00E70FE1" w:rsidRDefault="00666A11" w:rsidP="009D03D1">
      <w:pPr>
        <w:pStyle w:val="BankNormal"/>
        <w:tabs>
          <w:tab w:val="right" w:leader="dot" w:pos="8910"/>
        </w:tabs>
        <w:spacing w:after="0"/>
        <w:rPr>
          <w:szCs w:val="24"/>
        </w:rPr>
      </w:pPr>
    </w:p>
    <w:p w:rsidR="00124E5F" w:rsidRPr="00E70FE1" w:rsidRDefault="00124E5F" w:rsidP="009D03D1">
      <w:pPr>
        <w:tabs>
          <w:tab w:val="right" w:leader="dot" w:pos="8910"/>
        </w:tabs>
        <w:sectPr w:rsidR="00124E5F" w:rsidRPr="00E70FE1">
          <w:headerReference w:type="even" r:id="rId66"/>
          <w:headerReference w:type="default" r:id="rId67"/>
          <w:footerReference w:type="default" r:id="rId68"/>
          <w:headerReference w:type="first" r:id="rId69"/>
          <w:footerReference w:type="first" r:id="rId70"/>
          <w:type w:val="oddPage"/>
          <w:pgSz w:w="12242" w:h="15842" w:code="1"/>
          <w:pgMar w:top="1440" w:right="1440" w:bottom="1728" w:left="1728" w:header="720" w:footer="720" w:gutter="0"/>
          <w:paperSrc w:first="15" w:other="15"/>
          <w:cols w:space="720"/>
          <w:noEndnote/>
          <w:titlePg/>
        </w:sectPr>
      </w:pPr>
    </w:p>
    <w:p w:rsidR="00124E5F" w:rsidRPr="00E70FE1" w:rsidRDefault="00124E5F" w:rsidP="003B3C99">
      <w:pPr>
        <w:pStyle w:val="Heading1Part2"/>
      </w:pPr>
      <w:bookmarkStart w:id="353" w:name="_Toc69287148"/>
      <w:bookmarkStart w:id="354" w:name="_Toc314299072"/>
      <w:bookmarkStart w:id="355" w:name="_Toc314648455"/>
      <w:bookmarkStart w:id="356" w:name="_Toc315798801"/>
      <w:bookmarkStart w:id="357" w:name="_Toc315862202"/>
      <w:bookmarkStart w:id="358" w:name="_Toc315863116"/>
      <w:bookmarkStart w:id="359" w:name="_Toc315863195"/>
      <w:bookmarkStart w:id="360" w:name="_Toc317692878"/>
      <w:r w:rsidRPr="00E70FE1">
        <w:lastRenderedPageBreak/>
        <w:t>Prefácio</w:t>
      </w:r>
      <w:bookmarkEnd w:id="353"/>
      <w:bookmarkEnd w:id="354"/>
      <w:bookmarkEnd w:id="355"/>
      <w:bookmarkEnd w:id="356"/>
      <w:bookmarkEnd w:id="357"/>
      <w:bookmarkEnd w:id="358"/>
      <w:bookmarkEnd w:id="359"/>
      <w:bookmarkEnd w:id="360"/>
    </w:p>
    <w:p w:rsidR="00124E5F" w:rsidRPr="00E70FE1" w:rsidRDefault="00124E5F" w:rsidP="009D03D1">
      <w:pPr>
        <w:jc w:val="both"/>
        <w:rPr>
          <w:spacing w:val="-3"/>
        </w:rPr>
      </w:pPr>
    </w:p>
    <w:p w:rsidR="00124E5F" w:rsidRPr="00E70FE1" w:rsidRDefault="00124E5F" w:rsidP="009D03D1">
      <w:pPr>
        <w:jc w:val="both"/>
        <w:rPr>
          <w:spacing w:val="-3"/>
        </w:rPr>
      </w:pPr>
    </w:p>
    <w:p w:rsidR="00124E5F" w:rsidRPr="00E70FE1" w:rsidRDefault="00124E5F" w:rsidP="002473CF">
      <w:pPr>
        <w:pStyle w:val="PargrafodaLista"/>
        <w:numPr>
          <w:ilvl w:val="0"/>
          <w:numId w:val="25"/>
        </w:numPr>
        <w:ind w:left="360" w:hanging="360"/>
        <w:jc w:val="both"/>
        <w:rPr>
          <w:spacing w:val="-3"/>
        </w:rPr>
      </w:pPr>
      <w:r w:rsidRPr="00E70FE1">
        <w:rPr>
          <w:spacing w:val="-3"/>
        </w:rPr>
        <w:t xml:space="preserve">O Contrato-Padrão compreende quatro partes: a Minuta de Contrato a ser assinada pelo Cliente e o </w:t>
      </w:r>
      <w:r w:rsidRPr="00E70FE1">
        <w:t>Consultor</w:t>
      </w:r>
      <w:r w:rsidRPr="00E70FE1">
        <w:rPr>
          <w:spacing w:val="-3"/>
        </w:rPr>
        <w:t xml:space="preserve">, as Condições Gerais do Contrato (CG), inclusive o Anexo 1 (Política do Banco - Fraude e Corrupção); as Condições Especiais do Contrato (CE) e os Apêndices. </w:t>
      </w:r>
    </w:p>
    <w:p w:rsidR="00124E5F" w:rsidRPr="00E70FE1" w:rsidRDefault="00124E5F" w:rsidP="009D03D1">
      <w:pPr>
        <w:ind w:left="360" w:hanging="360"/>
        <w:jc w:val="both"/>
        <w:rPr>
          <w:spacing w:val="-3"/>
        </w:rPr>
      </w:pPr>
    </w:p>
    <w:p w:rsidR="00124E5F" w:rsidRPr="00E70FE1" w:rsidRDefault="00124E5F" w:rsidP="002473CF">
      <w:pPr>
        <w:pStyle w:val="PargrafodaLista"/>
        <w:numPr>
          <w:ilvl w:val="0"/>
          <w:numId w:val="25"/>
        </w:numPr>
        <w:ind w:left="360" w:hanging="360"/>
        <w:jc w:val="both"/>
        <w:rPr>
          <w:spacing w:val="-3"/>
        </w:rPr>
      </w:pPr>
      <w:r w:rsidRPr="00E70FE1">
        <w:rPr>
          <w:spacing w:val="-3"/>
        </w:rPr>
        <w:t xml:space="preserve">As Condições Gerais do Contrato, não </w:t>
      </w:r>
      <w:r w:rsidR="00FC44EA" w:rsidRPr="00C5512D">
        <w:rPr>
          <w:spacing w:val="-3"/>
        </w:rPr>
        <w:t>deverão ser</w:t>
      </w:r>
      <w:r w:rsidRPr="00E70FE1">
        <w:rPr>
          <w:spacing w:val="-3"/>
        </w:rPr>
        <w:t xml:space="preserve"> modificadas.  As Condições Especiais do Contrato que contenham cláusulas específicas para cada Contrato têm o objetivo de complementar, mas não substituir ou de outro modo contradizer, as Condições Gerais. </w:t>
      </w:r>
    </w:p>
    <w:p w:rsidR="00124E5F" w:rsidRPr="00E70FE1" w:rsidRDefault="00124E5F" w:rsidP="009D03D1">
      <w:pPr>
        <w:jc w:val="both"/>
        <w:rPr>
          <w:spacing w:val="-3"/>
        </w:rPr>
      </w:pPr>
    </w:p>
    <w:p w:rsidR="00124E5F" w:rsidRPr="00E70FE1" w:rsidRDefault="00124E5F" w:rsidP="009D03D1">
      <w:r w:rsidRPr="00E70FE1">
        <w:br w:type="page"/>
      </w:r>
    </w:p>
    <w:p w:rsidR="00124E5F" w:rsidRPr="00E70FE1" w:rsidRDefault="00124E5F" w:rsidP="009D03D1"/>
    <w:p w:rsidR="00124E5F" w:rsidRPr="002460F3" w:rsidRDefault="00124E5F" w:rsidP="009D03D1">
      <w:pPr>
        <w:jc w:val="center"/>
        <w:rPr>
          <w:rFonts w:ascii="Times New Roman" w:hAnsi="Times New Roman"/>
          <w:b/>
          <w:sz w:val="32"/>
        </w:rPr>
      </w:pPr>
      <w:r w:rsidRPr="007061E1">
        <w:rPr>
          <w:rFonts w:ascii="Times New Roman" w:hAnsi="Times New Roman"/>
          <w:b/>
          <w:smallCaps/>
          <w:sz w:val="32"/>
        </w:rPr>
        <w:t>Contrato para Serviços de Consultoria</w:t>
      </w:r>
    </w:p>
    <w:p w:rsidR="00124E5F" w:rsidRPr="002460F3" w:rsidRDefault="00124E5F" w:rsidP="009D03D1">
      <w:pPr>
        <w:jc w:val="center"/>
        <w:rPr>
          <w:rFonts w:ascii="Times New Roman" w:hAnsi="Times New Roman"/>
          <w:b/>
          <w:sz w:val="28"/>
        </w:rPr>
      </w:pPr>
      <w:r w:rsidRPr="007061E1">
        <w:rPr>
          <w:rFonts w:ascii="Times New Roman" w:hAnsi="Times New Roman"/>
          <w:b/>
          <w:sz w:val="28"/>
        </w:rPr>
        <w:t>Com Base no Tempo</w:t>
      </w:r>
    </w:p>
    <w:p w:rsidR="00124E5F" w:rsidRPr="002460F3" w:rsidRDefault="00124E5F" w:rsidP="009D03D1">
      <w:pPr>
        <w:jc w:val="center"/>
        <w:rPr>
          <w:rFonts w:ascii="Times New Roman" w:hAnsi="Times New Roman"/>
          <w:b/>
        </w:rPr>
      </w:pPr>
    </w:p>
    <w:p w:rsidR="00124E5F" w:rsidRPr="002460F3" w:rsidRDefault="00124E5F" w:rsidP="009D03D1">
      <w:pPr>
        <w:jc w:val="center"/>
        <w:rPr>
          <w:rFonts w:ascii="Times New Roman" w:hAnsi="Times New Roman"/>
        </w:rPr>
      </w:pPr>
      <w:r w:rsidRPr="007061E1">
        <w:rPr>
          <w:rFonts w:ascii="Times New Roman" w:hAnsi="Times New Roman"/>
          <w:b/>
        </w:rPr>
        <w:t>Nome do Projeto</w:t>
      </w:r>
      <w:r w:rsidRPr="007061E1">
        <w:rPr>
          <w:rFonts w:ascii="Times New Roman" w:hAnsi="Times New Roman"/>
        </w:rPr>
        <w:t xml:space="preserve"> </w:t>
      </w:r>
      <w:r w:rsidRPr="007061E1">
        <w:rPr>
          <w:rFonts w:ascii="Times New Roman" w:hAnsi="Times New Roman"/>
          <w:highlight w:val="lightGray"/>
        </w:rPr>
        <w:t>___________________________</w:t>
      </w:r>
    </w:p>
    <w:p w:rsidR="00124E5F" w:rsidRPr="002460F3" w:rsidRDefault="00124E5F" w:rsidP="009D03D1">
      <w:pPr>
        <w:jc w:val="center"/>
        <w:rPr>
          <w:rFonts w:ascii="Times New Roman" w:hAnsi="Times New Roman"/>
        </w:rPr>
      </w:pPr>
    </w:p>
    <w:p w:rsidR="00124E5F" w:rsidRPr="002460F3" w:rsidRDefault="00124E5F" w:rsidP="009D03D1">
      <w:pPr>
        <w:jc w:val="center"/>
        <w:rPr>
          <w:rFonts w:ascii="Times New Roman" w:hAnsi="Times New Roman"/>
          <w:b/>
        </w:rPr>
      </w:pPr>
      <w:r w:rsidRPr="007061E1">
        <w:rPr>
          <w:rFonts w:ascii="Times New Roman" w:hAnsi="Times New Roman"/>
          <w:b/>
          <w:i/>
        </w:rPr>
        <w:t>[Empréstimo/Crédito/Doação]</w:t>
      </w:r>
      <w:r w:rsidRPr="007061E1">
        <w:rPr>
          <w:rFonts w:ascii="Times New Roman" w:hAnsi="Times New Roman"/>
          <w:b/>
        </w:rPr>
        <w:t xml:space="preserve"> No.</w:t>
      </w:r>
      <w:r w:rsidRPr="007061E1">
        <w:rPr>
          <w:rFonts w:ascii="Times New Roman" w:hAnsi="Times New Roman"/>
          <w:b/>
          <w:highlight w:val="lightGray"/>
        </w:rPr>
        <w:t>____________________</w:t>
      </w:r>
    </w:p>
    <w:p w:rsidR="00124E5F" w:rsidRPr="002460F3" w:rsidRDefault="00124E5F" w:rsidP="009D03D1">
      <w:pPr>
        <w:jc w:val="center"/>
        <w:rPr>
          <w:rFonts w:ascii="Times New Roman" w:hAnsi="Times New Roman"/>
          <w:b/>
        </w:rPr>
      </w:pPr>
    </w:p>
    <w:p w:rsidR="00124E5F" w:rsidRPr="002460F3" w:rsidRDefault="00124E5F" w:rsidP="009D03D1">
      <w:pPr>
        <w:jc w:val="center"/>
        <w:rPr>
          <w:rFonts w:ascii="Times New Roman" w:hAnsi="Times New Roman"/>
        </w:rPr>
      </w:pPr>
      <w:r w:rsidRPr="007061E1">
        <w:rPr>
          <w:rFonts w:ascii="Times New Roman" w:hAnsi="Times New Roman"/>
          <w:b/>
        </w:rPr>
        <w:t>Contrato No.</w:t>
      </w:r>
      <w:r w:rsidRPr="007061E1">
        <w:rPr>
          <w:rFonts w:ascii="Times New Roman" w:hAnsi="Times New Roman"/>
        </w:rPr>
        <w:t xml:space="preserve"> </w:t>
      </w:r>
      <w:r w:rsidRPr="007061E1">
        <w:rPr>
          <w:rFonts w:ascii="Times New Roman" w:hAnsi="Times New Roman"/>
          <w:highlight w:val="lightGray"/>
        </w:rPr>
        <w:t>____________________________</w:t>
      </w:r>
    </w:p>
    <w:p w:rsidR="00124E5F" w:rsidRPr="002460F3" w:rsidRDefault="00124E5F" w:rsidP="009D03D1">
      <w:pPr>
        <w:rPr>
          <w:rFonts w:ascii="Times New Roman" w:hAnsi="Times New Roman"/>
        </w:rPr>
      </w:pPr>
    </w:p>
    <w:p w:rsidR="00124E5F" w:rsidRPr="002460F3" w:rsidRDefault="00124E5F" w:rsidP="009D03D1">
      <w:pPr>
        <w:jc w:val="center"/>
        <w:rPr>
          <w:rFonts w:ascii="Times New Roman" w:hAnsi="Times New Roman"/>
          <w:b/>
        </w:rPr>
      </w:pPr>
      <w:r w:rsidRPr="007061E1">
        <w:rPr>
          <w:rFonts w:ascii="Times New Roman" w:hAnsi="Times New Roman"/>
          <w:b/>
        </w:rPr>
        <w:t>entre</w:t>
      </w:r>
    </w:p>
    <w:p w:rsidR="00124E5F" w:rsidRPr="002460F3" w:rsidRDefault="00124E5F" w:rsidP="009D03D1">
      <w:pPr>
        <w:rPr>
          <w:rFonts w:ascii="Times New Roman" w:hAnsi="Times New Roman"/>
        </w:rPr>
      </w:pPr>
    </w:p>
    <w:p w:rsidR="00124E5F" w:rsidRPr="002460F3" w:rsidRDefault="00124E5F" w:rsidP="009D03D1">
      <w:pPr>
        <w:tabs>
          <w:tab w:val="left" w:pos="4320"/>
        </w:tabs>
        <w:jc w:val="center"/>
        <w:rPr>
          <w:rFonts w:ascii="Times New Roman" w:hAnsi="Times New Roman"/>
        </w:rPr>
      </w:pPr>
      <w:r w:rsidRPr="007061E1">
        <w:rPr>
          <w:rFonts w:ascii="Times New Roman" w:hAnsi="Times New Roman"/>
        </w:rPr>
        <w:tab/>
      </w:r>
    </w:p>
    <w:p w:rsidR="00124E5F" w:rsidRPr="002460F3" w:rsidRDefault="00124E5F" w:rsidP="009D03D1">
      <w:pPr>
        <w:jc w:val="center"/>
        <w:rPr>
          <w:rFonts w:ascii="Times New Roman" w:hAnsi="Times New Roman"/>
          <w:i/>
        </w:rPr>
      </w:pPr>
      <w:r w:rsidRPr="007061E1">
        <w:rPr>
          <w:rFonts w:ascii="Times New Roman" w:hAnsi="Times New Roman"/>
          <w:i/>
          <w:highlight w:val="lightGray"/>
        </w:rPr>
        <w:t>[</w:t>
      </w:r>
      <w:r w:rsidRPr="007061E1">
        <w:rPr>
          <w:rFonts w:ascii="Times New Roman" w:hAnsi="Times New Roman"/>
          <w:b/>
          <w:i/>
          <w:highlight w:val="lightGray"/>
        </w:rPr>
        <w:t>Nome do Cliente</w:t>
      </w:r>
      <w:r w:rsidRPr="007061E1">
        <w:rPr>
          <w:rFonts w:ascii="Times New Roman" w:hAnsi="Times New Roman"/>
          <w:i/>
          <w:highlight w:val="lightGray"/>
        </w:rPr>
        <w:t>]</w:t>
      </w:r>
    </w:p>
    <w:p w:rsidR="00124E5F" w:rsidRPr="002460F3" w:rsidRDefault="00124E5F" w:rsidP="009D03D1">
      <w:pPr>
        <w:rPr>
          <w:rFonts w:ascii="Times New Roman" w:hAnsi="Times New Roman"/>
        </w:rPr>
      </w:pPr>
    </w:p>
    <w:p w:rsidR="00124E5F" w:rsidRPr="002460F3" w:rsidRDefault="00124E5F" w:rsidP="009D03D1">
      <w:pPr>
        <w:jc w:val="center"/>
        <w:rPr>
          <w:rFonts w:ascii="Times New Roman" w:hAnsi="Times New Roman"/>
          <w:b/>
        </w:rPr>
      </w:pPr>
      <w:r w:rsidRPr="007061E1">
        <w:rPr>
          <w:rFonts w:ascii="Times New Roman" w:hAnsi="Times New Roman"/>
          <w:b/>
        </w:rPr>
        <w:t>e</w:t>
      </w:r>
    </w:p>
    <w:p w:rsidR="00124E5F" w:rsidRPr="00E70FE1" w:rsidRDefault="00124E5F" w:rsidP="009D03D1">
      <w:pPr>
        <w:tabs>
          <w:tab w:val="left" w:pos="4320"/>
        </w:tabs>
        <w:jc w:val="center"/>
      </w:pPr>
      <w:r w:rsidRPr="00E70FE1">
        <w:tab/>
      </w:r>
    </w:p>
    <w:p w:rsidR="00124E5F" w:rsidRPr="00E70FE1" w:rsidRDefault="00124E5F" w:rsidP="009D03D1">
      <w:pPr>
        <w:jc w:val="center"/>
        <w:rPr>
          <w:i/>
          <w:color w:val="1F497D"/>
        </w:rPr>
      </w:pPr>
      <w:r w:rsidRPr="00E70FE1">
        <w:rPr>
          <w:b/>
          <w:i/>
          <w:color w:val="1F497D"/>
        </w:rPr>
        <w:t>[Nome do Consultor]</w:t>
      </w:r>
    </w:p>
    <w:p w:rsidR="00124E5F" w:rsidRPr="00E70FE1" w:rsidRDefault="00124E5F" w:rsidP="009D03D1"/>
    <w:p w:rsidR="00124E5F" w:rsidRPr="00E70FE1" w:rsidRDefault="00124E5F" w:rsidP="009D03D1"/>
    <w:p w:rsidR="00124E5F" w:rsidRPr="00560BCB" w:rsidRDefault="00124E5F" w:rsidP="009D03D1">
      <w:pPr>
        <w:tabs>
          <w:tab w:val="left" w:pos="3600"/>
        </w:tabs>
        <w:jc w:val="center"/>
        <w:rPr>
          <w:rFonts w:ascii="Times New Roman" w:hAnsi="Times New Roman"/>
          <w:b/>
        </w:rPr>
      </w:pPr>
      <w:r w:rsidRPr="007061E1">
        <w:rPr>
          <w:rFonts w:ascii="Times New Roman" w:hAnsi="Times New Roman"/>
          <w:b/>
        </w:rPr>
        <w:t xml:space="preserve">Data: </w:t>
      </w:r>
      <w:r w:rsidRPr="007061E1">
        <w:rPr>
          <w:rFonts w:ascii="Times New Roman" w:hAnsi="Times New Roman"/>
        </w:rPr>
        <w:tab/>
      </w:r>
    </w:p>
    <w:p w:rsidR="00124E5F" w:rsidRPr="00E70FE1" w:rsidRDefault="00124E5F" w:rsidP="009D03D1"/>
    <w:p w:rsidR="00124E5F" w:rsidRPr="00E70FE1" w:rsidRDefault="00124E5F" w:rsidP="009D03D1">
      <w:pPr>
        <w:sectPr w:rsidR="00124E5F" w:rsidRPr="00E70FE1" w:rsidSect="009D03D1">
          <w:headerReference w:type="even" r:id="rId71"/>
          <w:headerReference w:type="default" r:id="rId72"/>
          <w:footerReference w:type="default" r:id="rId73"/>
          <w:pgSz w:w="12242" w:h="15842" w:code="1"/>
          <w:pgMar w:top="1440" w:right="1440" w:bottom="1729" w:left="1729" w:header="720" w:footer="720" w:gutter="0"/>
          <w:paperSrc w:first="105" w:other="105"/>
          <w:cols w:space="720"/>
          <w:noEndnote/>
        </w:sectPr>
      </w:pPr>
    </w:p>
    <w:p w:rsidR="00124E5F" w:rsidRPr="003C3BED" w:rsidRDefault="00124E5F" w:rsidP="002473CF">
      <w:pPr>
        <w:pStyle w:val="Heading1Part2"/>
        <w:numPr>
          <w:ilvl w:val="0"/>
          <w:numId w:val="72"/>
        </w:numPr>
      </w:pPr>
      <w:bookmarkStart w:id="361" w:name="_Toc69287149"/>
      <w:bookmarkStart w:id="362" w:name="_Toc314299073"/>
      <w:bookmarkStart w:id="363" w:name="_Toc314648456"/>
      <w:bookmarkStart w:id="364" w:name="_Toc315798802"/>
      <w:bookmarkStart w:id="365" w:name="_Toc315862203"/>
      <w:bookmarkStart w:id="366" w:name="_Toc315863117"/>
      <w:bookmarkStart w:id="367" w:name="_Toc315863196"/>
      <w:bookmarkStart w:id="368" w:name="_Toc317692879"/>
      <w:r w:rsidRPr="007061E1">
        <w:lastRenderedPageBreak/>
        <w:t>Minuta do Contrato</w:t>
      </w:r>
      <w:bookmarkEnd w:id="361"/>
      <w:bookmarkEnd w:id="362"/>
      <w:bookmarkEnd w:id="363"/>
      <w:bookmarkEnd w:id="364"/>
      <w:bookmarkEnd w:id="365"/>
      <w:bookmarkEnd w:id="366"/>
      <w:bookmarkEnd w:id="367"/>
      <w:bookmarkEnd w:id="368"/>
    </w:p>
    <w:p w:rsidR="00124E5F" w:rsidRPr="003C3BED" w:rsidRDefault="00124E5F" w:rsidP="009D03D1">
      <w:pPr>
        <w:jc w:val="center"/>
        <w:rPr>
          <w:rFonts w:ascii="Times New Roman" w:hAnsi="Times New Roman"/>
          <w:b/>
          <w:smallCaps/>
          <w:sz w:val="28"/>
        </w:rPr>
      </w:pPr>
      <w:r w:rsidRPr="007061E1">
        <w:rPr>
          <w:rFonts w:ascii="Times New Roman" w:hAnsi="Times New Roman"/>
          <w:b/>
          <w:smallCaps/>
          <w:sz w:val="28"/>
        </w:rPr>
        <w:t>Com Base no Tempo</w:t>
      </w:r>
    </w:p>
    <w:p w:rsidR="00124E5F" w:rsidRPr="003C3BED" w:rsidRDefault="00124E5F" w:rsidP="009D03D1">
      <w:pPr>
        <w:rPr>
          <w:rFonts w:ascii="Times New Roman" w:hAnsi="Times New Roman"/>
        </w:rPr>
      </w:pPr>
    </w:p>
    <w:p w:rsidR="00124E5F" w:rsidRPr="003C3BED" w:rsidRDefault="00124E5F" w:rsidP="009D03D1">
      <w:pPr>
        <w:jc w:val="center"/>
        <w:rPr>
          <w:rFonts w:ascii="Times New Roman" w:hAnsi="Times New Roman"/>
        </w:rPr>
      </w:pPr>
      <w:r w:rsidRPr="007061E1">
        <w:rPr>
          <w:rFonts w:ascii="Times New Roman" w:hAnsi="Times New Roman"/>
        </w:rPr>
        <w:t>(O texto entre colchetes [ ] é opcional e todas as notas deverão ser eliminadas no documento final)</w:t>
      </w:r>
    </w:p>
    <w:p w:rsidR="00124E5F" w:rsidRPr="003C3BED" w:rsidRDefault="00124E5F" w:rsidP="009D03D1">
      <w:pPr>
        <w:rPr>
          <w:rFonts w:ascii="Times New Roman" w:hAnsi="Times New Roman"/>
        </w:rPr>
      </w:pPr>
    </w:p>
    <w:p w:rsidR="00124E5F" w:rsidRPr="003C3BED" w:rsidRDefault="00124E5F" w:rsidP="009D03D1">
      <w:pPr>
        <w:jc w:val="both"/>
        <w:rPr>
          <w:rFonts w:ascii="Times New Roman" w:hAnsi="Times New Roman"/>
        </w:rPr>
      </w:pPr>
      <w:r w:rsidRPr="007061E1">
        <w:rPr>
          <w:rFonts w:ascii="Times New Roman" w:hAnsi="Times New Roman"/>
        </w:rPr>
        <w:t xml:space="preserve">Este CONTRATO (doravante denominado “Contrato”) é celebrado no </w:t>
      </w:r>
      <w:r w:rsidRPr="007061E1">
        <w:rPr>
          <w:rFonts w:ascii="Times New Roman" w:hAnsi="Times New Roman"/>
          <w:i/>
        </w:rPr>
        <w:t>[dia]</w:t>
      </w:r>
      <w:r w:rsidRPr="007061E1">
        <w:rPr>
          <w:rFonts w:ascii="Times New Roman" w:hAnsi="Times New Roman"/>
        </w:rPr>
        <w:t xml:space="preserve"> dia do mês de </w:t>
      </w:r>
      <w:r w:rsidRPr="007061E1">
        <w:rPr>
          <w:rFonts w:ascii="Times New Roman" w:hAnsi="Times New Roman"/>
          <w:i/>
        </w:rPr>
        <w:t xml:space="preserve">[mês] </w:t>
      </w:r>
      <w:r w:rsidRPr="007061E1">
        <w:rPr>
          <w:rFonts w:ascii="Times New Roman" w:hAnsi="Times New Roman"/>
        </w:rPr>
        <w:t xml:space="preserve">de </w:t>
      </w:r>
      <w:r w:rsidRPr="007061E1">
        <w:rPr>
          <w:rFonts w:ascii="Times New Roman" w:hAnsi="Times New Roman"/>
          <w:i/>
        </w:rPr>
        <w:t>[ano]</w:t>
      </w:r>
      <w:r w:rsidRPr="007061E1">
        <w:rPr>
          <w:rFonts w:ascii="Times New Roman" w:hAnsi="Times New Roman"/>
        </w:rPr>
        <w:t xml:space="preserve"> entre, de um lado, </w:t>
      </w:r>
      <w:r w:rsidRPr="007061E1">
        <w:rPr>
          <w:rFonts w:ascii="Times New Roman" w:hAnsi="Times New Roman"/>
          <w:i/>
          <w:highlight w:val="lightGray"/>
        </w:rPr>
        <w:t>[nome do Cliente]</w:t>
      </w:r>
      <w:r w:rsidRPr="007061E1">
        <w:rPr>
          <w:rFonts w:ascii="Times New Roman" w:hAnsi="Times New Roman"/>
        </w:rPr>
        <w:t xml:space="preserve"> (doravante denominado “Cliente”) e, do outro, </w:t>
      </w:r>
      <w:r w:rsidRPr="007061E1">
        <w:rPr>
          <w:rFonts w:ascii="Times New Roman" w:hAnsi="Times New Roman"/>
          <w:i/>
        </w:rPr>
        <w:t>[nome do Consultor]</w:t>
      </w:r>
      <w:r w:rsidRPr="007061E1">
        <w:rPr>
          <w:rFonts w:ascii="Times New Roman" w:hAnsi="Times New Roman"/>
        </w:rPr>
        <w:t xml:space="preserve"> (doravante denominado “Consultor”).</w:t>
      </w:r>
    </w:p>
    <w:p w:rsidR="00124E5F" w:rsidRPr="003C3BED" w:rsidRDefault="00124E5F" w:rsidP="009D03D1">
      <w:pPr>
        <w:jc w:val="both"/>
        <w:rPr>
          <w:rFonts w:ascii="Times New Roman" w:hAnsi="Times New Roman"/>
        </w:rPr>
      </w:pPr>
      <w:r w:rsidRPr="007061E1">
        <w:rPr>
          <w:rFonts w:ascii="Times New Roman" w:hAnsi="Times New Roman"/>
          <w:i/>
        </w:rPr>
        <w:t>[Se o Consultor for formado por mais de uma entidade, o Contrato acima deverá ser parcialmente emendado para ter a seguinte redação:</w:t>
      </w:r>
      <w:r w:rsidRPr="007061E1">
        <w:rPr>
          <w:rFonts w:ascii="Times New Roman" w:hAnsi="Times New Roman"/>
        </w:rPr>
        <w:t xml:space="preserve"> “…(doravante denominado “Cliente”) e, do outro, </w:t>
      </w:r>
      <w:r>
        <w:rPr>
          <w:rFonts w:ascii="Times New Roman" w:hAnsi="Times New Roman"/>
        </w:rPr>
        <w:t>o</w:t>
      </w:r>
      <w:r w:rsidRPr="007061E1">
        <w:rPr>
          <w:rFonts w:ascii="Times New Roman" w:hAnsi="Times New Roman"/>
        </w:rPr>
        <w:t xml:space="preserve"> </w:t>
      </w:r>
      <w:r>
        <w:rPr>
          <w:rFonts w:ascii="Times New Roman" w:hAnsi="Times New Roman"/>
        </w:rPr>
        <w:t xml:space="preserve">Consórcio </w:t>
      </w:r>
      <w:r w:rsidRPr="007061E1">
        <w:rPr>
          <w:rFonts w:ascii="Times New Roman" w:hAnsi="Times New Roman"/>
          <w:spacing w:val="-2"/>
        </w:rPr>
        <w:t xml:space="preserve"> (nome </w:t>
      </w:r>
      <w:r w:rsidR="00FC44EA" w:rsidRPr="0066413E">
        <w:rPr>
          <w:rFonts w:ascii="Times New Roman" w:hAnsi="Times New Roman"/>
          <w:spacing w:val="-2"/>
        </w:rPr>
        <w:t>do</w:t>
      </w:r>
      <w:r w:rsidRPr="007061E1">
        <w:rPr>
          <w:rFonts w:ascii="Times New Roman" w:hAnsi="Times New Roman"/>
          <w:spacing w:val="-2"/>
        </w:rPr>
        <w:t xml:space="preserve"> </w:t>
      </w:r>
      <w:r>
        <w:rPr>
          <w:rFonts w:ascii="Times New Roman" w:hAnsi="Times New Roman"/>
          <w:spacing w:val="-2"/>
        </w:rPr>
        <w:t xml:space="preserve">Consórcio </w:t>
      </w:r>
      <w:r w:rsidRPr="007061E1">
        <w:rPr>
          <w:rFonts w:ascii="Times New Roman" w:hAnsi="Times New Roman"/>
          <w:spacing w:val="-2"/>
        </w:rPr>
        <w:t>)</w:t>
      </w:r>
      <w:r w:rsidRPr="007061E1">
        <w:rPr>
          <w:rFonts w:ascii="Times New Roman" w:hAnsi="Times New Roman"/>
        </w:rPr>
        <w:t xml:space="preserve"> formado pelas seguintes empresas, cada uma das quais será responsável conjunta e solidariamente perante o Cliente por todas as obrigações assumidas pelo Consultor, em conformidade com este Contrato, ou mais especificamente, </w:t>
      </w:r>
      <w:r w:rsidRPr="007061E1">
        <w:rPr>
          <w:rFonts w:ascii="Times New Roman" w:hAnsi="Times New Roman"/>
          <w:i/>
        </w:rPr>
        <w:t>[nome da empresa]</w:t>
      </w:r>
      <w:r w:rsidRPr="007061E1">
        <w:rPr>
          <w:rFonts w:ascii="Times New Roman" w:hAnsi="Times New Roman"/>
        </w:rPr>
        <w:t xml:space="preserve"> e </w:t>
      </w:r>
      <w:r w:rsidRPr="007061E1">
        <w:rPr>
          <w:rFonts w:ascii="Times New Roman" w:hAnsi="Times New Roman"/>
          <w:i/>
        </w:rPr>
        <w:t>[nome da empresa]</w:t>
      </w:r>
      <w:r w:rsidRPr="007061E1">
        <w:rPr>
          <w:rFonts w:ascii="Times New Roman" w:hAnsi="Times New Roman"/>
        </w:rPr>
        <w:t xml:space="preserve"> (doravante denominados “Consultor”).]</w:t>
      </w:r>
    </w:p>
    <w:p w:rsidR="00124E5F" w:rsidRPr="003C3BED" w:rsidRDefault="00124E5F" w:rsidP="009D03D1">
      <w:pPr>
        <w:jc w:val="both"/>
        <w:rPr>
          <w:rFonts w:ascii="Times New Roman" w:hAnsi="Times New Roman"/>
        </w:rPr>
      </w:pPr>
      <w:r w:rsidRPr="007061E1">
        <w:rPr>
          <w:rFonts w:ascii="Times New Roman" w:hAnsi="Times New Roman"/>
        </w:rPr>
        <w:t>CONSIDERANDO QUE</w:t>
      </w:r>
    </w:p>
    <w:p w:rsidR="00124E5F" w:rsidRPr="003C3BED" w:rsidRDefault="00124E5F" w:rsidP="009D03D1">
      <w:pPr>
        <w:ind w:left="900" w:hanging="540"/>
        <w:jc w:val="both"/>
        <w:rPr>
          <w:rFonts w:ascii="Times New Roman" w:hAnsi="Times New Roman"/>
        </w:rPr>
      </w:pPr>
      <w:r w:rsidRPr="007061E1">
        <w:rPr>
          <w:rFonts w:ascii="Times New Roman" w:hAnsi="Times New Roman"/>
        </w:rPr>
        <w:t>(a)</w:t>
      </w:r>
      <w:r w:rsidRPr="007061E1">
        <w:rPr>
          <w:rFonts w:ascii="Times New Roman" w:hAnsi="Times New Roman"/>
        </w:rPr>
        <w:tab/>
        <w:t>o Cliente tenha solicitado ao Consultor o fornecimento de determinados serviços de consultoria conforme definidos neste Contrato (doravante denominados “Serviços”);</w:t>
      </w:r>
    </w:p>
    <w:p w:rsidR="00124E5F" w:rsidRPr="003C3BED" w:rsidRDefault="00124E5F" w:rsidP="009D03D1">
      <w:pPr>
        <w:ind w:left="900" w:hanging="540"/>
        <w:jc w:val="both"/>
        <w:rPr>
          <w:rFonts w:ascii="Times New Roman" w:hAnsi="Times New Roman"/>
        </w:rPr>
      </w:pPr>
      <w:r w:rsidRPr="007061E1">
        <w:rPr>
          <w:rFonts w:ascii="Times New Roman" w:hAnsi="Times New Roman"/>
        </w:rPr>
        <w:t>(b)</w:t>
      </w:r>
      <w:r w:rsidRPr="007061E1">
        <w:rPr>
          <w:rFonts w:ascii="Times New Roman" w:hAnsi="Times New Roman"/>
        </w:rPr>
        <w:tab/>
        <w:t>o Consultor, tendo declarado ao Cliente possuir as habilidades profissionais necessárias, conhecimento especializado e recursos técnicos, concordou em prestar os Serviços nos termos e condições definidos neste Contrato;</w:t>
      </w:r>
    </w:p>
    <w:p w:rsidR="00124E5F" w:rsidRPr="003C3BED" w:rsidRDefault="00124E5F" w:rsidP="009D03D1">
      <w:pPr>
        <w:ind w:left="900" w:hanging="540"/>
        <w:jc w:val="both"/>
        <w:rPr>
          <w:rFonts w:ascii="Times New Roman" w:hAnsi="Times New Roman"/>
        </w:rPr>
      </w:pPr>
      <w:r w:rsidRPr="007061E1">
        <w:rPr>
          <w:rFonts w:ascii="Times New Roman" w:hAnsi="Times New Roman"/>
        </w:rPr>
        <w:t>(c)</w:t>
      </w:r>
      <w:r w:rsidRPr="007061E1">
        <w:rPr>
          <w:rFonts w:ascii="Times New Roman" w:hAnsi="Times New Roman"/>
        </w:rPr>
        <w:tab/>
        <w:t xml:space="preserve">o Cliente recebeu </w:t>
      </w:r>
      <w:r w:rsidRPr="007061E1">
        <w:rPr>
          <w:rFonts w:ascii="Times New Roman" w:hAnsi="Times New Roman"/>
          <w:highlight w:val="lightGray"/>
        </w:rPr>
        <w:t>[</w:t>
      </w:r>
      <w:r w:rsidRPr="007061E1">
        <w:rPr>
          <w:rFonts w:ascii="Times New Roman" w:hAnsi="Times New Roman"/>
          <w:i/>
          <w:highlight w:val="lightGray"/>
        </w:rPr>
        <w:t>ou</w:t>
      </w:r>
      <w:r w:rsidRPr="007061E1">
        <w:rPr>
          <w:rFonts w:ascii="Times New Roman" w:hAnsi="Times New Roman"/>
          <w:highlight w:val="lightGray"/>
        </w:rPr>
        <w:t xml:space="preserve"> solicitou]</w:t>
      </w:r>
      <w:r w:rsidRPr="007061E1">
        <w:rPr>
          <w:rFonts w:ascii="Times New Roman" w:hAnsi="Times New Roman"/>
        </w:rPr>
        <w:t xml:space="preserve"> um empréstimo </w:t>
      </w:r>
      <w:r w:rsidRPr="007061E1">
        <w:rPr>
          <w:rFonts w:ascii="Times New Roman" w:hAnsi="Times New Roman"/>
          <w:highlight w:val="lightGray"/>
        </w:rPr>
        <w:t>[</w:t>
      </w:r>
      <w:r w:rsidRPr="007061E1">
        <w:rPr>
          <w:rFonts w:ascii="Times New Roman" w:hAnsi="Times New Roman"/>
          <w:i/>
          <w:highlight w:val="lightGray"/>
        </w:rPr>
        <w:t>ou</w:t>
      </w:r>
      <w:r w:rsidRPr="007061E1">
        <w:rPr>
          <w:rFonts w:ascii="Times New Roman" w:hAnsi="Times New Roman"/>
          <w:highlight w:val="lightGray"/>
        </w:rPr>
        <w:t xml:space="preserve"> crédito ou doação]</w:t>
      </w:r>
      <w:r w:rsidRPr="007061E1">
        <w:rPr>
          <w:rFonts w:ascii="Times New Roman" w:hAnsi="Times New Roman"/>
        </w:rPr>
        <w:t xml:space="preserve"> do </w:t>
      </w:r>
      <w:r w:rsidRPr="007061E1">
        <w:rPr>
          <w:rFonts w:ascii="Times New Roman" w:hAnsi="Times New Roman"/>
          <w:i/>
          <w:highlight w:val="lightGray"/>
        </w:rPr>
        <w:t xml:space="preserve">[Inserir conforme apropriado: Banco Internacional para Reconstrução e Desenvolvimento (BIRD) </w:t>
      </w:r>
      <w:r w:rsidRPr="007061E1">
        <w:rPr>
          <w:rFonts w:ascii="Times New Roman" w:hAnsi="Times New Roman"/>
          <w:highlight w:val="lightGray"/>
        </w:rPr>
        <w:t>ou</w:t>
      </w:r>
      <w:r w:rsidRPr="007061E1">
        <w:rPr>
          <w:rFonts w:ascii="Times New Roman" w:hAnsi="Times New Roman"/>
          <w:i/>
          <w:highlight w:val="lightGray"/>
        </w:rPr>
        <w:t xml:space="preserve"> Associação Internacional de Desenvolvimento (AID)]</w:t>
      </w:r>
      <w:r w:rsidRPr="007061E1">
        <w:rPr>
          <w:rFonts w:ascii="Times New Roman" w:hAnsi="Times New Roman"/>
          <w:i/>
        </w:rPr>
        <w:t xml:space="preserve"> </w:t>
      </w:r>
      <w:r w:rsidRPr="007061E1">
        <w:rPr>
          <w:rFonts w:ascii="Times New Roman" w:hAnsi="Times New Roman"/>
        </w:rPr>
        <w:t xml:space="preserve">para fazer face ao custo dos Serviços e pretende aplicar parte dos recursos desse </w:t>
      </w:r>
      <w:r w:rsidRPr="007061E1">
        <w:rPr>
          <w:rFonts w:ascii="Times New Roman" w:hAnsi="Times New Roman"/>
          <w:highlight w:val="lightGray"/>
        </w:rPr>
        <w:t>[empréstimo/crédito/doação]</w:t>
      </w:r>
      <w:r w:rsidRPr="007061E1">
        <w:rPr>
          <w:rFonts w:ascii="Times New Roman" w:hAnsi="Times New Roman"/>
        </w:rPr>
        <w:t xml:space="preserve"> em pagamentos elegíveis nos termos deste Contrato, entendendo-se que (i) os pagamentos efetuados pelo Banco serão realizados apenas a pedido do Cliente e mediante aprovação do Banco; (ii) tais pagamentos estarão sujeitos, em todos os aspectos, aos termos e condições do acordo de </w:t>
      </w:r>
      <w:r w:rsidRPr="007061E1">
        <w:rPr>
          <w:rFonts w:ascii="Times New Roman" w:hAnsi="Times New Roman"/>
          <w:highlight w:val="lightGray"/>
        </w:rPr>
        <w:t>[empréstimo/financiamento/doação]</w:t>
      </w:r>
      <w:r w:rsidRPr="007061E1">
        <w:rPr>
          <w:rFonts w:ascii="Times New Roman" w:hAnsi="Times New Roman"/>
        </w:rPr>
        <w:t xml:space="preserve">, inclusive proibições de saque da conta do </w:t>
      </w:r>
      <w:r w:rsidRPr="007061E1">
        <w:rPr>
          <w:rFonts w:ascii="Times New Roman" w:hAnsi="Times New Roman"/>
          <w:highlight w:val="lightGray"/>
        </w:rPr>
        <w:t>[empréstimo/crédito/doação]</w:t>
      </w:r>
      <w:r w:rsidRPr="007061E1">
        <w:rPr>
          <w:rFonts w:ascii="Times New Roman" w:hAnsi="Times New Roman"/>
        </w:rPr>
        <w:t xml:space="preserve"> para fins de pagamento a pessoas ou entidades ou para a importação de bens, se tal pagamento ou importação, no entender do Banco Mundial, seja proibido em cumprimento a uma decisão do Conselho de Segurança das Nações Unidas, nos termos do Capítulo VII da Carta das Nações Unidas; e (iii) nenhuma outra Parte</w:t>
      </w:r>
      <w:r>
        <w:rPr>
          <w:rFonts w:ascii="Times New Roman" w:hAnsi="Times New Roman"/>
        </w:rPr>
        <w:t>,</w:t>
      </w:r>
      <w:r w:rsidRPr="007061E1">
        <w:rPr>
          <w:rFonts w:ascii="Times New Roman" w:hAnsi="Times New Roman"/>
        </w:rPr>
        <w:t xml:space="preserve"> </w:t>
      </w:r>
      <w:r w:rsidR="00FC44EA" w:rsidRPr="0066413E">
        <w:rPr>
          <w:rFonts w:ascii="Times New Roman" w:hAnsi="Times New Roman"/>
        </w:rPr>
        <w:t>exceto o</w:t>
      </w:r>
      <w:r w:rsidRPr="007061E1">
        <w:rPr>
          <w:rFonts w:ascii="Times New Roman" w:hAnsi="Times New Roman"/>
        </w:rPr>
        <w:t xml:space="preserve"> Cliente</w:t>
      </w:r>
      <w:r>
        <w:rPr>
          <w:rFonts w:ascii="Times New Roman" w:hAnsi="Times New Roman"/>
        </w:rPr>
        <w:t>,</w:t>
      </w:r>
      <w:r w:rsidRPr="007061E1">
        <w:rPr>
          <w:rFonts w:ascii="Times New Roman" w:hAnsi="Times New Roman"/>
        </w:rPr>
        <w:t xml:space="preserve"> </w:t>
      </w:r>
      <w:r w:rsidR="00FC44EA" w:rsidRPr="0066413E">
        <w:rPr>
          <w:rFonts w:ascii="Times New Roman" w:hAnsi="Times New Roman"/>
        </w:rPr>
        <w:t>fará jus</w:t>
      </w:r>
      <w:r w:rsidRPr="007061E1">
        <w:rPr>
          <w:rFonts w:ascii="Times New Roman" w:hAnsi="Times New Roman"/>
        </w:rPr>
        <w:t xml:space="preserve"> a quaisquer direitos decorrentes do acordo de </w:t>
      </w:r>
      <w:r w:rsidRPr="007061E1">
        <w:rPr>
          <w:rFonts w:ascii="Times New Roman" w:hAnsi="Times New Roman"/>
          <w:highlight w:val="lightGray"/>
        </w:rPr>
        <w:t>[empréstimo/financiamento/doação]</w:t>
      </w:r>
      <w:r w:rsidRPr="007061E1">
        <w:rPr>
          <w:rFonts w:ascii="Times New Roman" w:hAnsi="Times New Roman"/>
        </w:rPr>
        <w:t xml:space="preserve"> ou poderá reivindicar qualquer recurso do </w:t>
      </w:r>
      <w:r w:rsidRPr="007061E1">
        <w:rPr>
          <w:rFonts w:ascii="Times New Roman" w:hAnsi="Times New Roman"/>
          <w:highlight w:val="lightGray"/>
        </w:rPr>
        <w:t>[empréstimo/crédito/doação</w:t>
      </w:r>
      <w:r w:rsidRPr="007061E1">
        <w:rPr>
          <w:rFonts w:ascii="Times New Roman" w:hAnsi="Times New Roman"/>
        </w:rPr>
        <w:t>];</w:t>
      </w:r>
    </w:p>
    <w:p w:rsidR="00124E5F" w:rsidRPr="003C3BED" w:rsidRDefault="00124E5F" w:rsidP="009D03D1">
      <w:pPr>
        <w:pStyle w:val="Corpodetexto"/>
        <w:keepNext/>
        <w:suppressAutoHyphens w:val="0"/>
        <w:spacing w:after="0"/>
      </w:pPr>
      <w:r w:rsidRPr="003C3BED">
        <w:lastRenderedPageBreak/>
        <w:t>AS PARTES têm por justo e acordado o seguinte:</w:t>
      </w:r>
    </w:p>
    <w:p w:rsidR="00124E5F" w:rsidRPr="003C3BED" w:rsidRDefault="00124E5F" w:rsidP="009D03D1">
      <w:pPr>
        <w:keepNext/>
        <w:jc w:val="both"/>
        <w:rPr>
          <w:rFonts w:ascii="Times New Roman" w:hAnsi="Times New Roman"/>
        </w:rPr>
      </w:pPr>
    </w:p>
    <w:p w:rsidR="00124E5F" w:rsidRPr="003C3BED" w:rsidRDefault="00124E5F" w:rsidP="009D03D1">
      <w:pPr>
        <w:keepNext/>
        <w:ind w:left="720" w:hanging="720"/>
        <w:jc w:val="both"/>
        <w:rPr>
          <w:rFonts w:ascii="Times New Roman" w:hAnsi="Times New Roman"/>
        </w:rPr>
      </w:pPr>
      <w:r w:rsidRPr="007061E1">
        <w:rPr>
          <w:rFonts w:ascii="Times New Roman" w:hAnsi="Times New Roman"/>
        </w:rPr>
        <w:t>1.</w:t>
      </w:r>
      <w:r w:rsidRPr="007061E1">
        <w:rPr>
          <w:rFonts w:ascii="Times New Roman" w:hAnsi="Times New Roman"/>
        </w:rPr>
        <w:tab/>
        <w:t>Os seguintes documentos anexos serão considerados como parte integrante deste Contrato:</w:t>
      </w:r>
    </w:p>
    <w:p w:rsidR="00124E5F" w:rsidRPr="003C3BED" w:rsidRDefault="00124E5F" w:rsidP="009D03D1">
      <w:pPr>
        <w:ind w:left="1260" w:hanging="540"/>
        <w:jc w:val="both"/>
        <w:rPr>
          <w:rFonts w:ascii="Times New Roman" w:hAnsi="Times New Roman"/>
        </w:rPr>
      </w:pPr>
      <w:r w:rsidRPr="007061E1">
        <w:rPr>
          <w:rFonts w:ascii="Times New Roman" w:hAnsi="Times New Roman"/>
        </w:rPr>
        <w:t>(a)</w:t>
      </w:r>
      <w:r w:rsidRPr="007061E1">
        <w:rPr>
          <w:rFonts w:ascii="Times New Roman" w:hAnsi="Times New Roman"/>
        </w:rPr>
        <w:tab/>
        <w:t>As Condições Gerais do Contrato (inclusive o Anexo 1 "Política do Banco - Fraude e Corrupção");</w:t>
      </w:r>
    </w:p>
    <w:p w:rsidR="00124E5F" w:rsidRPr="003C3BED" w:rsidRDefault="00124E5F" w:rsidP="009D03D1">
      <w:pPr>
        <w:ind w:left="1260" w:hanging="540"/>
        <w:jc w:val="both"/>
        <w:rPr>
          <w:rFonts w:ascii="Times New Roman" w:hAnsi="Times New Roman"/>
        </w:rPr>
      </w:pPr>
      <w:r w:rsidRPr="007061E1">
        <w:rPr>
          <w:rFonts w:ascii="Times New Roman" w:hAnsi="Times New Roman"/>
        </w:rPr>
        <w:t>(b)</w:t>
      </w:r>
      <w:r w:rsidRPr="007061E1">
        <w:rPr>
          <w:rFonts w:ascii="Times New Roman" w:hAnsi="Times New Roman"/>
        </w:rPr>
        <w:tab/>
        <w:t>As Condições Especiais do Contrato;</w:t>
      </w:r>
    </w:p>
    <w:p w:rsidR="00124E5F" w:rsidRPr="003C3BED" w:rsidRDefault="00124E5F" w:rsidP="009D03D1">
      <w:pPr>
        <w:keepNext/>
        <w:ind w:left="1260" w:hanging="540"/>
        <w:jc w:val="both"/>
        <w:rPr>
          <w:rFonts w:ascii="Times New Roman" w:hAnsi="Times New Roman"/>
        </w:rPr>
      </w:pPr>
      <w:r w:rsidRPr="007061E1">
        <w:rPr>
          <w:rFonts w:ascii="Times New Roman" w:hAnsi="Times New Roman"/>
        </w:rPr>
        <w:t>(c)</w:t>
      </w:r>
      <w:r w:rsidRPr="007061E1">
        <w:rPr>
          <w:rFonts w:ascii="Times New Roman" w:hAnsi="Times New Roman"/>
        </w:rPr>
        <w:tab/>
        <w:t xml:space="preserve">Apêndices:  </w:t>
      </w:r>
    </w:p>
    <w:p w:rsidR="00124E5F" w:rsidRPr="003C3BED" w:rsidRDefault="00124E5F" w:rsidP="009D03D1">
      <w:pPr>
        <w:tabs>
          <w:tab w:val="left" w:pos="2700"/>
          <w:tab w:val="left" w:pos="7650"/>
          <w:tab w:val="left" w:pos="8010"/>
        </w:tabs>
        <w:ind w:left="1260"/>
        <w:jc w:val="both"/>
        <w:rPr>
          <w:rFonts w:ascii="Times New Roman" w:hAnsi="Times New Roman"/>
        </w:rPr>
      </w:pPr>
      <w:r w:rsidRPr="007061E1">
        <w:rPr>
          <w:rFonts w:ascii="Times New Roman" w:hAnsi="Times New Roman"/>
        </w:rPr>
        <w:t>Apêndice A:</w:t>
      </w:r>
      <w:r w:rsidRPr="007061E1">
        <w:rPr>
          <w:rFonts w:ascii="Times New Roman" w:hAnsi="Times New Roman"/>
        </w:rPr>
        <w:tab/>
        <w:t xml:space="preserve">Termos de </w:t>
      </w:r>
      <w:r>
        <w:rPr>
          <w:rFonts w:ascii="Times New Roman" w:hAnsi="Times New Roman"/>
        </w:rPr>
        <w:t>R</w:t>
      </w:r>
      <w:r w:rsidRPr="007061E1">
        <w:rPr>
          <w:rFonts w:ascii="Times New Roman" w:hAnsi="Times New Roman"/>
        </w:rPr>
        <w:t>eferência</w:t>
      </w:r>
      <w:r w:rsidRPr="007061E1">
        <w:rPr>
          <w:rFonts w:ascii="Times New Roman" w:hAnsi="Times New Roman"/>
        </w:rPr>
        <w:tab/>
      </w:r>
    </w:p>
    <w:p w:rsidR="00124E5F" w:rsidRPr="003C3BED" w:rsidRDefault="00124E5F" w:rsidP="009D03D1">
      <w:pPr>
        <w:tabs>
          <w:tab w:val="left" w:pos="2700"/>
          <w:tab w:val="left" w:pos="7650"/>
          <w:tab w:val="left" w:pos="8010"/>
        </w:tabs>
        <w:ind w:left="1260"/>
        <w:jc w:val="both"/>
        <w:rPr>
          <w:rFonts w:ascii="Times New Roman" w:hAnsi="Times New Roman"/>
        </w:rPr>
      </w:pPr>
      <w:r w:rsidRPr="007061E1">
        <w:rPr>
          <w:rFonts w:ascii="Times New Roman" w:hAnsi="Times New Roman"/>
        </w:rPr>
        <w:t>Apêndice B:</w:t>
      </w:r>
      <w:r w:rsidRPr="007061E1">
        <w:rPr>
          <w:rFonts w:ascii="Times New Roman" w:hAnsi="Times New Roman"/>
        </w:rPr>
        <w:tab/>
        <w:t xml:space="preserve">Especialistas </w:t>
      </w:r>
      <w:r>
        <w:rPr>
          <w:rFonts w:ascii="Times New Roman" w:hAnsi="Times New Roman"/>
        </w:rPr>
        <w:t>P</w:t>
      </w:r>
      <w:r w:rsidRPr="007061E1">
        <w:rPr>
          <w:rFonts w:ascii="Times New Roman" w:hAnsi="Times New Roman"/>
        </w:rPr>
        <w:t>rincipais</w:t>
      </w:r>
      <w:r w:rsidRPr="007061E1">
        <w:rPr>
          <w:rFonts w:ascii="Times New Roman" w:hAnsi="Times New Roman"/>
        </w:rPr>
        <w:tab/>
      </w:r>
    </w:p>
    <w:p w:rsidR="00124E5F" w:rsidRPr="003C3BED" w:rsidRDefault="00124E5F" w:rsidP="009D03D1">
      <w:pPr>
        <w:tabs>
          <w:tab w:val="left" w:pos="2700"/>
          <w:tab w:val="left" w:pos="7650"/>
          <w:tab w:val="left" w:pos="8010"/>
        </w:tabs>
        <w:ind w:left="1260"/>
        <w:jc w:val="both"/>
        <w:rPr>
          <w:rFonts w:ascii="Times New Roman" w:hAnsi="Times New Roman"/>
        </w:rPr>
      </w:pPr>
      <w:r w:rsidRPr="007061E1">
        <w:rPr>
          <w:rFonts w:ascii="Times New Roman" w:hAnsi="Times New Roman"/>
        </w:rPr>
        <w:t>Apêndice C:</w:t>
      </w:r>
      <w:r w:rsidRPr="007061E1">
        <w:rPr>
          <w:rFonts w:ascii="Times New Roman" w:hAnsi="Times New Roman"/>
        </w:rPr>
        <w:tab/>
        <w:t>Estimativas de custos de remuneração</w:t>
      </w:r>
      <w:r w:rsidRPr="007061E1">
        <w:rPr>
          <w:rFonts w:ascii="Times New Roman" w:hAnsi="Times New Roman"/>
        </w:rPr>
        <w:tab/>
      </w:r>
    </w:p>
    <w:p w:rsidR="00124E5F" w:rsidRPr="003C3BED" w:rsidRDefault="00124E5F" w:rsidP="009D03D1">
      <w:pPr>
        <w:tabs>
          <w:tab w:val="left" w:pos="2700"/>
          <w:tab w:val="left" w:pos="7650"/>
          <w:tab w:val="left" w:pos="8010"/>
        </w:tabs>
        <w:ind w:left="1260"/>
        <w:jc w:val="both"/>
        <w:rPr>
          <w:rFonts w:ascii="Times New Roman" w:hAnsi="Times New Roman"/>
        </w:rPr>
      </w:pPr>
      <w:r w:rsidRPr="007061E1">
        <w:rPr>
          <w:rFonts w:ascii="Times New Roman" w:hAnsi="Times New Roman"/>
        </w:rPr>
        <w:t>Apêndice D:</w:t>
      </w:r>
      <w:r w:rsidRPr="007061E1">
        <w:rPr>
          <w:rFonts w:ascii="Times New Roman" w:hAnsi="Times New Roman"/>
        </w:rPr>
        <w:tab/>
        <w:t>Estimativas de custos reembolsáveis</w:t>
      </w:r>
    </w:p>
    <w:p w:rsidR="00124E5F" w:rsidRPr="003C3BED" w:rsidRDefault="00124E5F" w:rsidP="009D03D1">
      <w:pPr>
        <w:tabs>
          <w:tab w:val="left" w:pos="2700"/>
          <w:tab w:val="left" w:pos="7650"/>
          <w:tab w:val="left" w:pos="8010"/>
        </w:tabs>
        <w:ind w:left="1260"/>
        <w:jc w:val="both"/>
        <w:rPr>
          <w:rFonts w:ascii="Times New Roman" w:hAnsi="Times New Roman"/>
        </w:rPr>
      </w:pPr>
      <w:r w:rsidRPr="007061E1">
        <w:rPr>
          <w:rFonts w:ascii="Times New Roman" w:hAnsi="Times New Roman"/>
        </w:rPr>
        <w:t>Apêndice E:</w:t>
      </w:r>
      <w:r w:rsidRPr="007061E1">
        <w:rPr>
          <w:rFonts w:ascii="Times New Roman" w:hAnsi="Times New Roman"/>
        </w:rPr>
        <w:tab/>
        <w:t>Modelo de Garantia para Pagamento Antecipado</w:t>
      </w:r>
    </w:p>
    <w:p w:rsidR="00124E5F" w:rsidRPr="003C3BED" w:rsidRDefault="00124E5F" w:rsidP="009D03D1">
      <w:pPr>
        <w:ind w:left="720"/>
        <w:jc w:val="both"/>
        <w:rPr>
          <w:rFonts w:ascii="Times New Roman" w:hAnsi="Times New Roman"/>
        </w:rPr>
      </w:pPr>
      <w:r w:rsidRPr="007061E1">
        <w:rPr>
          <w:rFonts w:ascii="Times New Roman" w:hAnsi="Times New Roman"/>
        </w:rPr>
        <w:t>No caso de inconsistência entre os documentos, prevalecerá a seguinte ordem de precedência: as Condições Especiais do Contrato; as Condições Gerais do Contrato, inclusive o Anexo 1</w:t>
      </w:r>
      <w:r>
        <w:rPr>
          <w:rFonts w:ascii="Times New Roman" w:hAnsi="Times New Roman"/>
        </w:rPr>
        <w:t>;</w:t>
      </w:r>
      <w:r w:rsidRPr="007061E1">
        <w:rPr>
          <w:rFonts w:ascii="Times New Roman" w:hAnsi="Times New Roman"/>
        </w:rPr>
        <w:t xml:space="preserve"> Apêndice A; Apêndice B; Apêndice C e Apêndice D; Apêndice E. Qualquer referência a este Contrato incluirá, onde o contexto permitir, uma referência aos seus Apêndices.</w:t>
      </w:r>
    </w:p>
    <w:p w:rsidR="00124E5F" w:rsidRPr="003C3BED" w:rsidRDefault="00124E5F" w:rsidP="009D03D1">
      <w:pPr>
        <w:ind w:left="720" w:hanging="720"/>
        <w:jc w:val="both"/>
        <w:rPr>
          <w:rFonts w:ascii="Times New Roman" w:hAnsi="Times New Roman"/>
        </w:rPr>
      </w:pPr>
      <w:r w:rsidRPr="00E70FE1">
        <w:t>2.</w:t>
      </w:r>
      <w:r w:rsidRPr="00E70FE1">
        <w:tab/>
      </w:r>
      <w:r w:rsidRPr="007061E1">
        <w:rPr>
          <w:rFonts w:ascii="Times New Roman" w:hAnsi="Times New Roman"/>
        </w:rPr>
        <w:t>Os direitos e obrigações do Cliente e do Consultor serão aqueles estabelecidos no Contrato, em particular:</w:t>
      </w:r>
    </w:p>
    <w:p w:rsidR="00124E5F" w:rsidRPr="003C3BED" w:rsidRDefault="00124E5F" w:rsidP="009D03D1">
      <w:pPr>
        <w:ind w:left="1440" w:hanging="720"/>
        <w:jc w:val="both"/>
        <w:rPr>
          <w:rFonts w:ascii="Times New Roman" w:hAnsi="Times New Roman"/>
        </w:rPr>
      </w:pPr>
      <w:r w:rsidRPr="007061E1">
        <w:rPr>
          <w:rFonts w:ascii="Times New Roman" w:hAnsi="Times New Roman"/>
        </w:rPr>
        <w:t>(a)</w:t>
      </w:r>
      <w:r w:rsidRPr="007061E1">
        <w:rPr>
          <w:rFonts w:ascii="Times New Roman" w:hAnsi="Times New Roman"/>
        </w:rPr>
        <w:tab/>
        <w:t>o Consultor prestará os Serviços de acordo com as disposições do Contrato; e</w:t>
      </w:r>
    </w:p>
    <w:p w:rsidR="00124E5F" w:rsidRPr="003C3BED" w:rsidRDefault="00124E5F" w:rsidP="009D03D1">
      <w:pPr>
        <w:ind w:left="1440" w:hanging="720"/>
        <w:jc w:val="both"/>
        <w:rPr>
          <w:rFonts w:ascii="Times New Roman" w:hAnsi="Times New Roman"/>
        </w:rPr>
      </w:pPr>
      <w:r w:rsidRPr="007061E1">
        <w:rPr>
          <w:rFonts w:ascii="Times New Roman" w:hAnsi="Times New Roman"/>
        </w:rPr>
        <w:t>(b)</w:t>
      </w:r>
      <w:r w:rsidRPr="007061E1">
        <w:rPr>
          <w:rFonts w:ascii="Times New Roman" w:hAnsi="Times New Roman"/>
        </w:rPr>
        <w:tab/>
        <w:t>o Cliente efetuará os pagamentos ao Consultor de acordo com as disposições do Contrato.</w:t>
      </w:r>
    </w:p>
    <w:p w:rsidR="00124E5F" w:rsidRPr="003C3BED" w:rsidRDefault="00124E5F" w:rsidP="009D03D1">
      <w:pPr>
        <w:jc w:val="both"/>
        <w:rPr>
          <w:rFonts w:ascii="Times New Roman" w:hAnsi="Times New Roman"/>
        </w:rPr>
      </w:pPr>
    </w:p>
    <w:p w:rsidR="00124E5F" w:rsidRPr="003C3BED" w:rsidRDefault="00124E5F" w:rsidP="009D03D1">
      <w:pPr>
        <w:jc w:val="both"/>
        <w:rPr>
          <w:rFonts w:ascii="Times New Roman" w:hAnsi="Times New Roman"/>
        </w:rPr>
      </w:pPr>
      <w:r w:rsidRPr="007061E1">
        <w:rPr>
          <w:rFonts w:ascii="Times New Roman" w:hAnsi="Times New Roman"/>
        </w:rPr>
        <w:t>EM TESTEMUNHO DO QUE, as Partes assinam o presente Contrato em seus respectivos nomes, no dia e ano acima indicados.</w:t>
      </w:r>
    </w:p>
    <w:p w:rsidR="00124E5F" w:rsidRPr="003C3BED" w:rsidRDefault="00124E5F" w:rsidP="009D03D1">
      <w:pPr>
        <w:rPr>
          <w:rFonts w:ascii="Times New Roman" w:hAnsi="Times New Roman"/>
        </w:rPr>
      </w:pPr>
      <w:r w:rsidRPr="007061E1">
        <w:rPr>
          <w:rFonts w:ascii="Times New Roman" w:hAnsi="Times New Roman"/>
        </w:rPr>
        <w:t xml:space="preserve">Por e em nome de </w:t>
      </w:r>
      <w:r w:rsidRPr="007061E1">
        <w:rPr>
          <w:rFonts w:ascii="Times New Roman" w:hAnsi="Times New Roman"/>
          <w:i/>
          <w:highlight w:val="lightGray"/>
        </w:rPr>
        <w:t>[nome do Cliente]</w:t>
      </w:r>
    </w:p>
    <w:p w:rsidR="00124E5F" w:rsidRPr="003C3BED" w:rsidRDefault="00124E5F" w:rsidP="009D03D1">
      <w:pPr>
        <w:tabs>
          <w:tab w:val="left" w:pos="5760"/>
        </w:tabs>
        <w:rPr>
          <w:rFonts w:ascii="Times New Roman" w:hAnsi="Times New Roman"/>
        </w:rPr>
      </w:pPr>
      <w:r w:rsidRPr="007061E1">
        <w:rPr>
          <w:rFonts w:ascii="Times New Roman" w:hAnsi="Times New Roman"/>
        </w:rPr>
        <w:tab/>
      </w:r>
    </w:p>
    <w:p w:rsidR="00124E5F" w:rsidRPr="003C3BED" w:rsidRDefault="00124E5F" w:rsidP="009D03D1">
      <w:pPr>
        <w:rPr>
          <w:rFonts w:ascii="Times New Roman" w:hAnsi="Times New Roman"/>
        </w:rPr>
      </w:pPr>
      <w:r w:rsidRPr="007061E1">
        <w:rPr>
          <w:rFonts w:ascii="Times New Roman" w:hAnsi="Times New Roman"/>
          <w:i/>
          <w:highlight w:val="lightGray"/>
        </w:rPr>
        <w:t>[Representante Autorizado do Cliente - nome, cargo e assinatura]</w:t>
      </w:r>
    </w:p>
    <w:p w:rsidR="00124E5F" w:rsidRPr="003C3BED" w:rsidRDefault="00124E5F" w:rsidP="009D03D1">
      <w:pPr>
        <w:pStyle w:val="BankNormal"/>
        <w:spacing w:after="0"/>
      </w:pPr>
    </w:p>
    <w:p w:rsidR="00124E5F" w:rsidRPr="003C3BED" w:rsidRDefault="00124E5F" w:rsidP="009D03D1">
      <w:pPr>
        <w:rPr>
          <w:rFonts w:ascii="Times New Roman" w:hAnsi="Times New Roman"/>
        </w:rPr>
      </w:pPr>
      <w:r w:rsidRPr="007061E1">
        <w:rPr>
          <w:rFonts w:ascii="Times New Roman" w:hAnsi="Times New Roman"/>
        </w:rPr>
        <w:t xml:space="preserve">Por e em nome de </w:t>
      </w:r>
      <w:r w:rsidRPr="007061E1">
        <w:rPr>
          <w:rFonts w:ascii="Times New Roman" w:hAnsi="Times New Roman"/>
          <w:i/>
        </w:rPr>
        <w:t>[</w:t>
      </w:r>
      <w:r w:rsidRPr="007061E1">
        <w:rPr>
          <w:rFonts w:ascii="Times New Roman" w:hAnsi="Times New Roman"/>
          <w:i/>
          <w:color w:val="1F497D"/>
        </w:rPr>
        <w:t xml:space="preserve">Nome do Consultor ou nome de um </w:t>
      </w:r>
      <w:r>
        <w:rPr>
          <w:rFonts w:ascii="Times New Roman" w:hAnsi="Times New Roman"/>
          <w:i/>
          <w:color w:val="1F497D"/>
        </w:rPr>
        <w:t xml:space="preserve">Consórcio </w:t>
      </w:r>
      <w:r w:rsidRPr="007061E1">
        <w:rPr>
          <w:rFonts w:ascii="Times New Roman" w:hAnsi="Times New Roman"/>
          <w:i/>
          <w:color w:val="1F497D"/>
        </w:rPr>
        <w:t>]</w:t>
      </w:r>
    </w:p>
    <w:p w:rsidR="00124E5F" w:rsidRPr="003C3BED" w:rsidRDefault="00124E5F" w:rsidP="009D03D1">
      <w:pPr>
        <w:tabs>
          <w:tab w:val="left" w:pos="5760"/>
        </w:tabs>
        <w:rPr>
          <w:rFonts w:ascii="Times New Roman" w:hAnsi="Times New Roman"/>
        </w:rPr>
      </w:pPr>
      <w:r w:rsidRPr="007061E1">
        <w:rPr>
          <w:rFonts w:ascii="Times New Roman" w:hAnsi="Times New Roman"/>
        </w:rPr>
        <w:tab/>
      </w:r>
    </w:p>
    <w:p w:rsidR="00124E5F" w:rsidRPr="003C3BED" w:rsidRDefault="00124E5F" w:rsidP="009D03D1">
      <w:pPr>
        <w:rPr>
          <w:rFonts w:ascii="Times New Roman" w:hAnsi="Times New Roman"/>
          <w:color w:val="1F497D"/>
        </w:rPr>
      </w:pPr>
      <w:r w:rsidRPr="007061E1">
        <w:rPr>
          <w:rFonts w:ascii="Times New Roman" w:hAnsi="Times New Roman"/>
          <w:i/>
          <w:color w:val="1F497D"/>
        </w:rPr>
        <w:lastRenderedPageBreak/>
        <w:t>[Representante Autorizado do Consultor - nome e assinatura]</w:t>
      </w:r>
    </w:p>
    <w:p w:rsidR="00124E5F" w:rsidRPr="003C3BED" w:rsidRDefault="00124E5F" w:rsidP="009D03D1">
      <w:pPr>
        <w:rPr>
          <w:rFonts w:ascii="Times New Roman" w:hAnsi="Times New Roman"/>
        </w:rPr>
      </w:pPr>
      <w:r w:rsidRPr="007061E1">
        <w:rPr>
          <w:rFonts w:ascii="Times New Roman" w:hAnsi="Times New Roman"/>
          <w:i/>
        </w:rPr>
        <w:t>[No caso de u</w:t>
      </w:r>
      <w:r>
        <w:rPr>
          <w:rFonts w:ascii="Times New Roman" w:hAnsi="Times New Roman"/>
          <w:i/>
        </w:rPr>
        <w:t>m</w:t>
      </w:r>
      <w:r w:rsidRPr="007061E1">
        <w:rPr>
          <w:rFonts w:ascii="Times New Roman" w:hAnsi="Times New Roman"/>
          <w:i/>
        </w:rPr>
        <w:t xml:space="preserve"> </w:t>
      </w:r>
      <w:r>
        <w:rPr>
          <w:rFonts w:ascii="Times New Roman" w:hAnsi="Times New Roman"/>
          <w:i/>
        </w:rPr>
        <w:t>Consórcio</w:t>
      </w:r>
      <w:r w:rsidRPr="007061E1">
        <w:rPr>
          <w:rFonts w:ascii="Times New Roman" w:hAnsi="Times New Roman"/>
          <w:i/>
        </w:rPr>
        <w:t xml:space="preserve">, todos os membros assinarão ou somente o membro </w:t>
      </w:r>
      <w:r>
        <w:rPr>
          <w:rFonts w:ascii="Times New Roman" w:hAnsi="Times New Roman"/>
          <w:i/>
        </w:rPr>
        <w:t>líder</w:t>
      </w:r>
      <w:r w:rsidRPr="007061E1">
        <w:rPr>
          <w:rFonts w:ascii="Times New Roman" w:hAnsi="Times New Roman"/>
          <w:i/>
        </w:rPr>
        <w:t xml:space="preserve">. Nesse caso, deverá ser anexada a procuração para assinar em nome de todos os membros.] </w:t>
      </w:r>
    </w:p>
    <w:p w:rsidR="00124E5F" w:rsidRPr="003C3BED" w:rsidRDefault="00124E5F" w:rsidP="009D03D1">
      <w:pPr>
        <w:rPr>
          <w:rFonts w:ascii="Times New Roman" w:hAnsi="Times New Roman"/>
        </w:rPr>
      </w:pPr>
      <w:r w:rsidRPr="007061E1">
        <w:rPr>
          <w:rFonts w:ascii="Times New Roman" w:hAnsi="Times New Roman"/>
        </w:rPr>
        <w:t>Por e em nome de cada um dos membros do Consultor [inserir o nome d</w:t>
      </w:r>
      <w:r>
        <w:rPr>
          <w:rFonts w:ascii="Times New Roman" w:hAnsi="Times New Roman"/>
        </w:rPr>
        <w:t>o</w:t>
      </w:r>
      <w:r w:rsidRPr="007061E1">
        <w:rPr>
          <w:rFonts w:ascii="Times New Roman" w:hAnsi="Times New Roman"/>
        </w:rPr>
        <w:t xml:space="preserve"> </w:t>
      </w:r>
      <w:r>
        <w:rPr>
          <w:rFonts w:ascii="Times New Roman" w:hAnsi="Times New Roman"/>
        </w:rPr>
        <w:t xml:space="preserve">Consórcio </w:t>
      </w:r>
      <w:r w:rsidRPr="007061E1">
        <w:rPr>
          <w:rFonts w:ascii="Times New Roman" w:hAnsi="Times New Roman"/>
        </w:rPr>
        <w:t>]</w:t>
      </w:r>
    </w:p>
    <w:p w:rsidR="00124E5F" w:rsidRPr="003C3BED" w:rsidRDefault="00124E5F" w:rsidP="009D03D1">
      <w:pPr>
        <w:rPr>
          <w:rFonts w:ascii="Times New Roman" w:hAnsi="Times New Roman"/>
          <w:color w:val="1F497D"/>
        </w:rPr>
      </w:pPr>
      <w:r w:rsidRPr="007061E1">
        <w:rPr>
          <w:rFonts w:ascii="Times New Roman" w:hAnsi="Times New Roman"/>
          <w:i/>
          <w:color w:val="1F497D"/>
        </w:rPr>
        <w:t xml:space="preserve">[Nome do membro </w:t>
      </w:r>
      <w:r>
        <w:rPr>
          <w:rFonts w:ascii="Times New Roman" w:hAnsi="Times New Roman"/>
          <w:i/>
          <w:color w:val="1F497D"/>
        </w:rPr>
        <w:t>líder</w:t>
      </w:r>
      <w:r w:rsidRPr="007061E1">
        <w:rPr>
          <w:rFonts w:ascii="Times New Roman" w:hAnsi="Times New Roman"/>
          <w:i/>
          <w:color w:val="1F497D"/>
        </w:rPr>
        <w:t>]</w:t>
      </w:r>
    </w:p>
    <w:p w:rsidR="00124E5F" w:rsidRPr="003C3BED" w:rsidRDefault="00124E5F" w:rsidP="009D03D1">
      <w:pPr>
        <w:rPr>
          <w:rFonts w:ascii="Times New Roman" w:hAnsi="Times New Roman"/>
        </w:rPr>
      </w:pPr>
    </w:p>
    <w:p w:rsidR="00124E5F" w:rsidRPr="003C3BED" w:rsidRDefault="00124E5F" w:rsidP="009D03D1">
      <w:pPr>
        <w:tabs>
          <w:tab w:val="left" w:pos="5760"/>
        </w:tabs>
        <w:rPr>
          <w:rFonts w:ascii="Times New Roman" w:hAnsi="Times New Roman"/>
        </w:rPr>
      </w:pPr>
    </w:p>
    <w:p w:rsidR="00124E5F" w:rsidRPr="003C3BED" w:rsidRDefault="00124E5F" w:rsidP="009D03D1">
      <w:pPr>
        <w:rPr>
          <w:rFonts w:ascii="Times New Roman" w:hAnsi="Times New Roman"/>
          <w:color w:val="1F497D"/>
        </w:rPr>
      </w:pPr>
      <w:r w:rsidRPr="007061E1">
        <w:rPr>
          <w:rFonts w:ascii="Times New Roman" w:hAnsi="Times New Roman"/>
          <w:i/>
          <w:color w:val="1F497D"/>
        </w:rPr>
        <w:t>[Representante autorizado em nome d</w:t>
      </w:r>
      <w:r>
        <w:rPr>
          <w:rFonts w:ascii="Times New Roman" w:hAnsi="Times New Roman"/>
          <w:i/>
          <w:color w:val="1F497D"/>
        </w:rPr>
        <w:t>o</w:t>
      </w:r>
      <w:r w:rsidRPr="007061E1">
        <w:rPr>
          <w:rFonts w:ascii="Times New Roman" w:hAnsi="Times New Roman"/>
          <w:i/>
          <w:color w:val="1F497D"/>
        </w:rPr>
        <w:t xml:space="preserve"> </w:t>
      </w:r>
      <w:r>
        <w:rPr>
          <w:rFonts w:ascii="Times New Roman" w:hAnsi="Times New Roman"/>
          <w:i/>
          <w:color w:val="1F497D"/>
        </w:rPr>
        <w:t xml:space="preserve">Consórcio </w:t>
      </w:r>
      <w:r w:rsidRPr="007061E1">
        <w:rPr>
          <w:rFonts w:ascii="Times New Roman" w:hAnsi="Times New Roman"/>
          <w:i/>
          <w:color w:val="1F497D"/>
        </w:rPr>
        <w:t>]</w:t>
      </w:r>
    </w:p>
    <w:p w:rsidR="00124E5F" w:rsidRPr="003C3BED" w:rsidRDefault="00124E5F" w:rsidP="009D03D1">
      <w:pPr>
        <w:rPr>
          <w:rFonts w:ascii="Times New Roman" w:hAnsi="Times New Roman"/>
        </w:rPr>
      </w:pPr>
    </w:p>
    <w:p w:rsidR="00124E5F" w:rsidRPr="003C3BED" w:rsidRDefault="00124E5F" w:rsidP="009D03D1">
      <w:pPr>
        <w:rPr>
          <w:rFonts w:ascii="Times New Roman" w:hAnsi="Times New Roman"/>
          <w:color w:val="1F497D"/>
        </w:rPr>
      </w:pPr>
      <w:r w:rsidRPr="007061E1">
        <w:rPr>
          <w:rFonts w:ascii="Times New Roman" w:hAnsi="Times New Roman"/>
          <w:i/>
          <w:color w:val="1F497D"/>
        </w:rPr>
        <w:t>[acrescentar campo para assinatura para cada membro, se todos assinarem]</w:t>
      </w:r>
    </w:p>
    <w:p w:rsidR="00124E5F" w:rsidRPr="003C3BED" w:rsidRDefault="00124E5F" w:rsidP="009D03D1">
      <w:pPr>
        <w:rPr>
          <w:rFonts w:ascii="Times New Roman" w:hAnsi="Times New Roman"/>
        </w:rPr>
      </w:pPr>
    </w:p>
    <w:p w:rsidR="00124E5F" w:rsidRPr="003C3BED" w:rsidRDefault="00124E5F" w:rsidP="009D03D1">
      <w:pPr>
        <w:pStyle w:val="BankNormal"/>
        <w:spacing w:after="0"/>
        <w:rPr>
          <w:szCs w:val="24"/>
        </w:rPr>
      </w:pPr>
    </w:p>
    <w:p w:rsidR="00124E5F" w:rsidRPr="00E70FE1" w:rsidRDefault="00124E5F" w:rsidP="009D03D1">
      <w:pPr>
        <w:sectPr w:rsidR="00124E5F" w:rsidRPr="00E70FE1">
          <w:headerReference w:type="even" r:id="rId74"/>
          <w:headerReference w:type="default" r:id="rId75"/>
          <w:headerReference w:type="first" r:id="rId76"/>
          <w:type w:val="oddPage"/>
          <w:pgSz w:w="12242" w:h="15842" w:code="1"/>
          <w:pgMar w:top="1440" w:right="1440" w:bottom="1440" w:left="1800" w:header="720" w:footer="720" w:gutter="0"/>
          <w:paperSrc w:first="15" w:other="15"/>
          <w:cols w:space="720"/>
          <w:noEndnote/>
          <w:titlePg/>
        </w:sectPr>
      </w:pPr>
    </w:p>
    <w:p w:rsidR="00124E5F" w:rsidRPr="00E70FE1" w:rsidRDefault="003B3C99" w:rsidP="003B3C99">
      <w:pPr>
        <w:pStyle w:val="Heading1Part2"/>
      </w:pPr>
      <w:bookmarkStart w:id="369" w:name="_Toc69287150"/>
      <w:bookmarkStart w:id="370" w:name="_Toc314299074"/>
      <w:bookmarkStart w:id="371" w:name="_Toc314648457"/>
      <w:bookmarkStart w:id="372" w:name="_Toc315798803"/>
      <w:bookmarkStart w:id="373" w:name="_Toc315862204"/>
      <w:bookmarkStart w:id="374" w:name="_Toc315863118"/>
      <w:bookmarkStart w:id="375" w:name="_Toc315863197"/>
      <w:bookmarkStart w:id="376" w:name="_Toc317692880"/>
      <w:r>
        <w:lastRenderedPageBreak/>
        <w:t>II.</w:t>
      </w:r>
      <w:r>
        <w:tab/>
      </w:r>
      <w:r w:rsidR="00124E5F" w:rsidRPr="00E70FE1">
        <w:t>Condições Gerais do Contrato</w:t>
      </w:r>
      <w:bookmarkEnd w:id="369"/>
      <w:bookmarkEnd w:id="370"/>
      <w:bookmarkEnd w:id="371"/>
      <w:bookmarkEnd w:id="372"/>
      <w:bookmarkEnd w:id="373"/>
      <w:bookmarkEnd w:id="374"/>
      <w:bookmarkEnd w:id="375"/>
      <w:bookmarkEnd w:id="376"/>
    </w:p>
    <w:p w:rsidR="00124E5F" w:rsidRPr="00E70FE1" w:rsidRDefault="00124E5F" w:rsidP="003B3C99">
      <w:pPr>
        <w:pStyle w:val="Heading1Part2"/>
      </w:pPr>
      <w:bookmarkStart w:id="377" w:name="_Toc69287151"/>
      <w:bookmarkStart w:id="378" w:name="_Toc172359539"/>
      <w:bookmarkStart w:id="379" w:name="_Toc314299075"/>
      <w:bookmarkStart w:id="380" w:name="_Toc314648458"/>
      <w:bookmarkStart w:id="381" w:name="_Toc315798804"/>
      <w:bookmarkStart w:id="382" w:name="_Toc315862205"/>
      <w:bookmarkStart w:id="383" w:name="_Toc315863119"/>
      <w:bookmarkStart w:id="384" w:name="_Toc315863198"/>
      <w:bookmarkStart w:id="385" w:name="_Toc317692881"/>
      <w:r w:rsidRPr="00E70FE1">
        <w:t>A. Disposições Gerais</w:t>
      </w:r>
      <w:bookmarkEnd w:id="377"/>
      <w:bookmarkEnd w:id="378"/>
      <w:bookmarkEnd w:id="379"/>
      <w:bookmarkEnd w:id="380"/>
      <w:bookmarkEnd w:id="381"/>
      <w:bookmarkEnd w:id="382"/>
      <w:bookmarkEnd w:id="383"/>
      <w:bookmarkEnd w:id="384"/>
      <w:bookmarkEnd w:id="385"/>
    </w:p>
    <w:tbl>
      <w:tblPr>
        <w:tblW w:w="9276" w:type="dxa"/>
        <w:jc w:val="center"/>
        <w:tblLayout w:type="fixed"/>
        <w:tblLook w:val="0000" w:firstRow="0" w:lastRow="0" w:firstColumn="0" w:lastColumn="0" w:noHBand="0" w:noVBand="0"/>
      </w:tblPr>
      <w:tblGrid>
        <w:gridCol w:w="2526"/>
        <w:gridCol w:w="6750"/>
      </w:tblGrid>
      <w:tr w:rsidR="00124E5F" w:rsidRPr="0056593E" w:rsidTr="00A24CF8">
        <w:trPr>
          <w:jc w:val="center"/>
        </w:trPr>
        <w:tc>
          <w:tcPr>
            <w:tcW w:w="2526" w:type="dxa"/>
          </w:tcPr>
          <w:p w:rsidR="00124E5F" w:rsidRPr="00E70FE1" w:rsidRDefault="00124E5F" w:rsidP="003B3C99">
            <w:pPr>
              <w:pStyle w:val="Heading3Part2"/>
            </w:pPr>
            <w:bookmarkStart w:id="386" w:name="_Toc69287152"/>
            <w:bookmarkStart w:id="387" w:name="_Toc172359540"/>
            <w:bookmarkStart w:id="388" w:name="_Toc314299076"/>
            <w:bookmarkStart w:id="389" w:name="_Toc314648459"/>
            <w:bookmarkStart w:id="390" w:name="_Toc315798805"/>
            <w:bookmarkStart w:id="391" w:name="_Toc315863120"/>
            <w:bookmarkStart w:id="392" w:name="_Toc315863199"/>
            <w:bookmarkStart w:id="393" w:name="_Toc317692882"/>
            <w:r w:rsidRPr="00E70FE1">
              <w:t>Definições</w:t>
            </w:r>
            <w:bookmarkEnd w:id="386"/>
            <w:bookmarkEnd w:id="387"/>
            <w:bookmarkEnd w:id="388"/>
            <w:bookmarkEnd w:id="389"/>
            <w:bookmarkEnd w:id="390"/>
            <w:bookmarkEnd w:id="391"/>
            <w:bookmarkEnd w:id="392"/>
            <w:bookmarkEnd w:id="393"/>
          </w:p>
        </w:tc>
        <w:tc>
          <w:tcPr>
            <w:tcW w:w="6750" w:type="dxa"/>
          </w:tcPr>
          <w:p w:rsidR="00124E5F" w:rsidRPr="00E70FE1" w:rsidRDefault="00124E5F" w:rsidP="002473CF">
            <w:pPr>
              <w:pStyle w:val="Corpodetexto2"/>
              <w:numPr>
                <w:ilvl w:val="1"/>
                <w:numId w:val="27"/>
              </w:numPr>
              <w:tabs>
                <w:tab w:val="left" w:pos="576"/>
                <w:tab w:val="left" w:pos="6642"/>
              </w:tabs>
              <w:suppressAutoHyphens/>
              <w:spacing w:after="200" w:line="240" w:lineRule="auto"/>
              <w:ind w:left="72" w:firstLine="0"/>
              <w:jc w:val="both"/>
            </w:pPr>
            <w:r w:rsidRPr="00E70FE1">
              <w:t>A menos que o contexto exija de outra forma, as expressões e termos abaixo terão, para a finalidade do contrato, os seguintes significados:</w:t>
            </w:r>
          </w:p>
          <w:p w:rsidR="00124E5F"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"Diretrizes Aplicáveis" significa as Diretrizes para Seleção e Contratação de Consultores pelos Mutuários do Banco Mundial nos termos dos empréstimos do BIRD e créditos e doações da AID datadas de janeiro de 2011 ("Diretrizes dos Consultores"). </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“Legislação Aplicável” significa as leis e quaisquer outros instrumentos que tenham força de lei no país do Cliente ou em qualquer outro país especificado nas </w:t>
            </w:r>
            <w:r w:rsidRPr="0066413E">
              <w:t>Condições Especiais do Contrato (CE)</w:t>
            </w:r>
            <w:r w:rsidRPr="00E70FE1">
              <w:t>, que possam ser aprovadas e estar em vigor periodicamente.</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"Banco" significa o Banco Internacional de Reconstrução e Desenvolvimento (BIRD) e a Associação Internacional de Desenvolvimento (AID).</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"Mutuário" significa o Governo, órgão do Governo ou outra entidade que assine o contrato de financiamento com o Banco.</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"Cliente" significa a </w:t>
            </w:r>
            <w:r w:rsidR="00FC44EA" w:rsidRPr="0066413E">
              <w:t>agência</w:t>
            </w:r>
            <w:r w:rsidRPr="00E70FE1">
              <w:t xml:space="preserve"> executora que assina o Contrato para os Serviços com o Consultor Selecionado.</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 "Consultor" significa uma empresa de consultoria ou entidade legalmente constituída selecionada pelo Cliente para fornecer os Serviços nos termos do Contrato assinado.</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"Contrato" significa o acordo obrigatório por escrito, assinado entre o Cliente e o Consultor e que inclui todos os documentos anexos listados no parágrafo 1 da Minuta do Contrato (as Condições Gerais (CG), as Condições Especiais (CE) e os Apêndices).</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 "Dia" significa um dia útil, salvo disposição em contrário.</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“Data de vigência” significa a data em que este Contrato passa a vigorar e ter efeito de acordo com a Cláusula CG 11.</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 "Especialistas" significa coletivamente os "Especialistas principais", "Especialistas de apoio" ou qualquer outro </w:t>
            </w:r>
            <w:r w:rsidR="00FC44EA" w:rsidRPr="0066413E">
              <w:t>funcionário</w:t>
            </w:r>
            <w:r w:rsidRPr="00E70FE1">
              <w:t xml:space="preserve"> do Consultor, Subconsultor ou membro(s) do </w:t>
            </w:r>
            <w:r w:rsidR="00FC44EA" w:rsidRPr="0066413E">
              <w:t>consórcio</w:t>
            </w:r>
            <w:r w:rsidRPr="00E70FE1">
              <w:t xml:space="preserve"> designado pelo Consultor para executar os Serviços </w:t>
            </w:r>
            <w:r w:rsidRPr="00E70FE1">
              <w:lastRenderedPageBreak/>
              <w:t>ou qualquer parte deles nos termos do Contrato.</w:t>
            </w:r>
          </w:p>
          <w:p w:rsidR="00124E5F" w:rsidRPr="00E70FE1" w:rsidRDefault="00124E5F" w:rsidP="002473CF">
            <w:pPr>
              <w:pStyle w:val="PargrafodaLista"/>
              <w:numPr>
                <w:ilvl w:val="0"/>
                <w:numId w:val="26"/>
              </w:numPr>
              <w:tabs>
                <w:tab w:val="left" w:pos="540"/>
                <w:tab w:val="left" w:pos="6642"/>
              </w:tabs>
              <w:spacing w:after="200"/>
              <w:ind w:left="612" w:right="-72" w:hanging="576"/>
              <w:contextualSpacing w:val="0"/>
              <w:jc w:val="both"/>
            </w:pPr>
            <w:r w:rsidRPr="00E70FE1">
              <w:t xml:space="preserve">“Moeda estrangeira” significa qualquer </w:t>
            </w:r>
            <w:r w:rsidR="00FC44EA" w:rsidRPr="0066413E">
              <w:t>moeda</w:t>
            </w:r>
            <w:r w:rsidRPr="00E70FE1">
              <w:t xml:space="preserve"> que não seja a moeda do país do Cliente.</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“CG” significa as Condições Gerais do Contrato.</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“Governo” significa o governo do país do Cliente.</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w:t>
            </w:r>
            <w:r>
              <w:t>Consórcio</w:t>
            </w:r>
            <w:r w:rsidRPr="00E70FE1">
              <w:t xml:space="preserve">" significa uma </w:t>
            </w:r>
            <w:r>
              <w:t>associação</w:t>
            </w:r>
            <w:r w:rsidRPr="00E70FE1">
              <w:t xml:space="preserve"> com ou sem personalidade jurídica diferente daquela dos seus membros, de mais de uma entidade onde um membro tem autoridade para realizar todos os negócios por e em nome de todo e qualquer membro do </w:t>
            </w:r>
            <w:r w:rsidR="00FC44EA" w:rsidRPr="0066413E">
              <w:t>consórcio</w:t>
            </w:r>
            <w:r w:rsidRPr="00E70FE1">
              <w:t xml:space="preserve"> e onde os membros do </w:t>
            </w:r>
            <w:r w:rsidR="00FC44EA" w:rsidRPr="0066413E">
              <w:t>consórcio</w:t>
            </w:r>
            <w:r w:rsidRPr="00E70FE1">
              <w:t xml:space="preserve"> são conjunta e solidariamente responsáveis perante o Cliente pela execução do Contrato.</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 xml:space="preserve">"Especialista(s) </w:t>
            </w:r>
            <w:r w:rsidR="00FC44EA" w:rsidRPr="0066413E">
              <w:t>Principal</w:t>
            </w:r>
            <w:r w:rsidRPr="00E70FE1">
              <w:t xml:space="preserve">(is)" significa um profissional individual cujas habilidades, qualificações, conhecimento e experiência são críticos para a execução dos Serviços nos termos do Contrato e cujos </w:t>
            </w:r>
            <w:r w:rsidRPr="0066413E">
              <w:t>Curricula Vitae</w:t>
            </w:r>
            <w:r w:rsidRPr="00E70FE1">
              <w:t xml:space="preserve"> (CVs) foram levados em consideração na avaliação técnica da proposta do Consultor. </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“Moeda local” significa a moeda do país do Cliente.</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 xml:space="preserve">"Especialista(s) de </w:t>
            </w:r>
            <w:r w:rsidR="00FC44EA" w:rsidRPr="0066413E">
              <w:t>Apoio</w:t>
            </w:r>
            <w:r w:rsidRPr="00E70FE1">
              <w:t>" significa um profissional fornecido pelo Consultor ou seu Subconsultor para executar os Serviços ou alguma parte deles nos termos do Contrato.</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 xml:space="preserve"> “Parte” significa o Cliente ou o Consultor, conforme o caso, e “Partes” abrange ambos.</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“CE” significa as Condições Especiais do Contrato, por meio das quais as Condições Gerais podem ser modificadas ou complementadas, mas não substituídas.</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“Serviços” significa o trabalho a ser executado pelo Consultor de acordo com este Contrato, conforme a descrição no Apêndice A.</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"Subconsultores" significa uma entidade para quem/a qual o Consultor subcontrata qualquer parte dos Serviços enquanto permanece o único responsável pela execução do Contrato.</w:t>
            </w:r>
          </w:p>
          <w:p w:rsidR="00124E5F" w:rsidRPr="00E70FE1" w:rsidRDefault="00124E5F" w:rsidP="002473CF">
            <w:pPr>
              <w:pStyle w:val="PargrafodaLista"/>
              <w:numPr>
                <w:ilvl w:val="0"/>
                <w:numId w:val="26"/>
              </w:numPr>
              <w:tabs>
                <w:tab w:val="left" w:pos="540"/>
              </w:tabs>
              <w:spacing w:after="200"/>
              <w:ind w:left="612" w:right="-72" w:hanging="576"/>
              <w:contextualSpacing w:val="0"/>
              <w:jc w:val="both"/>
            </w:pPr>
            <w:r w:rsidRPr="00E70FE1">
              <w:t>“Terceiro” significa qualquer pessoa ou entidade que não seja o Governo, o Cliente, o Consultor ou o Subconsultor</w:t>
            </w:r>
            <w:r>
              <w:t>.</w:t>
            </w:r>
          </w:p>
        </w:tc>
      </w:tr>
      <w:tr w:rsidR="00124E5F" w:rsidRPr="0056593E" w:rsidTr="00A24CF8">
        <w:trPr>
          <w:jc w:val="center"/>
        </w:trPr>
        <w:tc>
          <w:tcPr>
            <w:tcW w:w="2526" w:type="dxa"/>
          </w:tcPr>
          <w:p w:rsidR="00124E5F" w:rsidRPr="003B3C99" w:rsidRDefault="00124E5F" w:rsidP="003B3C99">
            <w:pPr>
              <w:pStyle w:val="Heading3Part2"/>
            </w:pPr>
            <w:bookmarkStart w:id="394" w:name="_Toc69287153"/>
            <w:bookmarkStart w:id="395" w:name="_Toc172359541"/>
            <w:bookmarkStart w:id="396" w:name="_Toc314299077"/>
            <w:bookmarkStart w:id="397" w:name="_Toc314648460"/>
            <w:bookmarkStart w:id="398" w:name="_Toc315798806"/>
            <w:bookmarkStart w:id="399" w:name="_Toc315863121"/>
            <w:bookmarkStart w:id="400" w:name="_Toc315863200"/>
            <w:bookmarkStart w:id="401" w:name="_Toc317692883"/>
            <w:r w:rsidRPr="00E70FE1">
              <w:lastRenderedPageBreak/>
              <w:t xml:space="preserve">Relacionamento </w:t>
            </w:r>
            <w:r w:rsidRPr="00E70FE1">
              <w:lastRenderedPageBreak/>
              <w:t>entre as Partes</w:t>
            </w:r>
            <w:bookmarkEnd w:id="394"/>
            <w:bookmarkEnd w:id="395"/>
            <w:bookmarkEnd w:id="396"/>
            <w:bookmarkEnd w:id="397"/>
            <w:bookmarkEnd w:id="398"/>
            <w:bookmarkEnd w:id="399"/>
            <w:bookmarkEnd w:id="400"/>
            <w:bookmarkEnd w:id="401"/>
          </w:p>
        </w:tc>
        <w:tc>
          <w:tcPr>
            <w:tcW w:w="6750" w:type="dxa"/>
          </w:tcPr>
          <w:p w:rsidR="00124E5F" w:rsidRPr="00E70FE1" w:rsidRDefault="00124E5F" w:rsidP="002473CF">
            <w:pPr>
              <w:pStyle w:val="PargrafodaLista"/>
              <w:numPr>
                <w:ilvl w:val="1"/>
                <w:numId w:val="28"/>
              </w:numPr>
              <w:spacing w:after="200"/>
              <w:ind w:left="72" w:right="-72" w:firstLine="0"/>
              <w:jc w:val="both"/>
              <w:rPr>
                <w:b/>
                <w:bCs/>
              </w:rPr>
            </w:pPr>
            <w:r w:rsidRPr="00E70FE1">
              <w:lastRenderedPageBreak/>
              <w:t xml:space="preserve">Nenhuma disposição neste documento deve ser interpretada como determinante de uma relação de patrão e empregado ou de </w:t>
            </w:r>
            <w:r w:rsidRPr="00E70FE1">
              <w:lastRenderedPageBreak/>
              <w:t xml:space="preserve">chefe e subordinado entre o Cliente e o Consultor.   Nos termos deste Contrato, o Consultor dispõe de total controle sobre </w:t>
            </w:r>
            <w:r w:rsidR="00FC44EA" w:rsidRPr="0066413E">
              <w:t>os Especialistas</w:t>
            </w:r>
            <w:r w:rsidRPr="00E70FE1">
              <w:t xml:space="preserve"> e os Subconsultores, se houver, que estiverem executando os Serviços e assumirá plena responsabilidade pelos trabalhos desempenhados por eles ou em seu nome.</w:t>
            </w:r>
          </w:p>
        </w:tc>
      </w:tr>
      <w:tr w:rsidR="00124E5F" w:rsidRPr="0056593E" w:rsidTr="00A24CF8">
        <w:trPr>
          <w:jc w:val="center"/>
        </w:trPr>
        <w:tc>
          <w:tcPr>
            <w:tcW w:w="2526" w:type="dxa"/>
          </w:tcPr>
          <w:p w:rsidR="00124E5F" w:rsidRPr="00E70FE1" w:rsidRDefault="00124E5F" w:rsidP="003B3C99">
            <w:pPr>
              <w:pStyle w:val="Heading3Part2"/>
            </w:pPr>
            <w:bookmarkStart w:id="402" w:name="_Toc69287154"/>
            <w:bookmarkStart w:id="403" w:name="_Toc172359542"/>
            <w:bookmarkStart w:id="404" w:name="_Toc314299078"/>
            <w:bookmarkStart w:id="405" w:name="_Toc314648461"/>
            <w:bookmarkStart w:id="406" w:name="_Toc315798807"/>
            <w:bookmarkStart w:id="407" w:name="_Toc315863122"/>
            <w:bookmarkStart w:id="408" w:name="_Toc315863201"/>
            <w:bookmarkStart w:id="409" w:name="_Toc317692884"/>
            <w:r w:rsidRPr="00E70FE1">
              <w:lastRenderedPageBreak/>
              <w:t>Legislação Aplicável</w:t>
            </w:r>
            <w:bookmarkEnd w:id="402"/>
            <w:bookmarkEnd w:id="403"/>
            <w:bookmarkEnd w:id="404"/>
            <w:bookmarkEnd w:id="405"/>
            <w:bookmarkEnd w:id="406"/>
            <w:bookmarkEnd w:id="407"/>
            <w:bookmarkEnd w:id="408"/>
            <w:bookmarkEnd w:id="409"/>
          </w:p>
        </w:tc>
        <w:tc>
          <w:tcPr>
            <w:tcW w:w="6750" w:type="dxa"/>
          </w:tcPr>
          <w:p w:rsidR="00124E5F" w:rsidRPr="00E70FE1" w:rsidRDefault="00124E5F" w:rsidP="002473CF">
            <w:pPr>
              <w:pStyle w:val="PargrafodaLista"/>
              <w:numPr>
                <w:ilvl w:val="1"/>
                <w:numId w:val="29"/>
              </w:numPr>
              <w:spacing w:after="200"/>
              <w:ind w:left="72" w:right="-72" w:firstLine="0"/>
              <w:jc w:val="both"/>
              <w:rPr>
                <w:b/>
                <w:bCs/>
              </w:rPr>
            </w:pPr>
            <w:r w:rsidRPr="00E70FE1">
              <w:t>Este Contrato, o seu significado e interpretação, bem como as relações entre as Partes serão regidos pela Legislação Aplicável.</w:t>
            </w:r>
          </w:p>
        </w:tc>
      </w:tr>
      <w:tr w:rsidR="00124E5F" w:rsidRPr="0056593E" w:rsidTr="00A24CF8">
        <w:trPr>
          <w:jc w:val="center"/>
        </w:trPr>
        <w:tc>
          <w:tcPr>
            <w:tcW w:w="2526" w:type="dxa"/>
          </w:tcPr>
          <w:p w:rsidR="00124E5F" w:rsidRPr="00E70FE1" w:rsidRDefault="00124E5F" w:rsidP="003B3C99">
            <w:pPr>
              <w:pStyle w:val="Heading3Part2"/>
            </w:pPr>
            <w:bookmarkStart w:id="410" w:name="_Toc69287155"/>
            <w:bookmarkStart w:id="411" w:name="_Toc172359543"/>
            <w:bookmarkStart w:id="412" w:name="_Toc314299079"/>
            <w:bookmarkStart w:id="413" w:name="_Toc314648462"/>
            <w:bookmarkStart w:id="414" w:name="_Toc315798808"/>
            <w:bookmarkStart w:id="415" w:name="_Toc315863123"/>
            <w:bookmarkStart w:id="416" w:name="_Toc315863202"/>
            <w:bookmarkStart w:id="417" w:name="_Toc317692885"/>
            <w:r w:rsidRPr="00E70FE1">
              <w:t>Idioma</w:t>
            </w:r>
            <w:bookmarkEnd w:id="410"/>
            <w:bookmarkEnd w:id="411"/>
            <w:bookmarkEnd w:id="412"/>
            <w:bookmarkEnd w:id="413"/>
            <w:bookmarkEnd w:id="414"/>
            <w:bookmarkEnd w:id="415"/>
            <w:bookmarkEnd w:id="416"/>
            <w:bookmarkEnd w:id="417"/>
          </w:p>
        </w:tc>
        <w:tc>
          <w:tcPr>
            <w:tcW w:w="6750" w:type="dxa"/>
          </w:tcPr>
          <w:p w:rsidR="00124E5F" w:rsidRDefault="00124E5F" w:rsidP="002473CF">
            <w:pPr>
              <w:pStyle w:val="PargrafodaLista"/>
              <w:numPr>
                <w:ilvl w:val="1"/>
                <w:numId w:val="30"/>
              </w:numPr>
              <w:spacing w:after="200"/>
              <w:ind w:left="72" w:right="-72" w:firstLine="0"/>
              <w:jc w:val="both"/>
              <w:rPr>
                <w:b/>
                <w:bCs/>
              </w:rPr>
            </w:pPr>
            <w:r w:rsidRPr="00E70FE1">
              <w:t xml:space="preserve">Este Contrato foi assinado no idioma especificado nas </w:t>
            </w:r>
            <w:r w:rsidRPr="007061E1">
              <w:rPr>
                <w:b/>
              </w:rPr>
              <w:t>CE,</w:t>
            </w:r>
            <w:r w:rsidRPr="00E70FE1">
              <w:t xml:space="preserve"> que será obrigatório e regerá todas as questões referentes ao seu significado ou interpretação.</w:t>
            </w:r>
          </w:p>
        </w:tc>
      </w:tr>
      <w:tr w:rsidR="00124E5F" w:rsidRPr="0056593E" w:rsidTr="00A24CF8">
        <w:trPr>
          <w:jc w:val="center"/>
        </w:trPr>
        <w:tc>
          <w:tcPr>
            <w:tcW w:w="2526" w:type="dxa"/>
          </w:tcPr>
          <w:p w:rsidR="00124E5F" w:rsidRPr="00E70FE1" w:rsidRDefault="00124E5F" w:rsidP="003B3C99">
            <w:pPr>
              <w:pStyle w:val="Heading3Part2"/>
            </w:pPr>
            <w:bookmarkStart w:id="418" w:name="_Toc69287156"/>
            <w:bookmarkStart w:id="419" w:name="_Toc172359544"/>
            <w:bookmarkStart w:id="420" w:name="_Toc314299080"/>
            <w:bookmarkStart w:id="421" w:name="_Toc314648463"/>
            <w:bookmarkStart w:id="422" w:name="_Toc315798809"/>
            <w:bookmarkStart w:id="423" w:name="_Toc315863124"/>
            <w:bookmarkStart w:id="424" w:name="_Toc315863203"/>
            <w:bookmarkStart w:id="425" w:name="_Toc317692886"/>
            <w:r w:rsidRPr="00E70FE1">
              <w:t>Títulos</w:t>
            </w:r>
            <w:bookmarkEnd w:id="418"/>
            <w:bookmarkEnd w:id="419"/>
            <w:bookmarkEnd w:id="420"/>
            <w:bookmarkEnd w:id="421"/>
            <w:bookmarkEnd w:id="422"/>
            <w:bookmarkEnd w:id="423"/>
            <w:bookmarkEnd w:id="424"/>
            <w:bookmarkEnd w:id="425"/>
          </w:p>
        </w:tc>
        <w:tc>
          <w:tcPr>
            <w:tcW w:w="6750" w:type="dxa"/>
          </w:tcPr>
          <w:p w:rsidR="00124E5F" w:rsidRPr="00E70FE1" w:rsidRDefault="00124E5F" w:rsidP="002473CF">
            <w:pPr>
              <w:pStyle w:val="PargrafodaLista"/>
              <w:numPr>
                <w:ilvl w:val="1"/>
                <w:numId w:val="31"/>
              </w:numPr>
              <w:spacing w:after="200"/>
              <w:ind w:left="72" w:right="-72" w:firstLine="0"/>
              <w:jc w:val="both"/>
              <w:rPr>
                <w:b/>
                <w:bCs/>
              </w:rPr>
            </w:pPr>
            <w:r w:rsidRPr="00E70FE1">
              <w:t>Os títulos não deverão limitar, alterar ou afetar o significado deste Contrato.</w:t>
            </w:r>
          </w:p>
        </w:tc>
      </w:tr>
      <w:tr w:rsidR="00124E5F" w:rsidRPr="0056593E" w:rsidTr="00A24CF8">
        <w:trPr>
          <w:jc w:val="center"/>
        </w:trPr>
        <w:tc>
          <w:tcPr>
            <w:tcW w:w="2526" w:type="dxa"/>
          </w:tcPr>
          <w:p w:rsidR="00124E5F" w:rsidRPr="00E70FE1" w:rsidRDefault="00124E5F" w:rsidP="003B3C99">
            <w:pPr>
              <w:pStyle w:val="Heading3Part2"/>
            </w:pPr>
            <w:bookmarkStart w:id="426" w:name="_Toc351343676"/>
            <w:bookmarkStart w:id="427" w:name="_Toc69287157"/>
            <w:bookmarkStart w:id="428" w:name="_Toc172359545"/>
            <w:bookmarkStart w:id="429" w:name="_Toc314299081"/>
            <w:bookmarkStart w:id="430" w:name="_Toc314648464"/>
            <w:bookmarkStart w:id="431" w:name="_Toc315798810"/>
            <w:bookmarkStart w:id="432" w:name="_Toc315863125"/>
            <w:bookmarkStart w:id="433" w:name="_Toc315863204"/>
            <w:bookmarkStart w:id="434" w:name="_Toc317692887"/>
            <w:r w:rsidRPr="00E70FE1">
              <w:t>Comunicações</w:t>
            </w:r>
            <w:bookmarkEnd w:id="426"/>
            <w:bookmarkEnd w:id="427"/>
            <w:bookmarkEnd w:id="428"/>
            <w:bookmarkEnd w:id="429"/>
            <w:bookmarkEnd w:id="430"/>
            <w:bookmarkEnd w:id="431"/>
            <w:bookmarkEnd w:id="432"/>
            <w:bookmarkEnd w:id="433"/>
            <w:bookmarkEnd w:id="434"/>
          </w:p>
        </w:tc>
        <w:tc>
          <w:tcPr>
            <w:tcW w:w="6750" w:type="dxa"/>
          </w:tcPr>
          <w:p w:rsidR="00124E5F" w:rsidRPr="00F564B8" w:rsidRDefault="00124E5F" w:rsidP="002473CF">
            <w:pPr>
              <w:pStyle w:val="PargrafodaLista"/>
              <w:numPr>
                <w:ilvl w:val="1"/>
                <w:numId w:val="32"/>
              </w:numPr>
              <w:ind w:left="72" w:right="-72" w:firstLine="0"/>
              <w:jc w:val="both"/>
              <w:rPr>
                <w:b/>
                <w:bCs/>
              </w:rPr>
            </w:pPr>
            <w:r w:rsidRPr="00E70FE1">
              <w:t xml:space="preserve">Qualquer comunicação </w:t>
            </w:r>
            <w:r w:rsidR="00FC44EA" w:rsidRPr="0066413E">
              <w:t>exigida</w:t>
            </w:r>
            <w:r w:rsidRPr="00E70FE1">
              <w:t xml:space="preserve"> ou permitida a ser divulgada ou </w:t>
            </w:r>
            <w:r w:rsidR="00FC44EA" w:rsidRPr="0066413E">
              <w:t>feita</w:t>
            </w:r>
            <w:r w:rsidRPr="00E70FE1">
              <w:t xml:space="preserve"> nos termos deste Contrato</w:t>
            </w:r>
            <w:r>
              <w:t>,</w:t>
            </w:r>
            <w:r w:rsidRPr="00E70FE1">
              <w:t xml:space="preserve"> deverá ser por escrito no idioma especificado na Cláusula CG 4. Considera-se válida qualquer comunicação, solicitação ou autorização quando houver sido entregue pessoalmente a um representante autorizado da Parte</w:t>
            </w:r>
            <w:r>
              <w:t>,</w:t>
            </w:r>
            <w:r w:rsidRPr="00E70FE1">
              <w:t xml:space="preserve"> a quem a comunicação for dirigida, ou mediante o seu envio para o endereço da referida Parte</w:t>
            </w:r>
            <w:r>
              <w:t>,</w:t>
            </w:r>
            <w:r w:rsidRPr="00E70FE1">
              <w:t xml:space="preserve"> especificado nas </w:t>
            </w:r>
            <w:r w:rsidRPr="007061E1">
              <w:rPr>
                <w:b/>
              </w:rPr>
              <w:t>CE.</w:t>
            </w:r>
          </w:p>
          <w:p w:rsidR="00124E5F" w:rsidRDefault="00124E5F" w:rsidP="00640973">
            <w:pPr>
              <w:pStyle w:val="PargrafodaLista"/>
              <w:ind w:left="72" w:right="-72"/>
              <w:jc w:val="both"/>
              <w:rPr>
                <w:b/>
                <w:bCs/>
              </w:rPr>
            </w:pPr>
            <w:r w:rsidRPr="00E70FE1">
              <w:t xml:space="preserve"> </w:t>
            </w:r>
          </w:p>
          <w:p w:rsidR="00124E5F" w:rsidRPr="00E70FE1" w:rsidRDefault="00124E5F" w:rsidP="002473CF">
            <w:pPr>
              <w:pStyle w:val="PargrafodaLista"/>
              <w:numPr>
                <w:ilvl w:val="1"/>
                <w:numId w:val="32"/>
              </w:numPr>
              <w:spacing w:after="200"/>
              <w:ind w:left="72" w:right="-72" w:firstLine="0"/>
              <w:jc w:val="both"/>
              <w:rPr>
                <w:b/>
                <w:bCs/>
              </w:rPr>
            </w:pPr>
            <w:r w:rsidRPr="00E70FE1">
              <w:t xml:space="preserve">Uma Parte pode alterar o seu endereço para recebimento de notificações, de acordo com este Contrato, mediante comunicação à outra Parte sobre a mudança do endereço indicado nas </w:t>
            </w:r>
            <w:r w:rsidRPr="007061E1">
              <w:rPr>
                <w:b/>
              </w:rPr>
              <w:t>CE.</w:t>
            </w:r>
          </w:p>
        </w:tc>
      </w:tr>
      <w:tr w:rsidR="00124E5F" w:rsidRPr="0056593E" w:rsidTr="00A24CF8">
        <w:trPr>
          <w:jc w:val="center"/>
        </w:trPr>
        <w:tc>
          <w:tcPr>
            <w:tcW w:w="2526" w:type="dxa"/>
          </w:tcPr>
          <w:p w:rsidR="00124E5F" w:rsidRPr="00E70FE1" w:rsidRDefault="00124E5F" w:rsidP="003B3C99">
            <w:pPr>
              <w:pStyle w:val="Heading3Part2"/>
            </w:pPr>
            <w:bookmarkStart w:id="435" w:name="_Toc69287158"/>
            <w:bookmarkStart w:id="436" w:name="_Toc172359546"/>
            <w:bookmarkStart w:id="437" w:name="_Toc314299082"/>
            <w:bookmarkStart w:id="438" w:name="_Toc314648465"/>
            <w:bookmarkStart w:id="439" w:name="_Toc315798811"/>
            <w:bookmarkStart w:id="440" w:name="_Toc315863126"/>
            <w:bookmarkStart w:id="441" w:name="_Toc315863205"/>
            <w:bookmarkStart w:id="442" w:name="_Toc317692888"/>
            <w:r w:rsidRPr="00E70FE1">
              <w:t>Local</w:t>
            </w:r>
            <w:bookmarkEnd w:id="435"/>
            <w:bookmarkEnd w:id="436"/>
            <w:bookmarkEnd w:id="437"/>
            <w:bookmarkEnd w:id="438"/>
            <w:bookmarkEnd w:id="439"/>
            <w:bookmarkEnd w:id="440"/>
            <w:bookmarkEnd w:id="441"/>
            <w:bookmarkEnd w:id="442"/>
          </w:p>
        </w:tc>
        <w:tc>
          <w:tcPr>
            <w:tcW w:w="6750" w:type="dxa"/>
          </w:tcPr>
          <w:p w:rsidR="00124E5F" w:rsidRPr="00E70FE1" w:rsidRDefault="00124E5F" w:rsidP="002473CF">
            <w:pPr>
              <w:pStyle w:val="PargrafodaLista"/>
              <w:numPr>
                <w:ilvl w:val="1"/>
                <w:numId w:val="33"/>
              </w:numPr>
              <w:spacing w:after="240"/>
              <w:ind w:left="72" w:right="-72" w:firstLine="0"/>
              <w:jc w:val="both"/>
              <w:rPr>
                <w:b/>
                <w:bCs/>
              </w:rPr>
            </w:pPr>
            <w:r w:rsidRPr="00E70FE1">
              <w:t xml:space="preserve">Os Serviços serão executados nos </w:t>
            </w:r>
            <w:r w:rsidR="00FC44EA" w:rsidRPr="0066413E">
              <w:t>locais</w:t>
            </w:r>
            <w:r w:rsidRPr="00E70FE1">
              <w:t xml:space="preserve"> indicados no </w:t>
            </w:r>
            <w:r w:rsidRPr="0066413E">
              <w:t>Apêndice A</w:t>
            </w:r>
            <w:r w:rsidRPr="00E70FE1">
              <w:t xml:space="preserve"> destas CG, e quando o local de uma tarefa específica não for assim estabelecido, esta será realizada em localidade aprovada pelo Cliente, seja no país do Governo ou em outro local.</w:t>
            </w:r>
          </w:p>
        </w:tc>
      </w:tr>
      <w:tr w:rsidR="00124E5F" w:rsidRPr="0056593E" w:rsidTr="00A24CF8">
        <w:trPr>
          <w:jc w:val="center"/>
        </w:trPr>
        <w:tc>
          <w:tcPr>
            <w:tcW w:w="2526" w:type="dxa"/>
          </w:tcPr>
          <w:p w:rsidR="00124E5F" w:rsidRPr="00E70FE1" w:rsidRDefault="00124E5F" w:rsidP="003B3C99">
            <w:pPr>
              <w:pStyle w:val="Heading3Part2"/>
            </w:pPr>
            <w:bookmarkStart w:id="443" w:name="_Toc69287159"/>
            <w:bookmarkStart w:id="444" w:name="_Toc172359547"/>
            <w:bookmarkStart w:id="445" w:name="_Toc314299083"/>
            <w:bookmarkStart w:id="446" w:name="_Toc314648466"/>
            <w:bookmarkStart w:id="447" w:name="_Toc315798812"/>
            <w:bookmarkStart w:id="448" w:name="_Toc315863127"/>
            <w:bookmarkStart w:id="449" w:name="_Toc315863206"/>
            <w:bookmarkStart w:id="450" w:name="_Toc317692889"/>
            <w:r w:rsidRPr="00E70FE1">
              <w:t xml:space="preserve">Autoridade do Membro </w:t>
            </w:r>
            <w:bookmarkEnd w:id="443"/>
            <w:bookmarkEnd w:id="444"/>
            <w:bookmarkEnd w:id="445"/>
            <w:bookmarkEnd w:id="446"/>
            <w:r w:rsidR="00FC44EA" w:rsidRPr="0066413E">
              <w:t>Líder</w:t>
            </w:r>
            <w:bookmarkEnd w:id="447"/>
            <w:bookmarkEnd w:id="448"/>
            <w:bookmarkEnd w:id="449"/>
            <w:bookmarkEnd w:id="450"/>
          </w:p>
        </w:tc>
        <w:tc>
          <w:tcPr>
            <w:tcW w:w="6750" w:type="dxa"/>
          </w:tcPr>
          <w:p w:rsidR="00124E5F" w:rsidRPr="00E70FE1" w:rsidRDefault="00124E5F" w:rsidP="002473CF">
            <w:pPr>
              <w:pStyle w:val="PargrafodaLista"/>
              <w:numPr>
                <w:ilvl w:val="1"/>
                <w:numId w:val="34"/>
              </w:numPr>
              <w:spacing w:after="240"/>
              <w:ind w:left="72" w:firstLine="0"/>
              <w:jc w:val="both"/>
              <w:rPr>
                <w:b/>
                <w:bCs/>
              </w:rPr>
            </w:pPr>
            <w:r w:rsidRPr="00E70FE1">
              <w:t xml:space="preserve">Se o Consultor consistir em um </w:t>
            </w:r>
            <w:r>
              <w:t>Consórcio</w:t>
            </w:r>
            <w:r w:rsidRPr="00E70FE1">
              <w:t xml:space="preserve">, os membros autorizam </w:t>
            </w:r>
            <w:r>
              <w:t>o membro</w:t>
            </w:r>
            <w:r w:rsidRPr="00E70FE1">
              <w:t xml:space="preserve"> especificad</w:t>
            </w:r>
            <w:r>
              <w:t>o</w:t>
            </w:r>
            <w:r w:rsidRPr="00E70FE1">
              <w:t xml:space="preserve"> nas Condições Especiais a atuar em seu</w:t>
            </w:r>
            <w:r>
              <w:t>s</w:t>
            </w:r>
            <w:r w:rsidRPr="00E70FE1">
              <w:t xml:space="preserve"> nome</w:t>
            </w:r>
            <w:r>
              <w:t>s</w:t>
            </w:r>
            <w:r w:rsidRPr="00E70FE1">
              <w:t xml:space="preserve"> no exercício de todos os direitos e obrigações do Consultor junto ao Cliente, nos termos deste Contrato, incluindo, sem limitação, o recebimento de instruções e pagamentos do Cliente.</w:t>
            </w:r>
          </w:p>
        </w:tc>
      </w:tr>
      <w:tr w:rsidR="00124E5F" w:rsidRPr="0056593E" w:rsidTr="00A24CF8">
        <w:trPr>
          <w:jc w:val="center"/>
        </w:trPr>
        <w:tc>
          <w:tcPr>
            <w:tcW w:w="2526" w:type="dxa"/>
          </w:tcPr>
          <w:p w:rsidR="00124E5F" w:rsidRPr="00E70FE1" w:rsidRDefault="00124E5F" w:rsidP="003B3C99">
            <w:pPr>
              <w:pStyle w:val="Heading3Part2"/>
            </w:pPr>
            <w:bookmarkStart w:id="451" w:name="_Toc69287160"/>
            <w:bookmarkStart w:id="452" w:name="_Toc172359548"/>
            <w:bookmarkStart w:id="453" w:name="_Toc314299084"/>
            <w:bookmarkStart w:id="454" w:name="_Toc314648467"/>
            <w:bookmarkStart w:id="455" w:name="_Toc315798813"/>
            <w:bookmarkStart w:id="456" w:name="_Toc315863128"/>
            <w:bookmarkStart w:id="457" w:name="_Toc315863207"/>
            <w:bookmarkStart w:id="458" w:name="_Toc317692890"/>
            <w:r w:rsidRPr="00E70FE1">
              <w:t>Representantes autorizados</w:t>
            </w:r>
            <w:bookmarkEnd w:id="451"/>
            <w:bookmarkEnd w:id="452"/>
            <w:bookmarkEnd w:id="453"/>
            <w:bookmarkEnd w:id="454"/>
            <w:bookmarkEnd w:id="455"/>
            <w:bookmarkEnd w:id="456"/>
            <w:bookmarkEnd w:id="457"/>
            <w:bookmarkEnd w:id="458"/>
          </w:p>
        </w:tc>
        <w:tc>
          <w:tcPr>
            <w:tcW w:w="6750" w:type="dxa"/>
          </w:tcPr>
          <w:p w:rsidR="00124E5F" w:rsidRDefault="00124E5F" w:rsidP="002473CF">
            <w:pPr>
              <w:pStyle w:val="PargrafodaLista"/>
              <w:numPr>
                <w:ilvl w:val="1"/>
                <w:numId w:val="35"/>
              </w:numPr>
              <w:spacing w:after="240"/>
              <w:ind w:left="72" w:right="-72" w:firstLine="0"/>
              <w:jc w:val="both"/>
              <w:rPr>
                <w:b/>
                <w:bCs/>
              </w:rPr>
            </w:pPr>
            <w:r w:rsidRPr="00E70FE1">
              <w:t xml:space="preserve">Os funcionários indicados nas </w:t>
            </w:r>
            <w:r w:rsidRPr="007061E1">
              <w:rPr>
                <w:b/>
              </w:rPr>
              <w:t>CE p</w:t>
            </w:r>
            <w:r w:rsidRPr="00E70FE1">
              <w:t>oderão tomar qualquer medida que o Cliente ou o Consultor deva ou possa adotar, bem como poderão assinar qualquer documento que possa ou deva ser assinado pelo Cliente ou pelo Consultor, de acordo com este Contrato.</w:t>
            </w:r>
          </w:p>
        </w:tc>
      </w:tr>
      <w:tr w:rsidR="00124E5F" w:rsidRPr="0056593E" w:rsidTr="00A24CF8">
        <w:trPr>
          <w:jc w:val="center"/>
        </w:trPr>
        <w:tc>
          <w:tcPr>
            <w:tcW w:w="2526" w:type="dxa"/>
          </w:tcPr>
          <w:p w:rsidR="00124E5F" w:rsidRPr="00E70FE1" w:rsidRDefault="00591BF2" w:rsidP="003B3C99">
            <w:pPr>
              <w:pStyle w:val="Heading3Part2"/>
              <w:rPr>
                <w:bCs/>
              </w:rPr>
            </w:pPr>
            <w:bookmarkStart w:id="459" w:name="_Toc315798814"/>
            <w:bookmarkStart w:id="460" w:name="_Toc315863129"/>
            <w:bookmarkStart w:id="461" w:name="_Toc315863208"/>
            <w:bookmarkStart w:id="462" w:name="_Toc317692891"/>
            <w:bookmarkStart w:id="463" w:name="_Toc314299085"/>
            <w:bookmarkStart w:id="464" w:name="_Toc314648468"/>
            <w:bookmarkStart w:id="465" w:name="_Toc69287162"/>
            <w:bookmarkStart w:id="466" w:name="_Toc172359550"/>
            <w:r>
              <w:t xml:space="preserve">Práticas  corruptas e </w:t>
            </w:r>
            <w:r>
              <w:lastRenderedPageBreak/>
              <w:t>fraudulentas</w:t>
            </w:r>
            <w:bookmarkEnd w:id="459"/>
            <w:bookmarkEnd w:id="460"/>
            <w:bookmarkEnd w:id="461"/>
            <w:bookmarkEnd w:id="462"/>
            <w:r>
              <w:t xml:space="preserve">  </w:t>
            </w:r>
            <w:bookmarkEnd w:id="463"/>
            <w:bookmarkEnd w:id="464"/>
            <w:r w:rsidR="00124E5F" w:rsidRPr="00E70FE1">
              <w:t xml:space="preserve"> </w:t>
            </w:r>
            <w:bookmarkEnd w:id="465"/>
            <w:bookmarkEnd w:id="466"/>
          </w:p>
        </w:tc>
        <w:tc>
          <w:tcPr>
            <w:tcW w:w="6750" w:type="dxa"/>
          </w:tcPr>
          <w:p w:rsidR="00124E5F" w:rsidRPr="00E70FE1" w:rsidRDefault="00124E5F" w:rsidP="002473CF">
            <w:pPr>
              <w:pStyle w:val="Corpodetexto"/>
              <w:numPr>
                <w:ilvl w:val="1"/>
                <w:numId w:val="36"/>
              </w:numPr>
              <w:tabs>
                <w:tab w:val="left" w:pos="0"/>
                <w:tab w:val="left" w:pos="745"/>
              </w:tabs>
              <w:suppressAutoHyphens w:val="0"/>
              <w:spacing w:after="240" w:line="276" w:lineRule="auto"/>
              <w:ind w:left="72" w:firstLine="0"/>
              <w:rPr>
                <w:b/>
                <w:bCs/>
                <w:szCs w:val="24"/>
              </w:rPr>
            </w:pPr>
            <w:r w:rsidRPr="0066413E">
              <w:lastRenderedPageBreak/>
              <w:t xml:space="preserve">O Banco Mundial exige conformidade com a sua política relacionada a </w:t>
            </w:r>
            <w:r w:rsidR="00591BF2" w:rsidRPr="0066413E">
              <w:t xml:space="preserve">práticas corruptas e fraudulentas </w:t>
            </w:r>
            <w:r w:rsidRPr="0066413E">
              <w:t xml:space="preserve">conforme definido </w:t>
            </w:r>
            <w:r w:rsidRPr="0066413E">
              <w:lastRenderedPageBreak/>
              <w:t xml:space="preserve">no </w:t>
            </w:r>
            <w:r w:rsidRPr="0066413E">
              <w:rPr>
                <w:b/>
              </w:rPr>
              <w:t>Anexo 1</w:t>
            </w:r>
            <w:r w:rsidRPr="0066413E">
              <w:t xml:space="preserve"> das CG.</w:t>
            </w:r>
            <w:r w:rsidRPr="00E70FE1">
              <w:t xml:space="preserve"> </w:t>
            </w:r>
          </w:p>
        </w:tc>
      </w:tr>
      <w:tr w:rsidR="00124E5F" w:rsidRPr="0056593E" w:rsidTr="00A24CF8">
        <w:trPr>
          <w:jc w:val="center"/>
        </w:trPr>
        <w:tc>
          <w:tcPr>
            <w:tcW w:w="2526" w:type="dxa"/>
          </w:tcPr>
          <w:p w:rsidR="00124E5F" w:rsidRPr="00E70FE1" w:rsidRDefault="00124E5F" w:rsidP="009D03D1">
            <w:pPr>
              <w:pStyle w:val="Section8Heading3"/>
              <w:ind w:left="888" w:hanging="540"/>
              <w:rPr>
                <w:b w:val="0"/>
                <w:bCs w:val="0"/>
              </w:rPr>
            </w:pPr>
            <w:r w:rsidRPr="00E70FE1">
              <w:lastRenderedPageBreak/>
              <w:t>a. Comissões e honorários</w:t>
            </w:r>
          </w:p>
        </w:tc>
        <w:tc>
          <w:tcPr>
            <w:tcW w:w="6750" w:type="dxa"/>
          </w:tcPr>
          <w:p w:rsidR="00124E5F" w:rsidRPr="00E70FE1" w:rsidRDefault="00124E5F" w:rsidP="002473CF">
            <w:pPr>
              <w:pStyle w:val="Corpodetexto"/>
              <w:numPr>
                <w:ilvl w:val="1"/>
                <w:numId w:val="36"/>
              </w:numPr>
              <w:tabs>
                <w:tab w:val="left" w:pos="0"/>
                <w:tab w:val="left" w:pos="745"/>
              </w:tabs>
              <w:suppressAutoHyphens w:val="0"/>
              <w:spacing w:after="240" w:line="276" w:lineRule="auto"/>
              <w:ind w:left="72" w:firstLine="0"/>
              <w:rPr>
                <w:b/>
                <w:bCs/>
                <w:iCs/>
                <w:szCs w:val="24"/>
              </w:rPr>
            </w:pPr>
            <w:r w:rsidRPr="00E70FE1">
              <w:t>O Cliente exigirá que o Consultor explicite quaisquer comissões ou honorários que possam ter sido ou venham a ser pag</w:t>
            </w:r>
            <w:r>
              <w:t>o</w:t>
            </w:r>
            <w:r w:rsidRPr="00E70FE1">
              <w:t xml:space="preserve">s aos agentes, representantes ou agentes comissionados, referentes ao processo de seleção ou à execução do contrato.  A informação apresentada deverá incluir, pelo menos, o nome e o endereço do agente ou outra parte, o montante e a moeda e a finalidade da comissão, </w:t>
            </w:r>
            <w:r>
              <w:t xml:space="preserve">gratificação </w:t>
            </w:r>
            <w:r w:rsidRPr="00E70FE1">
              <w:t>ou honorário. A não divulgação dessas comissões, grat</w:t>
            </w:r>
            <w:r>
              <w:t>ificações</w:t>
            </w:r>
            <w:r w:rsidRPr="00E70FE1">
              <w:t xml:space="preserve"> ou honorários podem acarretar a rescisão do Contrato e/ou sanções pelo Banco.</w:t>
            </w:r>
          </w:p>
        </w:tc>
      </w:tr>
    </w:tbl>
    <w:p w:rsidR="00124E5F" w:rsidRPr="00E70FE1" w:rsidRDefault="00124E5F" w:rsidP="003B3C99">
      <w:pPr>
        <w:pStyle w:val="Heading1Part2"/>
      </w:pPr>
      <w:bookmarkStart w:id="467" w:name="_Toc314299086"/>
      <w:bookmarkStart w:id="468" w:name="_Toc314648469"/>
      <w:bookmarkStart w:id="469" w:name="_Toc315798815"/>
      <w:bookmarkStart w:id="470" w:name="_Toc315862206"/>
      <w:bookmarkStart w:id="471" w:name="_Toc315863130"/>
      <w:bookmarkStart w:id="472" w:name="_Toc315863209"/>
      <w:bookmarkStart w:id="473" w:name="_Toc317692892"/>
      <w:r w:rsidRPr="00E70FE1">
        <w:t>B</w:t>
      </w:r>
      <w:bookmarkStart w:id="474" w:name="_Toc69287163"/>
      <w:bookmarkStart w:id="475" w:name="_Toc172359551"/>
      <w:r w:rsidRPr="00E70FE1">
        <w:t>. Início, Conclusão, Modificação e Rescisão do Contrato</w:t>
      </w:r>
      <w:bookmarkEnd w:id="467"/>
      <w:bookmarkEnd w:id="468"/>
      <w:bookmarkEnd w:id="474"/>
      <w:bookmarkEnd w:id="475"/>
      <w:bookmarkEnd w:id="469"/>
      <w:bookmarkEnd w:id="470"/>
      <w:bookmarkEnd w:id="471"/>
      <w:bookmarkEnd w:id="472"/>
      <w:bookmarkEnd w:id="473"/>
    </w:p>
    <w:tbl>
      <w:tblPr>
        <w:tblW w:w="9367" w:type="dxa"/>
        <w:jc w:val="center"/>
        <w:tblLayout w:type="fixed"/>
        <w:tblLook w:val="0000" w:firstRow="0" w:lastRow="0" w:firstColumn="0" w:lastColumn="0" w:noHBand="0" w:noVBand="0"/>
      </w:tblPr>
      <w:tblGrid>
        <w:gridCol w:w="2487"/>
        <w:gridCol w:w="6880"/>
      </w:tblGrid>
      <w:tr w:rsidR="00124E5F" w:rsidRPr="0056593E" w:rsidTr="009D03D1">
        <w:trPr>
          <w:jc w:val="center"/>
        </w:trPr>
        <w:tc>
          <w:tcPr>
            <w:tcW w:w="2487" w:type="dxa"/>
          </w:tcPr>
          <w:p w:rsidR="00124E5F" w:rsidRPr="00E70FE1" w:rsidRDefault="00124E5F" w:rsidP="003B3C99">
            <w:pPr>
              <w:pStyle w:val="Heading3Part2"/>
            </w:pPr>
            <w:bookmarkStart w:id="476" w:name="_Toc69287164"/>
            <w:bookmarkStart w:id="477" w:name="_Toc172359552"/>
            <w:bookmarkStart w:id="478" w:name="_Toc314299087"/>
            <w:bookmarkStart w:id="479" w:name="_Toc314648470"/>
            <w:bookmarkStart w:id="480" w:name="_Toc315798816"/>
            <w:bookmarkStart w:id="481" w:name="_Toc315863131"/>
            <w:bookmarkStart w:id="482" w:name="_Toc315863210"/>
            <w:bookmarkStart w:id="483" w:name="_Toc317692893"/>
            <w:r w:rsidRPr="00E70FE1">
              <w:t>Vigência do Contrato</w:t>
            </w:r>
            <w:bookmarkEnd w:id="476"/>
            <w:bookmarkEnd w:id="477"/>
            <w:bookmarkEnd w:id="478"/>
            <w:bookmarkEnd w:id="479"/>
            <w:bookmarkEnd w:id="480"/>
            <w:bookmarkEnd w:id="481"/>
            <w:bookmarkEnd w:id="482"/>
            <w:bookmarkEnd w:id="483"/>
          </w:p>
        </w:tc>
        <w:tc>
          <w:tcPr>
            <w:tcW w:w="6880" w:type="dxa"/>
          </w:tcPr>
          <w:p w:rsidR="00124E5F" w:rsidRPr="00E70FE1" w:rsidRDefault="00124E5F" w:rsidP="002473CF">
            <w:pPr>
              <w:pStyle w:val="PargrafodaLista"/>
              <w:numPr>
                <w:ilvl w:val="1"/>
                <w:numId w:val="37"/>
              </w:numPr>
              <w:spacing w:after="200" w:line="276" w:lineRule="auto"/>
              <w:ind w:left="72" w:right="-72" w:firstLine="0"/>
              <w:jc w:val="both"/>
            </w:pPr>
            <w:r w:rsidRPr="00E70FE1">
              <w:t xml:space="preserve">Este Contrato entrará em vigor e efeito na data (“Data de vigência”) em que o Cliente notificar o Consultor, instruindo-o a dar início à execução dos Serviços.  Essa notificação deverá confirmar que foram atendidas as condições para entrada em vigor, se houver, relacionadas nas </w:t>
            </w:r>
            <w:r w:rsidRPr="007061E1">
              <w:rPr>
                <w:b/>
              </w:rPr>
              <w:t>CE</w:t>
            </w:r>
            <w:r w:rsidRPr="00E70FE1">
              <w:t>.</w:t>
            </w:r>
          </w:p>
        </w:tc>
      </w:tr>
      <w:tr w:rsidR="00124E5F" w:rsidRPr="0056593E" w:rsidTr="009D03D1">
        <w:trPr>
          <w:jc w:val="center"/>
        </w:trPr>
        <w:tc>
          <w:tcPr>
            <w:tcW w:w="2487" w:type="dxa"/>
          </w:tcPr>
          <w:p w:rsidR="00124E5F" w:rsidRPr="00E70FE1" w:rsidRDefault="00124E5F" w:rsidP="003B3C99">
            <w:pPr>
              <w:pStyle w:val="Heading3Part2"/>
            </w:pPr>
            <w:bookmarkStart w:id="484" w:name="_Toc69287165"/>
            <w:bookmarkStart w:id="485" w:name="_Toc172359553"/>
            <w:bookmarkStart w:id="486" w:name="_Toc314299088"/>
            <w:bookmarkStart w:id="487" w:name="_Toc314648471"/>
            <w:bookmarkStart w:id="488" w:name="_Toc315798817"/>
            <w:bookmarkStart w:id="489" w:name="_Toc315863132"/>
            <w:bookmarkStart w:id="490" w:name="_Toc315863211"/>
            <w:bookmarkStart w:id="491" w:name="_Toc317692894"/>
            <w:r w:rsidRPr="00E70FE1">
              <w:t>Rescisão do Contrato por Falta de Entrada em Vigor</w:t>
            </w:r>
            <w:bookmarkEnd w:id="484"/>
            <w:bookmarkEnd w:id="485"/>
            <w:bookmarkEnd w:id="486"/>
            <w:bookmarkEnd w:id="487"/>
            <w:bookmarkEnd w:id="488"/>
            <w:bookmarkEnd w:id="489"/>
            <w:bookmarkEnd w:id="490"/>
            <w:bookmarkEnd w:id="491"/>
          </w:p>
        </w:tc>
        <w:tc>
          <w:tcPr>
            <w:tcW w:w="6880" w:type="dxa"/>
          </w:tcPr>
          <w:p w:rsidR="00124E5F" w:rsidRPr="00E70FE1" w:rsidRDefault="00124E5F" w:rsidP="002473CF">
            <w:pPr>
              <w:pStyle w:val="PargrafodaLista"/>
              <w:numPr>
                <w:ilvl w:val="1"/>
                <w:numId w:val="38"/>
              </w:numPr>
              <w:spacing w:after="200" w:line="276" w:lineRule="auto"/>
              <w:ind w:left="72" w:right="-72" w:firstLine="0"/>
              <w:jc w:val="both"/>
              <w:rPr>
                <w:b/>
                <w:bCs/>
              </w:rPr>
            </w:pPr>
            <w:r w:rsidRPr="00E70FE1">
              <w:t xml:space="preserve">Após a assinatura pelas Partes, se este Contrato não entrar em vigor dentro do prazo especificado nas </w:t>
            </w:r>
            <w:r w:rsidRPr="007061E1">
              <w:rPr>
                <w:b/>
              </w:rPr>
              <w:t>CE</w:t>
            </w:r>
            <w:r w:rsidRPr="00E70FE1">
              <w:t>, qualquer uma das Partes pode declarar este Contrato anulado e sem efeito, mediante comunicação por escrito à outra Parte, com antecedência mínima de 22 (vinte e dois) dias. No caso de tal afirmação por uma das Partes, nenhuma delas poderá fazer qualquer reivindicação à outra Parte relacionada ao Contrato.</w:t>
            </w:r>
          </w:p>
        </w:tc>
      </w:tr>
      <w:tr w:rsidR="00124E5F" w:rsidRPr="0056593E" w:rsidTr="009D03D1">
        <w:trPr>
          <w:jc w:val="center"/>
        </w:trPr>
        <w:tc>
          <w:tcPr>
            <w:tcW w:w="2487" w:type="dxa"/>
          </w:tcPr>
          <w:p w:rsidR="00124E5F" w:rsidRPr="00E70FE1" w:rsidRDefault="00124E5F" w:rsidP="003B3C99">
            <w:pPr>
              <w:pStyle w:val="Heading3Part2"/>
            </w:pPr>
            <w:bookmarkStart w:id="492" w:name="_Toc69287166"/>
            <w:bookmarkStart w:id="493" w:name="_Toc172359554"/>
            <w:bookmarkStart w:id="494" w:name="_Toc314299089"/>
            <w:bookmarkStart w:id="495" w:name="_Toc314648472"/>
            <w:bookmarkStart w:id="496" w:name="_Toc315798818"/>
            <w:bookmarkStart w:id="497" w:name="_Toc315863133"/>
            <w:bookmarkStart w:id="498" w:name="_Toc315863212"/>
            <w:bookmarkStart w:id="499" w:name="_Toc317692895"/>
            <w:r w:rsidRPr="00E70FE1">
              <w:t>Início dos serviços</w:t>
            </w:r>
            <w:bookmarkEnd w:id="492"/>
            <w:bookmarkEnd w:id="493"/>
            <w:bookmarkEnd w:id="494"/>
            <w:bookmarkEnd w:id="495"/>
            <w:bookmarkEnd w:id="496"/>
            <w:bookmarkEnd w:id="497"/>
            <w:bookmarkEnd w:id="498"/>
            <w:bookmarkEnd w:id="499"/>
          </w:p>
        </w:tc>
        <w:tc>
          <w:tcPr>
            <w:tcW w:w="6880" w:type="dxa"/>
          </w:tcPr>
          <w:p w:rsidR="00124E5F" w:rsidRPr="00E70FE1" w:rsidRDefault="00124E5F" w:rsidP="002473CF">
            <w:pPr>
              <w:pStyle w:val="PargrafodaLista"/>
              <w:numPr>
                <w:ilvl w:val="1"/>
                <w:numId w:val="39"/>
              </w:numPr>
              <w:spacing w:after="200" w:line="276" w:lineRule="auto"/>
              <w:ind w:left="72" w:right="-72" w:firstLine="0"/>
              <w:jc w:val="both"/>
              <w:rPr>
                <w:b/>
                <w:bCs/>
              </w:rPr>
            </w:pPr>
            <w:r w:rsidRPr="00E70FE1">
              <w:t xml:space="preserve">O Consultor confirmará a disponibilidade dos Especialistas </w:t>
            </w:r>
            <w:r w:rsidR="00D36F48">
              <w:t>P</w:t>
            </w:r>
            <w:r w:rsidRPr="00E70FE1">
              <w:t>rincipais e dará início aos Serviços em no máximo o número de dias após a Data de Entrada em Vigor especificada nas CG.</w:t>
            </w:r>
          </w:p>
        </w:tc>
      </w:tr>
      <w:tr w:rsidR="00124E5F" w:rsidRPr="0056593E" w:rsidTr="009D03D1">
        <w:trPr>
          <w:jc w:val="center"/>
        </w:trPr>
        <w:tc>
          <w:tcPr>
            <w:tcW w:w="2487" w:type="dxa"/>
          </w:tcPr>
          <w:p w:rsidR="00124E5F" w:rsidRPr="00E70FE1" w:rsidRDefault="00124E5F" w:rsidP="003B3C99">
            <w:pPr>
              <w:pStyle w:val="Heading3Part2"/>
            </w:pPr>
            <w:bookmarkStart w:id="500" w:name="_Toc69287167"/>
            <w:bookmarkStart w:id="501" w:name="_Toc172359555"/>
            <w:bookmarkStart w:id="502" w:name="_Toc314299090"/>
            <w:bookmarkStart w:id="503" w:name="_Toc314648473"/>
            <w:bookmarkStart w:id="504" w:name="_Toc315798819"/>
            <w:bookmarkStart w:id="505" w:name="_Toc315863134"/>
            <w:bookmarkStart w:id="506" w:name="_Toc315863213"/>
            <w:bookmarkStart w:id="507" w:name="_Toc317692896"/>
            <w:r w:rsidRPr="00E70FE1">
              <w:t>Encerramento do Contrato</w:t>
            </w:r>
            <w:bookmarkEnd w:id="500"/>
            <w:bookmarkEnd w:id="501"/>
            <w:bookmarkEnd w:id="502"/>
            <w:bookmarkEnd w:id="503"/>
            <w:bookmarkEnd w:id="504"/>
            <w:bookmarkEnd w:id="505"/>
            <w:bookmarkEnd w:id="506"/>
            <w:bookmarkEnd w:id="507"/>
          </w:p>
        </w:tc>
        <w:tc>
          <w:tcPr>
            <w:tcW w:w="6880" w:type="dxa"/>
          </w:tcPr>
          <w:p w:rsidR="00124E5F" w:rsidRDefault="00124E5F" w:rsidP="002473CF">
            <w:pPr>
              <w:pStyle w:val="PargrafodaLista"/>
              <w:numPr>
                <w:ilvl w:val="1"/>
                <w:numId w:val="40"/>
              </w:numPr>
              <w:spacing w:after="200" w:line="276" w:lineRule="auto"/>
              <w:ind w:left="72" w:right="74" w:firstLine="0"/>
              <w:jc w:val="both"/>
              <w:rPr>
                <w:b/>
                <w:bCs/>
              </w:rPr>
            </w:pPr>
            <w:r w:rsidRPr="00E70FE1">
              <w:t xml:space="preserve">Exceto quando rescindido em data anterior, de acordo com a Cláusula CG 19, este Contrato estará encerrado no final do prazo após a Data de Vigência, conforme especificado nas </w:t>
            </w:r>
            <w:r w:rsidRPr="007061E1">
              <w:rPr>
                <w:b/>
              </w:rPr>
              <w:t>CE.</w:t>
            </w:r>
          </w:p>
        </w:tc>
      </w:tr>
      <w:tr w:rsidR="00124E5F" w:rsidRPr="0056593E" w:rsidTr="009D03D1">
        <w:trPr>
          <w:jc w:val="center"/>
        </w:trPr>
        <w:tc>
          <w:tcPr>
            <w:tcW w:w="2487" w:type="dxa"/>
          </w:tcPr>
          <w:p w:rsidR="00124E5F" w:rsidRPr="00E70FE1" w:rsidRDefault="00124E5F" w:rsidP="003B3C99">
            <w:pPr>
              <w:pStyle w:val="Heading3Part2"/>
            </w:pPr>
            <w:bookmarkStart w:id="508" w:name="_Toc69287168"/>
            <w:bookmarkStart w:id="509" w:name="_Toc172359556"/>
            <w:bookmarkStart w:id="510" w:name="_Toc314299091"/>
            <w:bookmarkStart w:id="511" w:name="_Toc314648474"/>
            <w:bookmarkStart w:id="512" w:name="_Toc315798820"/>
            <w:bookmarkStart w:id="513" w:name="_Toc315863135"/>
            <w:bookmarkStart w:id="514" w:name="_Toc315863214"/>
            <w:bookmarkStart w:id="515" w:name="_Toc317692897"/>
            <w:r w:rsidRPr="00E70FE1">
              <w:t>Totalidade do Acordo</w:t>
            </w:r>
            <w:bookmarkEnd w:id="508"/>
            <w:bookmarkEnd w:id="509"/>
            <w:bookmarkEnd w:id="510"/>
            <w:bookmarkEnd w:id="511"/>
            <w:bookmarkEnd w:id="512"/>
            <w:bookmarkEnd w:id="513"/>
            <w:bookmarkEnd w:id="514"/>
            <w:bookmarkEnd w:id="515"/>
          </w:p>
        </w:tc>
        <w:tc>
          <w:tcPr>
            <w:tcW w:w="6880" w:type="dxa"/>
          </w:tcPr>
          <w:p w:rsidR="00124E5F" w:rsidRPr="00E70FE1" w:rsidRDefault="00124E5F" w:rsidP="002473CF">
            <w:pPr>
              <w:pStyle w:val="PargrafodaLista"/>
              <w:numPr>
                <w:ilvl w:val="1"/>
                <w:numId w:val="41"/>
              </w:numPr>
              <w:spacing w:after="200" w:line="276" w:lineRule="auto"/>
              <w:ind w:left="72" w:right="74" w:firstLine="0"/>
              <w:jc w:val="both"/>
              <w:rPr>
                <w:b/>
                <w:bCs/>
              </w:rPr>
            </w:pPr>
            <w:r w:rsidRPr="00E70FE1">
              <w:t>Este Contrato contém todos os acordos, condições e disposições ajustadas pelas Partes. Nenhum agente ou representante de qualquer das Partes dispõe de autoridade</w:t>
            </w:r>
            <w:r>
              <w:t xml:space="preserve"> </w:t>
            </w:r>
            <w:r w:rsidR="00FC44EA" w:rsidRPr="0066413E">
              <w:t>para fazer,</w:t>
            </w:r>
            <w:r w:rsidRPr="00E70FE1">
              <w:t xml:space="preserve"> nem as Partes estarão sujeitas ou serão responsáveis</w:t>
            </w:r>
            <w:r>
              <w:t xml:space="preserve"> </w:t>
            </w:r>
            <w:r w:rsidR="00FC44EA" w:rsidRPr="0066413E">
              <w:t>por</w:t>
            </w:r>
            <w:r>
              <w:t>,</w:t>
            </w:r>
            <w:r w:rsidRPr="00E70FE1">
              <w:t xml:space="preserve"> qualquer declaração, representação, promessa ou acordo que não tenha sido estabelecido neste Contrato.</w:t>
            </w:r>
          </w:p>
        </w:tc>
      </w:tr>
      <w:tr w:rsidR="00124E5F" w:rsidRPr="0056593E" w:rsidTr="009D03D1">
        <w:trPr>
          <w:jc w:val="center"/>
        </w:trPr>
        <w:tc>
          <w:tcPr>
            <w:tcW w:w="2487" w:type="dxa"/>
          </w:tcPr>
          <w:p w:rsidR="00124E5F" w:rsidRPr="00BE45D6" w:rsidRDefault="00124E5F" w:rsidP="00BE45D6">
            <w:pPr>
              <w:pStyle w:val="Heading3Part2"/>
            </w:pPr>
            <w:bookmarkStart w:id="516" w:name="_Toc69287169"/>
            <w:bookmarkStart w:id="517" w:name="_Toc172359557"/>
            <w:bookmarkStart w:id="518" w:name="_Toc314299092"/>
            <w:bookmarkStart w:id="519" w:name="_Toc314648475"/>
            <w:bookmarkStart w:id="520" w:name="_Toc315798821"/>
            <w:bookmarkStart w:id="521" w:name="_Toc315863136"/>
            <w:bookmarkStart w:id="522" w:name="_Toc315863215"/>
            <w:bookmarkStart w:id="523" w:name="_Toc317692898"/>
            <w:r w:rsidRPr="00BE45D6">
              <w:lastRenderedPageBreak/>
              <w:t>Modificações ou variações</w:t>
            </w:r>
            <w:bookmarkEnd w:id="516"/>
            <w:bookmarkEnd w:id="517"/>
            <w:bookmarkEnd w:id="518"/>
            <w:bookmarkEnd w:id="519"/>
            <w:bookmarkEnd w:id="520"/>
            <w:bookmarkEnd w:id="521"/>
            <w:bookmarkEnd w:id="522"/>
            <w:bookmarkEnd w:id="523"/>
          </w:p>
        </w:tc>
        <w:tc>
          <w:tcPr>
            <w:tcW w:w="6880" w:type="dxa"/>
          </w:tcPr>
          <w:p w:rsidR="00124E5F" w:rsidRPr="00E70FE1" w:rsidRDefault="00124E5F" w:rsidP="002473CF">
            <w:pPr>
              <w:pStyle w:val="PargrafodaLista"/>
              <w:numPr>
                <w:ilvl w:val="1"/>
                <w:numId w:val="42"/>
              </w:numPr>
              <w:suppressAutoHyphens/>
              <w:spacing w:line="276" w:lineRule="auto"/>
              <w:ind w:left="72" w:right="72" w:firstLine="0"/>
              <w:jc w:val="both"/>
              <w:rPr>
                <w:b/>
                <w:bCs/>
              </w:rPr>
            </w:pPr>
            <w:r w:rsidRPr="00E70FE1">
              <w:t xml:space="preserve">Qualquer modificação ou variação nos termos e condições deste Contrato, ou </w:t>
            </w:r>
            <w:r w:rsidR="00FC44EA" w:rsidRPr="0066413E">
              <w:t>no escopo</w:t>
            </w:r>
            <w:r w:rsidRPr="00E70FE1">
              <w:t xml:space="preserve"> dos Serviços, poderá ser feita apenas mediante acordo por escrito entre as Partes. No entanto, cada Parte deverá dar a devida consideração a quaisquer propostas de modificação ou variação feitas pela outra Parte.</w:t>
            </w:r>
          </w:p>
          <w:p w:rsidR="00124E5F" w:rsidRPr="0056593E" w:rsidRDefault="00124E5F" w:rsidP="00A74AE6">
            <w:pPr>
              <w:suppressAutoHyphens/>
              <w:ind w:right="74"/>
              <w:jc w:val="both"/>
            </w:pPr>
          </w:p>
          <w:p w:rsidR="00124E5F" w:rsidRPr="00E70FE1" w:rsidRDefault="00124E5F" w:rsidP="002473CF">
            <w:pPr>
              <w:pStyle w:val="PargrafodaLista"/>
              <w:numPr>
                <w:ilvl w:val="1"/>
                <w:numId w:val="42"/>
              </w:numPr>
              <w:suppressAutoHyphens/>
              <w:ind w:left="72" w:right="74" w:firstLine="0"/>
              <w:jc w:val="both"/>
              <w:rPr>
                <w:b/>
                <w:bCs/>
              </w:rPr>
            </w:pPr>
            <w:r w:rsidRPr="00E70FE1">
              <w:t>Quando as modificações ou variações forem substanciais, será necessário obter o prévio consentimento do Banco</w:t>
            </w:r>
            <w:r>
              <w:t>.</w:t>
            </w:r>
          </w:p>
        </w:tc>
      </w:tr>
      <w:tr w:rsidR="00124E5F" w:rsidRPr="0056593E" w:rsidTr="009D03D1">
        <w:trPr>
          <w:jc w:val="center"/>
        </w:trPr>
        <w:tc>
          <w:tcPr>
            <w:tcW w:w="2487" w:type="dxa"/>
          </w:tcPr>
          <w:p w:rsidR="00124E5F" w:rsidRPr="00BE45D6" w:rsidRDefault="00124E5F" w:rsidP="00BE45D6">
            <w:pPr>
              <w:pStyle w:val="Heading3Part2"/>
            </w:pPr>
            <w:bookmarkStart w:id="524" w:name="_Toc69287170"/>
            <w:bookmarkStart w:id="525" w:name="_Toc172359558"/>
            <w:bookmarkStart w:id="526" w:name="_Toc314299093"/>
            <w:bookmarkStart w:id="527" w:name="_Toc314648476"/>
            <w:bookmarkStart w:id="528" w:name="_Toc315798822"/>
            <w:bookmarkStart w:id="529" w:name="_Toc315863137"/>
            <w:bookmarkStart w:id="530" w:name="_Toc315863216"/>
            <w:bookmarkStart w:id="531" w:name="_Toc317692899"/>
            <w:r w:rsidRPr="00BE45D6">
              <w:t>Força Maior</w:t>
            </w:r>
            <w:bookmarkEnd w:id="524"/>
            <w:bookmarkEnd w:id="525"/>
            <w:bookmarkEnd w:id="526"/>
            <w:bookmarkEnd w:id="527"/>
            <w:bookmarkEnd w:id="528"/>
            <w:bookmarkEnd w:id="529"/>
            <w:bookmarkEnd w:id="530"/>
            <w:bookmarkEnd w:id="531"/>
          </w:p>
        </w:tc>
        <w:tc>
          <w:tcPr>
            <w:tcW w:w="6880" w:type="dxa"/>
          </w:tcPr>
          <w:p w:rsidR="00124E5F" w:rsidRPr="0056593E" w:rsidRDefault="00124E5F" w:rsidP="00A74AE6">
            <w:pPr>
              <w:ind w:right="74"/>
              <w:jc w:val="both"/>
            </w:pP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32" w:name="_Toc315863138"/>
            <w:bookmarkStart w:id="533" w:name="_Toc315863217"/>
            <w:r w:rsidRPr="00CD3F1F">
              <w:rPr>
                <w:rFonts w:ascii="Times New Roman" w:hAnsi="Times New Roman"/>
                <w:b/>
                <w:sz w:val="24"/>
                <w:szCs w:val="24"/>
              </w:rPr>
              <w:t>a.</w:t>
            </w:r>
            <w:r w:rsidRPr="00CD3F1F">
              <w:rPr>
                <w:rFonts w:ascii="Times New Roman" w:hAnsi="Times New Roman"/>
                <w:b/>
                <w:sz w:val="24"/>
                <w:szCs w:val="24"/>
              </w:rPr>
              <w:tab/>
              <w:t>Definição</w:t>
            </w:r>
            <w:bookmarkEnd w:id="532"/>
            <w:bookmarkEnd w:id="533"/>
          </w:p>
          <w:p w:rsidR="00121B3B" w:rsidRPr="00BE45D6" w:rsidRDefault="00121B3B" w:rsidP="001520D7">
            <w:pPr>
              <w:pStyle w:val="Heading3Part2"/>
              <w:numPr>
                <w:ilvl w:val="0"/>
                <w:numId w:val="0"/>
              </w:numPr>
              <w:ind w:left="360"/>
            </w:pPr>
          </w:p>
        </w:tc>
        <w:tc>
          <w:tcPr>
            <w:tcW w:w="6880" w:type="dxa"/>
          </w:tcPr>
          <w:p w:rsidR="00124E5F" w:rsidRPr="004976AE" w:rsidRDefault="00124E5F" w:rsidP="002473CF">
            <w:pPr>
              <w:pStyle w:val="PargrafodaLista"/>
              <w:numPr>
                <w:ilvl w:val="1"/>
                <w:numId w:val="43"/>
              </w:numPr>
              <w:tabs>
                <w:tab w:val="left" w:pos="540"/>
              </w:tabs>
              <w:suppressAutoHyphens/>
              <w:spacing w:line="276" w:lineRule="auto"/>
              <w:ind w:left="72" w:right="74" w:firstLine="0"/>
              <w:jc w:val="both"/>
              <w:rPr>
                <w:bCs/>
              </w:rPr>
            </w:pPr>
            <w:r w:rsidRPr="004976AE">
              <w:rPr>
                <w:bCs/>
              </w:rPr>
              <w:t>Para a finalidade deste Contrato, “Força Maior” significa um evento que está fora do controle razoável de uma Parte, não é previsível</w:t>
            </w:r>
            <w:r>
              <w:rPr>
                <w:bCs/>
              </w:rPr>
              <w:t>,</w:t>
            </w:r>
            <w:r w:rsidRPr="004976AE">
              <w:rPr>
                <w:bCs/>
              </w:rPr>
              <w:t xml:space="preserve"> nem pode ser evitado e que, nas circunstâncias, torna impossível ou é tão impraticável que pode ser considerado razoavelmente impossível o cumprimento, nessas circunstâncias, de suas obrigações estabelecidas neste Contrato. Essas situações abrangem, mas não se limitam a guerras, rebeliões, distúrbios civis, terremotos, incêndios, explosões, tempestades, enchentes ou outras condições climáticas adversas, greves de trabalhadores e patronais, ou outras ações sindicais, confisco ou qualquer outra medida tomada por órgãos governamentais.</w:t>
            </w:r>
          </w:p>
          <w:p w:rsidR="00124E5F" w:rsidRPr="00640973" w:rsidRDefault="00124E5F" w:rsidP="00A74AE6">
            <w:pPr>
              <w:pStyle w:val="PargrafodaLista"/>
              <w:tabs>
                <w:tab w:val="left" w:pos="540"/>
              </w:tabs>
              <w:suppressAutoHyphens/>
              <w:spacing w:line="276" w:lineRule="auto"/>
              <w:ind w:left="72" w:right="74"/>
              <w:jc w:val="both"/>
              <w:rPr>
                <w:b/>
              </w:rPr>
            </w:pPr>
          </w:p>
          <w:p w:rsidR="00124E5F" w:rsidRPr="004976AE" w:rsidRDefault="00124E5F" w:rsidP="002473CF">
            <w:pPr>
              <w:pStyle w:val="PargrafodaLista"/>
              <w:numPr>
                <w:ilvl w:val="1"/>
                <w:numId w:val="43"/>
              </w:numPr>
              <w:tabs>
                <w:tab w:val="left" w:pos="540"/>
              </w:tabs>
              <w:suppressAutoHyphens/>
              <w:spacing w:line="276" w:lineRule="auto"/>
              <w:ind w:left="72" w:right="74" w:firstLine="0"/>
              <w:jc w:val="both"/>
              <w:rPr>
                <w:bCs/>
              </w:rPr>
            </w:pPr>
            <w:r w:rsidRPr="004976AE">
              <w:rPr>
                <w:bCs/>
              </w:rPr>
              <w:t xml:space="preserve">Força Maior não inclui (i) qualquer evento provocado por negligência ou ação intencional de uma Parte ou de seus Especialistas, Subconsultores, agentes ou empregados nem (ii) qualquer acontecimento que uma Parte </w:t>
            </w:r>
            <w:r>
              <w:rPr>
                <w:bCs/>
              </w:rPr>
              <w:t>diligente</w:t>
            </w:r>
            <w:r w:rsidRPr="004976AE">
              <w:rPr>
                <w:bCs/>
              </w:rPr>
              <w:t xml:space="preserve"> pudesse ter previsto no momento da assinatura deste Contrato e ter evitado ou solucionado durante o cumprimento de suas obrigações estabelecidas neste instrumento contratual.</w:t>
            </w:r>
          </w:p>
          <w:p w:rsidR="00124E5F" w:rsidRPr="00640973" w:rsidRDefault="00124E5F" w:rsidP="00A74AE6">
            <w:pPr>
              <w:tabs>
                <w:tab w:val="left" w:pos="540"/>
              </w:tabs>
              <w:suppressAutoHyphens/>
              <w:ind w:left="72" w:right="74"/>
              <w:jc w:val="both"/>
              <w:rPr>
                <w:rFonts w:ascii="Times New Roman" w:hAnsi="Times New Roman"/>
                <w:b/>
                <w:sz w:val="24"/>
                <w:szCs w:val="24"/>
              </w:rPr>
            </w:pPr>
          </w:p>
          <w:p w:rsidR="00124E5F" w:rsidRPr="004976AE" w:rsidRDefault="00124E5F" w:rsidP="002473CF">
            <w:pPr>
              <w:pStyle w:val="PargrafodaLista"/>
              <w:numPr>
                <w:ilvl w:val="1"/>
                <w:numId w:val="43"/>
              </w:numPr>
              <w:tabs>
                <w:tab w:val="left" w:pos="540"/>
              </w:tabs>
              <w:suppressAutoHyphens/>
              <w:ind w:left="72" w:right="74" w:firstLine="0"/>
              <w:jc w:val="both"/>
              <w:rPr>
                <w:bCs/>
              </w:rPr>
            </w:pPr>
            <w:r w:rsidRPr="004976AE">
              <w:rPr>
                <w:bCs/>
              </w:rPr>
              <w:t>Não constitui motivo de Força Maior a insuficiência de fundos ou falta de qualquer pagamento previsto neste Contrato.</w:t>
            </w:r>
          </w:p>
          <w:p w:rsidR="00124E5F" w:rsidRPr="00BE45D6" w:rsidRDefault="00124E5F" w:rsidP="00BE45D6">
            <w:bookmarkStart w:id="534" w:name="_Toc315798823"/>
            <w:bookmarkEnd w:id="534"/>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35" w:name="_Toc315863139"/>
            <w:bookmarkStart w:id="536" w:name="_Toc315863218"/>
            <w:r w:rsidRPr="00CD3F1F">
              <w:rPr>
                <w:rFonts w:ascii="Times New Roman" w:hAnsi="Times New Roman"/>
                <w:b/>
                <w:sz w:val="24"/>
                <w:szCs w:val="24"/>
              </w:rPr>
              <w:t>b.</w:t>
            </w:r>
            <w:r w:rsidRPr="00CD3F1F">
              <w:rPr>
                <w:rFonts w:ascii="Times New Roman" w:hAnsi="Times New Roman"/>
                <w:b/>
                <w:sz w:val="24"/>
                <w:szCs w:val="24"/>
              </w:rPr>
              <w:tab/>
              <w:t>Não constitui violação do contrato</w:t>
            </w:r>
            <w:bookmarkEnd w:id="535"/>
            <w:bookmarkEnd w:id="536"/>
          </w:p>
        </w:tc>
        <w:tc>
          <w:tcPr>
            <w:tcW w:w="6880" w:type="dxa"/>
          </w:tcPr>
          <w:p w:rsidR="00124E5F" w:rsidRPr="00E70FE1" w:rsidRDefault="00124E5F" w:rsidP="002473CF">
            <w:pPr>
              <w:pStyle w:val="PargrafodaLista"/>
              <w:numPr>
                <w:ilvl w:val="1"/>
                <w:numId w:val="43"/>
              </w:numPr>
              <w:tabs>
                <w:tab w:val="left" w:pos="540"/>
              </w:tabs>
              <w:suppressAutoHyphens/>
              <w:spacing w:line="276" w:lineRule="auto"/>
              <w:ind w:left="72" w:right="74" w:firstLine="0"/>
              <w:jc w:val="both"/>
            </w:pPr>
            <w:r w:rsidRPr="00E70FE1">
              <w:t xml:space="preserve">O descumprimento de qualquer das obrigações de uma Parte estabelecidas neste Contrato não será considerado violação ou negligência, se esse descumprimento resultar de um evento de Força Maior, desde que a Parte afetada por esse evento tenha tomado todas as precauções razoáveis, o devido cuidado ou medidas alternativas legítimas com o objetivo de cumprir os termos </w:t>
            </w:r>
            <w:r w:rsidRPr="00E70FE1">
              <w:lastRenderedPageBreak/>
              <w:t xml:space="preserve">e condições deste Contrato. </w:t>
            </w:r>
          </w:p>
          <w:p w:rsidR="00124E5F" w:rsidRPr="00A24CF8" w:rsidRDefault="00124E5F" w:rsidP="00A74AE6">
            <w:pPr>
              <w:tabs>
                <w:tab w:val="left" w:pos="540"/>
              </w:tabs>
              <w:suppressAutoHyphens/>
              <w:ind w:left="72" w:right="74"/>
              <w:jc w:val="both"/>
              <w:rPr>
                <w:rFonts w:ascii="Times New Roman" w:hAnsi="Times New Roman"/>
                <w:sz w:val="24"/>
                <w:szCs w:val="24"/>
              </w:rPr>
            </w:pP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37" w:name="_Toc315863140"/>
            <w:bookmarkStart w:id="538" w:name="_Toc315863219"/>
            <w:r w:rsidRPr="00CD3F1F">
              <w:rPr>
                <w:rFonts w:ascii="Times New Roman" w:hAnsi="Times New Roman"/>
                <w:b/>
                <w:sz w:val="24"/>
                <w:szCs w:val="24"/>
              </w:rPr>
              <w:lastRenderedPageBreak/>
              <w:t>c.</w:t>
            </w:r>
            <w:r w:rsidRPr="00CD3F1F">
              <w:rPr>
                <w:rFonts w:ascii="Times New Roman" w:hAnsi="Times New Roman"/>
                <w:b/>
                <w:sz w:val="24"/>
                <w:szCs w:val="24"/>
              </w:rPr>
              <w:tab/>
              <w:t>Medidas a serem adotadas</w:t>
            </w:r>
            <w:bookmarkEnd w:id="537"/>
            <w:bookmarkEnd w:id="538"/>
          </w:p>
        </w:tc>
        <w:tc>
          <w:tcPr>
            <w:tcW w:w="6880" w:type="dxa"/>
          </w:tcPr>
          <w:p w:rsidR="00124E5F" w:rsidRPr="00E70FE1" w:rsidRDefault="00124E5F" w:rsidP="002473CF">
            <w:pPr>
              <w:pStyle w:val="PargrafodaLista"/>
              <w:numPr>
                <w:ilvl w:val="1"/>
                <w:numId w:val="43"/>
              </w:numPr>
              <w:tabs>
                <w:tab w:val="left" w:pos="540"/>
              </w:tabs>
              <w:suppressAutoHyphens/>
              <w:spacing w:line="276" w:lineRule="auto"/>
              <w:ind w:left="72" w:right="72" w:firstLine="0"/>
              <w:jc w:val="both"/>
              <w:rPr>
                <w:b/>
                <w:bCs/>
              </w:rPr>
            </w:pPr>
            <w:r w:rsidRPr="00E70FE1">
              <w:t>A Parte afetada por um evento de Força Maior deverá continuar a executar suas obrigações determinadas pelo Contrato, na medida do possível, e tomar todas as providências razoáveis para minimizar as conseqüências de qualquer evento de Força Maior.</w:t>
            </w:r>
          </w:p>
          <w:p w:rsidR="00124E5F" w:rsidRPr="0056593E" w:rsidRDefault="00124E5F" w:rsidP="00D36F48">
            <w:pPr>
              <w:tabs>
                <w:tab w:val="left" w:pos="540"/>
              </w:tabs>
              <w:suppressAutoHyphens/>
              <w:ind w:left="72" w:right="72"/>
              <w:jc w:val="both"/>
            </w:pPr>
          </w:p>
          <w:p w:rsidR="00124E5F" w:rsidRPr="00E70FE1" w:rsidRDefault="00124E5F" w:rsidP="002473CF">
            <w:pPr>
              <w:pStyle w:val="PargrafodaLista"/>
              <w:numPr>
                <w:ilvl w:val="1"/>
                <w:numId w:val="43"/>
              </w:numPr>
              <w:tabs>
                <w:tab w:val="left" w:pos="540"/>
              </w:tabs>
              <w:suppressAutoHyphens/>
              <w:spacing w:line="276" w:lineRule="auto"/>
              <w:ind w:left="72" w:right="72" w:firstLine="0"/>
              <w:jc w:val="both"/>
              <w:rPr>
                <w:b/>
                <w:bCs/>
              </w:rPr>
            </w:pPr>
            <w:r w:rsidRPr="00E70FE1">
              <w:t>A Parte afetada por um evento de Força Maior deverá notificar prontamente a outra Parte sobre tal acontecimento e, em qualquer caso, no prazo máximo de 14 (quatorze) dias seguintes à ocorrência de tais acontecimentos, apresentando evidências de sua natureza e causa e, da mesma forma, deverá notificar por escrito a volta às condições normais tão logo seja possível.</w:t>
            </w:r>
          </w:p>
          <w:p w:rsidR="00124E5F" w:rsidRPr="0056593E" w:rsidRDefault="00124E5F" w:rsidP="00D36F48">
            <w:pPr>
              <w:tabs>
                <w:tab w:val="left" w:pos="540"/>
              </w:tabs>
              <w:suppressAutoHyphens/>
              <w:ind w:left="72" w:right="72"/>
              <w:jc w:val="both"/>
            </w:pPr>
          </w:p>
          <w:p w:rsidR="00124E5F" w:rsidRPr="00E70FE1" w:rsidRDefault="00124E5F" w:rsidP="002473CF">
            <w:pPr>
              <w:pStyle w:val="PargrafodaLista"/>
              <w:numPr>
                <w:ilvl w:val="1"/>
                <w:numId w:val="43"/>
              </w:numPr>
              <w:tabs>
                <w:tab w:val="left" w:pos="540"/>
              </w:tabs>
              <w:suppressAutoHyphens/>
              <w:spacing w:line="276" w:lineRule="auto"/>
              <w:ind w:left="72" w:right="72" w:firstLine="0"/>
              <w:jc w:val="both"/>
              <w:rPr>
                <w:b/>
                <w:bCs/>
              </w:rPr>
            </w:pPr>
            <w:r w:rsidRPr="00E70FE1">
              <w:t>Qualquer prazo em que uma Parte deva concluir qualquer ação ou tarefa, de acordo com este Contrato, será estendido por um período igual àquele durante o qual a referida Parte não pôde executá-la devido a um evento de Força Maior.</w:t>
            </w:r>
          </w:p>
          <w:p w:rsidR="00124E5F" w:rsidRPr="0056593E" w:rsidRDefault="00124E5F" w:rsidP="00A74AE6">
            <w:pPr>
              <w:tabs>
                <w:tab w:val="left" w:pos="540"/>
              </w:tabs>
              <w:suppressAutoHyphens/>
              <w:ind w:left="72" w:right="74"/>
              <w:jc w:val="both"/>
            </w:pPr>
          </w:p>
          <w:p w:rsidR="00124E5F" w:rsidRPr="009D03D1" w:rsidRDefault="00124E5F" w:rsidP="002473CF">
            <w:pPr>
              <w:pStyle w:val="PargrafodaLista"/>
              <w:numPr>
                <w:ilvl w:val="1"/>
                <w:numId w:val="43"/>
              </w:numPr>
              <w:tabs>
                <w:tab w:val="left" w:pos="72"/>
              </w:tabs>
              <w:suppressAutoHyphens/>
              <w:spacing w:after="200"/>
              <w:ind w:left="72" w:right="74" w:firstLine="0"/>
              <w:jc w:val="both"/>
              <w:rPr>
                <w:b/>
                <w:bCs/>
              </w:rPr>
            </w:pPr>
            <w:r w:rsidRPr="009D03D1">
              <w:t>Durante o período de sua incapacidade para executar os Serviços devido a um evento de Força Maior, o Consultor, instruído pelo Cliente, deverá:</w:t>
            </w:r>
          </w:p>
          <w:p w:rsidR="00124E5F" w:rsidRPr="0056593E" w:rsidRDefault="00124E5F" w:rsidP="00A74AE6">
            <w:pPr>
              <w:spacing w:after="160"/>
              <w:ind w:left="1062" w:right="74" w:hanging="523"/>
              <w:jc w:val="both"/>
              <w:rPr>
                <w:rFonts w:ascii="Times New Roman" w:hAnsi="Times New Roman"/>
                <w:b/>
                <w:bCs/>
                <w:sz w:val="24"/>
                <w:szCs w:val="24"/>
              </w:rPr>
            </w:pPr>
            <w:r w:rsidRPr="0056593E">
              <w:rPr>
                <w:rFonts w:ascii="Times New Roman" w:hAnsi="Times New Roman"/>
                <w:sz w:val="24"/>
                <w:szCs w:val="24"/>
              </w:rPr>
              <w:t>(a)</w:t>
            </w:r>
            <w:r w:rsidRPr="0056593E">
              <w:rPr>
                <w:rFonts w:ascii="Times New Roman" w:hAnsi="Times New Roman"/>
                <w:sz w:val="24"/>
                <w:szCs w:val="24"/>
              </w:rPr>
              <w:tab/>
              <w:t>interromper os trabalhos e, nesse caso, o Consultor será reembolsado pelos custos adicionais e necessários que tenha assumido de forma razoável e, se for exigido pelo Cliente, ao reativar os Serviços; ou</w:t>
            </w:r>
          </w:p>
          <w:p w:rsidR="00124E5F" w:rsidRPr="0056593E" w:rsidRDefault="00124E5F" w:rsidP="00A74AE6">
            <w:pPr>
              <w:spacing w:after="160"/>
              <w:ind w:left="1062" w:right="74" w:hanging="523"/>
              <w:jc w:val="both"/>
              <w:rPr>
                <w:rFonts w:ascii="Times New Roman" w:hAnsi="Times New Roman"/>
                <w:b/>
                <w:bCs/>
                <w:sz w:val="24"/>
                <w:szCs w:val="24"/>
              </w:rPr>
            </w:pPr>
            <w:r w:rsidRPr="0056593E">
              <w:rPr>
                <w:rFonts w:ascii="Times New Roman" w:hAnsi="Times New Roman"/>
                <w:sz w:val="24"/>
                <w:szCs w:val="24"/>
              </w:rPr>
              <w:t>(b)</w:t>
            </w:r>
            <w:r w:rsidRPr="0056593E">
              <w:rPr>
                <w:rFonts w:ascii="Times New Roman" w:hAnsi="Times New Roman"/>
                <w:sz w:val="24"/>
                <w:szCs w:val="24"/>
              </w:rPr>
              <w:tab/>
              <w:t>prosseguir na execução dos Serviços na medida do possível e, nesse caso, o Consultor continuará a ser pago de acordo com os termos deste Contrato e reembolsado pelos custos adicionais assumidos por necessidade e de modo razoável.</w:t>
            </w:r>
          </w:p>
          <w:p w:rsidR="00124E5F" w:rsidRDefault="00124E5F" w:rsidP="002473CF">
            <w:pPr>
              <w:pStyle w:val="PargrafodaLista"/>
              <w:numPr>
                <w:ilvl w:val="1"/>
                <w:numId w:val="43"/>
              </w:numPr>
              <w:tabs>
                <w:tab w:val="left" w:pos="72"/>
              </w:tabs>
              <w:suppressAutoHyphens/>
              <w:spacing w:line="276" w:lineRule="auto"/>
              <w:ind w:left="72" w:right="74" w:firstLine="0"/>
              <w:jc w:val="both"/>
            </w:pPr>
            <w:r w:rsidRPr="00E70FE1">
              <w:t xml:space="preserve">No caso de </w:t>
            </w:r>
            <w:r w:rsidR="00D36F48" w:rsidRPr="0066413E">
              <w:t>desacordo</w:t>
            </w:r>
            <w:r w:rsidRPr="00E70FE1">
              <w:t xml:space="preserve"> entre as Partes quanto à existência ou extensão de um evento de Força Maior, a questão será resolvida de acordo com as Cláusulas CG 48 e 49.</w:t>
            </w:r>
          </w:p>
          <w:p w:rsidR="00124E5F" w:rsidRPr="0056593E" w:rsidRDefault="00124E5F" w:rsidP="00A74AE6">
            <w:pPr>
              <w:ind w:left="1051" w:right="74" w:hanging="518"/>
              <w:jc w:val="both"/>
              <w:rPr>
                <w:b/>
                <w:bCs/>
              </w:rPr>
            </w:pPr>
          </w:p>
        </w:tc>
      </w:tr>
      <w:tr w:rsidR="00124E5F" w:rsidRPr="0056593E" w:rsidTr="009D03D1">
        <w:trPr>
          <w:jc w:val="center"/>
        </w:trPr>
        <w:tc>
          <w:tcPr>
            <w:tcW w:w="2487" w:type="dxa"/>
          </w:tcPr>
          <w:p w:rsidR="00124E5F" w:rsidRPr="00BE45D6" w:rsidRDefault="00124E5F" w:rsidP="00BE45D6">
            <w:pPr>
              <w:pStyle w:val="Heading3Part2"/>
            </w:pPr>
            <w:bookmarkStart w:id="539" w:name="_Toc69287171"/>
            <w:bookmarkStart w:id="540" w:name="_Toc172359559"/>
            <w:bookmarkStart w:id="541" w:name="_Toc314299094"/>
            <w:bookmarkStart w:id="542" w:name="_Toc314648477"/>
            <w:bookmarkStart w:id="543" w:name="_Toc315798824"/>
            <w:bookmarkStart w:id="544" w:name="_Toc315863141"/>
            <w:bookmarkStart w:id="545" w:name="_Toc315863220"/>
            <w:bookmarkStart w:id="546" w:name="_Toc317692900"/>
            <w:r w:rsidRPr="00BE45D6">
              <w:lastRenderedPageBreak/>
              <w:t>Suspensão</w:t>
            </w:r>
            <w:bookmarkEnd w:id="539"/>
            <w:bookmarkEnd w:id="540"/>
            <w:bookmarkEnd w:id="541"/>
            <w:bookmarkEnd w:id="542"/>
            <w:bookmarkEnd w:id="543"/>
            <w:bookmarkEnd w:id="544"/>
            <w:bookmarkEnd w:id="545"/>
            <w:bookmarkEnd w:id="546"/>
          </w:p>
        </w:tc>
        <w:tc>
          <w:tcPr>
            <w:tcW w:w="6880" w:type="dxa"/>
          </w:tcPr>
          <w:p w:rsidR="00124E5F" w:rsidRDefault="00124E5F" w:rsidP="002473CF">
            <w:pPr>
              <w:pStyle w:val="Corpodetexto"/>
              <w:numPr>
                <w:ilvl w:val="1"/>
                <w:numId w:val="44"/>
              </w:numPr>
              <w:suppressAutoHyphens w:val="0"/>
              <w:spacing w:after="200" w:line="276" w:lineRule="auto"/>
              <w:ind w:left="0" w:right="74" w:firstLine="0"/>
              <w:rPr>
                <w:b/>
                <w:bCs/>
                <w:szCs w:val="24"/>
              </w:rPr>
            </w:pPr>
            <w:r w:rsidRPr="007061E1">
              <w:rPr>
                <w:szCs w:val="24"/>
              </w:rPr>
              <w:t>O Cliente pode interromper todos os pagamentos ao Consultor previstos neste Contrato, mediante aviso de suspensão por escrito ao Consultor, se este deixar de cumprir qualquer de suas obrigações estabelecidas neste instrumento contratual, inclusive a execução dos Serviços, desde que o aviso de suspensão (i) especifique a natureza do descumprimento, e (ii) solicite ao Consultor a correção das falhas detectadas no prazo máximo de 30 (trinta) dias, contados a partir do recebimento pelo Consultor da notificação.</w:t>
            </w:r>
          </w:p>
        </w:tc>
      </w:tr>
      <w:tr w:rsidR="00124E5F" w:rsidRPr="0056593E" w:rsidTr="009D03D1">
        <w:trPr>
          <w:jc w:val="center"/>
        </w:trPr>
        <w:tc>
          <w:tcPr>
            <w:tcW w:w="2487" w:type="dxa"/>
          </w:tcPr>
          <w:p w:rsidR="00124E5F" w:rsidRPr="00BE45D6" w:rsidRDefault="00124E5F" w:rsidP="00BE45D6">
            <w:pPr>
              <w:pStyle w:val="Heading3Part2"/>
            </w:pPr>
            <w:bookmarkStart w:id="547" w:name="_Toc69287172"/>
            <w:bookmarkStart w:id="548" w:name="_Toc172359560"/>
            <w:bookmarkStart w:id="549" w:name="_Toc314299095"/>
            <w:bookmarkStart w:id="550" w:name="_Toc314648478"/>
            <w:bookmarkStart w:id="551" w:name="_Toc315798825"/>
            <w:bookmarkStart w:id="552" w:name="_Toc315863142"/>
            <w:bookmarkStart w:id="553" w:name="_Toc315863221"/>
            <w:bookmarkStart w:id="554" w:name="_Toc317692901"/>
            <w:r w:rsidRPr="00BE45D6">
              <w:t>Rescisão</w:t>
            </w:r>
            <w:bookmarkEnd w:id="547"/>
            <w:bookmarkEnd w:id="548"/>
            <w:bookmarkEnd w:id="549"/>
            <w:bookmarkEnd w:id="550"/>
            <w:bookmarkEnd w:id="551"/>
            <w:bookmarkEnd w:id="552"/>
            <w:bookmarkEnd w:id="553"/>
            <w:bookmarkEnd w:id="554"/>
          </w:p>
        </w:tc>
        <w:tc>
          <w:tcPr>
            <w:tcW w:w="6880" w:type="dxa"/>
          </w:tcPr>
          <w:p w:rsidR="00124E5F" w:rsidRPr="0056593E" w:rsidRDefault="00124E5F" w:rsidP="00A74AE6">
            <w:pPr>
              <w:ind w:right="74"/>
              <w:rPr>
                <w:rFonts w:ascii="Times New Roman" w:hAnsi="Times New Roman"/>
                <w:b/>
                <w:sz w:val="24"/>
                <w:szCs w:val="24"/>
              </w:rPr>
            </w:pPr>
            <w:r w:rsidRPr="0056593E">
              <w:rPr>
                <w:rFonts w:ascii="Times New Roman" w:hAnsi="Times New Roman"/>
                <w:sz w:val="24"/>
                <w:szCs w:val="24"/>
              </w:rPr>
              <w:t>19. 1</w:t>
            </w:r>
            <w:r w:rsidRPr="0056593E">
              <w:rPr>
                <w:rFonts w:ascii="Times New Roman" w:hAnsi="Times New Roman"/>
                <w:sz w:val="24"/>
                <w:szCs w:val="24"/>
              </w:rPr>
              <w:tab/>
              <w:t xml:space="preserve">Este Contrato pode ser rescindido por qualquer uma das Partes de acordo com as disposições estabelecidas a seguir:     </w:t>
            </w: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55" w:name="_Toc315863143"/>
            <w:bookmarkStart w:id="556" w:name="_Toc315863222"/>
            <w:r w:rsidRPr="00CD3F1F">
              <w:rPr>
                <w:rFonts w:ascii="Times New Roman" w:hAnsi="Times New Roman"/>
                <w:b/>
                <w:sz w:val="24"/>
                <w:szCs w:val="24"/>
              </w:rPr>
              <w:t>a.</w:t>
            </w:r>
            <w:r w:rsidRPr="00CD3F1F">
              <w:rPr>
                <w:rFonts w:ascii="Times New Roman" w:hAnsi="Times New Roman"/>
                <w:b/>
                <w:sz w:val="24"/>
                <w:szCs w:val="24"/>
              </w:rPr>
              <w:tab/>
              <w:t>Pelo Cliente</w:t>
            </w:r>
            <w:bookmarkEnd w:id="555"/>
            <w:bookmarkEnd w:id="556"/>
          </w:p>
        </w:tc>
        <w:tc>
          <w:tcPr>
            <w:tcW w:w="6880" w:type="dxa"/>
          </w:tcPr>
          <w:p w:rsidR="00124E5F" w:rsidRPr="0056593E" w:rsidRDefault="00124E5F" w:rsidP="00A74AE6">
            <w:pPr>
              <w:ind w:left="522" w:right="74"/>
              <w:jc w:val="both"/>
              <w:rPr>
                <w:rFonts w:ascii="Times New Roman" w:hAnsi="Times New Roman"/>
                <w:b/>
                <w:sz w:val="24"/>
                <w:szCs w:val="24"/>
              </w:rPr>
            </w:pPr>
            <w:r w:rsidRPr="0056593E">
              <w:rPr>
                <w:rFonts w:ascii="Times New Roman" w:hAnsi="Times New Roman"/>
                <w:sz w:val="24"/>
                <w:szCs w:val="24"/>
              </w:rPr>
              <w:t>19.1.1</w:t>
            </w:r>
            <w:r w:rsidRPr="0056593E">
              <w:rPr>
                <w:rFonts w:ascii="Times New Roman" w:hAnsi="Times New Roman"/>
                <w:sz w:val="24"/>
                <w:szCs w:val="24"/>
              </w:rPr>
              <w:tab/>
              <w:t xml:space="preserve">O Cliente pode rescindir o presente Contrato se ocorrer qualquer dos eventos descritos nos parágrafos (a) até (g) desta Cláusula. Nesse caso, o Cliente notificará por escrito ao Consultor a rescisão do contrato com antecedência mínima de 30 (trinta) dias corridos no caso de eventos mencionados em (a) até (d); e de pelo menos 60 (sessenta) dias corridos na hipótese mencionada </w:t>
            </w:r>
            <w:r w:rsidR="00FC44EA" w:rsidRPr="0066413E">
              <w:rPr>
                <w:rFonts w:ascii="Times New Roman" w:hAnsi="Times New Roman"/>
                <w:sz w:val="24"/>
                <w:szCs w:val="24"/>
              </w:rPr>
              <w:t>no parágrafo</w:t>
            </w:r>
            <w:r w:rsidRPr="0056593E">
              <w:rPr>
                <w:rFonts w:ascii="Times New Roman" w:hAnsi="Times New Roman"/>
                <w:sz w:val="24"/>
                <w:szCs w:val="24"/>
              </w:rPr>
              <w:t xml:space="preserve"> (e) e pelo menos 5 (cinco) dias corridos de notificação por escrito no caso do evento mencionado em (f):</w:t>
            </w:r>
          </w:p>
          <w:p w:rsidR="00124E5F" w:rsidRPr="0056593E" w:rsidRDefault="00124E5F" w:rsidP="00A74AE6">
            <w:pPr>
              <w:ind w:left="1152" w:right="74" w:hanging="612"/>
              <w:jc w:val="both"/>
              <w:rPr>
                <w:rFonts w:ascii="Times New Roman" w:hAnsi="Times New Roman"/>
                <w:b/>
                <w:bCs/>
                <w:sz w:val="24"/>
                <w:szCs w:val="24"/>
              </w:rPr>
            </w:pPr>
            <w:r w:rsidRPr="0056593E">
              <w:rPr>
                <w:rFonts w:ascii="Times New Roman" w:hAnsi="Times New Roman"/>
                <w:sz w:val="24"/>
                <w:szCs w:val="24"/>
              </w:rPr>
              <w:t>(a)</w:t>
            </w:r>
            <w:r w:rsidRPr="0056593E">
              <w:rPr>
                <w:rFonts w:ascii="Times New Roman" w:hAnsi="Times New Roman"/>
                <w:sz w:val="24"/>
                <w:szCs w:val="24"/>
              </w:rPr>
              <w:tab/>
              <w:t xml:space="preserve">Se o Consultor deixar de corrigir uma falha na execução de suas obrigações sob o presente Contrato, conforme especificado no aviso de suspensão estabelecido na Cláusula CG 18: </w:t>
            </w:r>
          </w:p>
          <w:p w:rsidR="00124E5F" w:rsidRPr="0056593E" w:rsidRDefault="00124E5F" w:rsidP="00A74AE6">
            <w:pPr>
              <w:ind w:left="1152" w:right="74" w:hanging="612"/>
              <w:jc w:val="both"/>
              <w:rPr>
                <w:rFonts w:ascii="Times New Roman" w:hAnsi="Times New Roman"/>
                <w:b/>
                <w:bCs/>
                <w:sz w:val="24"/>
                <w:szCs w:val="24"/>
              </w:rPr>
            </w:pPr>
            <w:r w:rsidRPr="0056593E">
              <w:rPr>
                <w:rFonts w:ascii="Times New Roman" w:hAnsi="Times New Roman"/>
                <w:sz w:val="24"/>
                <w:szCs w:val="24"/>
              </w:rPr>
              <w:t>(b)</w:t>
            </w:r>
            <w:r w:rsidRPr="0056593E">
              <w:rPr>
                <w:rFonts w:ascii="Times New Roman" w:hAnsi="Times New Roman"/>
                <w:sz w:val="24"/>
                <w:szCs w:val="24"/>
              </w:rPr>
              <w:tab/>
              <w:t xml:space="preserve">Se o Consultor (ou </w:t>
            </w:r>
            <w:r w:rsidR="00FC44EA" w:rsidRPr="0066413E">
              <w:rPr>
                <w:rFonts w:ascii="Times New Roman" w:hAnsi="Times New Roman"/>
                <w:sz w:val="24"/>
                <w:szCs w:val="24"/>
              </w:rPr>
              <w:t>se</w:t>
            </w:r>
            <w:r w:rsidRPr="0056593E">
              <w:rPr>
                <w:rFonts w:ascii="Times New Roman" w:hAnsi="Times New Roman"/>
                <w:sz w:val="24"/>
                <w:szCs w:val="24"/>
              </w:rPr>
              <w:t xml:space="preserve"> ele </w:t>
            </w:r>
            <w:r w:rsidR="00FC44EA" w:rsidRPr="0066413E">
              <w:rPr>
                <w:rFonts w:ascii="Times New Roman" w:hAnsi="Times New Roman"/>
                <w:sz w:val="24"/>
                <w:szCs w:val="24"/>
              </w:rPr>
              <w:t>consistir em</w:t>
            </w:r>
            <w:r w:rsidRPr="0056593E">
              <w:rPr>
                <w:rFonts w:ascii="Times New Roman" w:hAnsi="Times New Roman"/>
                <w:sz w:val="24"/>
                <w:szCs w:val="24"/>
              </w:rPr>
              <w:t xml:space="preserve"> mais de uma entidade, se qualquer de seus membros) entrar em processo de  insolvência ou de falência ou estabelecer qualquer acordo com seus credores para reduzir a sua dívida ou lançar mão de alguma lei que beneficie os devedores ou ainda entrar em processo de liquidação ou em concordata compulsória ou voluntária;</w:t>
            </w:r>
          </w:p>
          <w:p w:rsidR="00124E5F" w:rsidRPr="0056593E" w:rsidRDefault="00124E5F" w:rsidP="00A74AE6">
            <w:pPr>
              <w:ind w:left="1152" w:right="74" w:hanging="612"/>
              <w:jc w:val="both"/>
              <w:rPr>
                <w:rFonts w:ascii="Times New Roman" w:hAnsi="Times New Roman"/>
                <w:b/>
                <w:bCs/>
                <w:sz w:val="24"/>
                <w:szCs w:val="24"/>
              </w:rPr>
            </w:pPr>
            <w:r w:rsidRPr="0056593E">
              <w:rPr>
                <w:rFonts w:ascii="Times New Roman" w:hAnsi="Times New Roman"/>
                <w:sz w:val="24"/>
                <w:szCs w:val="24"/>
              </w:rPr>
              <w:t>(c)</w:t>
            </w:r>
            <w:r w:rsidRPr="0056593E">
              <w:rPr>
                <w:rFonts w:ascii="Times New Roman" w:hAnsi="Times New Roman"/>
                <w:sz w:val="24"/>
                <w:szCs w:val="24"/>
              </w:rPr>
              <w:tab/>
              <w:t>Se o Consultor deixar de cumprir qualquer decisão final resultante de um procedimento de arbitragem conforme a Cláusula CG 49.1:</w:t>
            </w:r>
          </w:p>
          <w:p w:rsidR="00124E5F" w:rsidRPr="0056593E" w:rsidRDefault="00124E5F" w:rsidP="00A74AE6">
            <w:pPr>
              <w:ind w:left="1152" w:right="74" w:hanging="612"/>
              <w:jc w:val="both"/>
              <w:rPr>
                <w:rFonts w:ascii="Times New Roman" w:hAnsi="Times New Roman"/>
                <w:b/>
                <w:bCs/>
                <w:sz w:val="24"/>
                <w:szCs w:val="24"/>
              </w:rPr>
            </w:pPr>
            <w:r w:rsidRPr="0056593E">
              <w:rPr>
                <w:rFonts w:ascii="Times New Roman" w:hAnsi="Times New Roman"/>
                <w:sz w:val="24"/>
                <w:szCs w:val="24"/>
              </w:rPr>
              <w:t>(d)</w:t>
            </w:r>
            <w:r w:rsidRPr="0056593E">
              <w:rPr>
                <w:rFonts w:ascii="Times New Roman" w:hAnsi="Times New Roman"/>
                <w:sz w:val="24"/>
                <w:szCs w:val="24"/>
              </w:rPr>
              <w:tab/>
              <w:t xml:space="preserve">Se, por motivo de Força Maior, o Consultor não puder executar uma parte essencial dos Serviços durante um </w:t>
            </w:r>
            <w:r w:rsidRPr="0056593E">
              <w:rPr>
                <w:rFonts w:ascii="Times New Roman" w:hAnsi="Times New Roman"/>
                <w:sz w:val="24"/>
                <w:szCs w:val="24"/>
              </w:rPr>
              <w:lastRenderedPageBreak/>
              <w:t>período não inferior a 60 (sessenta) dias;</w:t>
            </w:r>
          </w:p>
          <w:p w:rsidR="00124E5F" w:rsidRPr="0056593E" w:rsidRDefault="00124E5F" w:rsidP="00A74AE6">
            <w:pPr>
              <w:ind w:left="1152" w:right="74" w:hanging="612"/>
              <w:jc w:val="both"/>
              <w:rPr>
                <w:rFonts w:ascii="Times New Roman" w:hAnsi="Times New Roman"/>
                <w:sz w:val="24"/>
                <w:szCs w:val="24"/>
              </w:rPr>
            </w:pPr>
            <w:r w:rsidRPr="0056593E">
              <w:rPr>
                <w:rFonts w:ascii="Times New Roman" w:hAnsi="Times New Roman"/>
                <w:sz w:val="24"/>
                <w:szCs w:val="24"/>
              </w:rPr>
              <w:t>(e)</w:t>
            </w:r>
            <w:r w:rsidRPr="0056593E">
              <w:rPr>
                <w:rFonts w:ascii="Times New Roman" w:hAnsi="Times New Roman"/>
                <w:sz w:val="24"/>
                <w:szCs w:val="24"/>
              </w:rPr>
              <w:tab/>
              <w:t>Se o Cliente, sob seu exclusivo critério e por qualquer razão, decidir rescindir este Contrato;</w:t>
            </w:r>
          </w:p>
          <w:p w:rsidR="00124E5F" w:rsidRPr="0056593E" w:rsidRDefault="00124E5F" w:rsidP="00A74AE6">
            <w:pPr>
              <w:ind w:left="1152" w:right="74" w:hanging="612"/>
              <w:jc w:val="both"/>
              <w:rPr>
                <w:rFonts w:ascii="Times New Roman" w:hAnsi="Times New Roman"/>
                <w:sz w:val="24"/>
                <w:szCs w:val="24"/>
              </w:rPr>
            </w:pPr>
            <w:r w:rsidRPr="0056593E">
              <w:rPr>
                <w:rFonts w:ascii="Times New Roman" w:hAnsi="Times New Roman"/>
                <w:sz w:val="24"/>
                <w:szCs w:val="24"/>
              </w:rPr>
              <w:t>(f)</w:t>
            </w:r>
            <w:r w:rsidRPr="0056593E">
              <w:rPr>
                <w:rFonts w:ascii="Times New Roman" w:hAnsi="Times New Roman"/>
                <w:sz w:val="24"/>
                <w:szCs w:val="24"/>
              </w:rPr>
              <w:tab/>
              <w:t>Se o Consultor deixar de confirmar a disponibilidade dos Especialistas Principais conforme exigência da Cláusula CG 13.</w:t>
            </w:r>
          </w:p>
          <w:p w:rsidR="00124E5F" w:rsidRPr="0056593E" w:rsidRDefault="00124E5F" w:rsidP="000E4463">
            <w:pPr>
              <w:ind w:left="522" w:right="74"/>
              <w:jc w:val="both"/>
              <w:rPr>
                <w:rFonts w:ascii="Times New Roman" w:hAnsi="Times New Roman"/>
                <w:b/>
                <w:bCs/>
                <w:sz w:val="24"/>
                <w:szCs w:val="24"/>
              </w:rPr>
            </w:pPr>
            <w:r w:rsidRPr="0066413E">
              <w:rPr>
                <w:rFonts w:ascii="Times New Roman" w:hAnsi="Times New Roman"/>
                <w:sz w:val="24"/>
                <w:szCs w:val="24"/>
              </w:rPr>
              <w:t xml:space="preserve">19.1.2 Ademais, se o Cliente determinar que o Consultor envolveu-se em práticas corruptas, fraudulentas, colusivas, coercitivas ou obstrutivas ao competir por um Contrato ou executá-lo, o Cliente poderá, 14 (quatorze) dias após enviar notificação por escrito ao Consultor, rescindir </w:t>
            </w:r>
            <w:r w:rsidR="000E4463" w:rsidRPr="0066413E">
              <w:rPr>
                <w:rFonts w:ascii="Times New Roman" w:hAnsi="Times New Roman"/>
                <w:sz w:val="24"/>
                <w:szCs w:val="24"/>
              </w:rPr>
              <w:t xml:space="preserve">o </w:t>
            </w:r>
            <w:r w:rsidRPr="0066413E">
              <w:rPr>
                <w:rFonts w:ascii="Times New Roman" w:hAnsi="Times New Roman"/>
                <w:sz w:val="24"/>
                <w:szCs w:val="24"/>
              </w:rPr>
              <w:t>Contrato</w:t>
            </w:r>
            <w:r w:rsidR="000E4463">
              <w:rPr>
                <w:rFonts w:ascii="Times New Roman" w:hAnsi="Times New Roman"/>
                <w:sz w:val="24"/>
                <w:szCs w:val="24"/>
              </w:rPr>
              <w:t xml:space="preserve"> </w:t>
            </w:r>
            <w:r w:rsidR="000E4463" w:rsidRPr="0066413E">
              <w:rPr>
                <w:rFonts w:ascii="Times New Roman" w:hAnsi="Times New Roman"/>
                <w:sz w:val="24"/>
                <w:szCs w:val="24"/>
              </w:rPr>
              <w:t>com o Consultor</w:t>
            </w:r>
            <w:r w:rsidRPr="0056593E">
              <w:rPr>
                <w:rFonts w:ascii="Times New Roman" w:hAnsi="Times New Roman"/>
                <w:sz w:val="24"/>
                <w:szCs w:val="24"/>
              </w:rPr>
              <w:t xml:space="preserve">. </w:t>
            </w: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57" w:name="_Toc315863144"/>
            <w:bookmarkStart w:id="558" w:name="_Toc315863223"/>
            <w:r w:rsidRPr="00CD3F1F">
              <w:rPr>
                <w:rFonts w:ascii="Times New Roman" w:hAnsi="Times New Roman"/>
                <w:b/>
                <w:sz w:val="24"/>
                <w:szCs w:val="24"/>
              </w:rPr>
              <w:lastRenderedPageBreak/>
              <w:t>b.</w:t>
            </w:r>
            <w:r w:rsidRPr="00CD3F1F">
              <w:rPr>
                <w:rFonts w:ascii="Times New Roman" w:hAnsi="Times New Roman"/>
                <w:b/>
                <w:sz w:val="24"/>
                <w:szCs w:val="24"/>
              </w:rPr>
              <w:tab/>
              <w:t>Pelo Consultor</w:t>
            </w:r>
            <w:bookmarkEnd w:id="557"/>
            <w:bookmarkEnd w:id="558"/>
          </w:p>
        </w:tc>
        <w:tc>
          <w:tcPr>
            <w:tcW w:w="6880" w:type="dxa"/>
          </w:tcPr>
          <w:p w:rsidR="00124E5F" w:rsidRPr="0056593E" w:rsidRDefault="00124E5F" w:rsidP="00A74AE6">
            <w:pPr>
              <w:ind w:left="515" w:right="74"/>
              <w:jc w:val="both"/>
              <w:rPr>
                <w:rFonts w:ascii="Times New Roman" w:hAnsi="Times New Roman"/>
                <w:b/>
                <w:bCs/>
                <w:sz w:val="24"/>
                <w:szCs w:val="24"/>
              </w:rPr>
            </w:pPr>
            <w:r w:rsidRPr="0056593E">
              <w:rPr>
                <w:rFonts w:ascii="Times New Roman" w:hAnsi="Times New Roman"/>
                <w:sz w:val="24"/>
                <w:szCs w:val="24"/>
              </w:rPr>
              <w:t>19.1.3 O Consultor pode rescindir o presente Contrato se ocorrer qualquer dos eventos descritos nos parágrafos (a) até (g) desta Cláusula</w:t>
            </w:r>
            <w:r w:rsidR="000E4463">
              <w:rPr>
                <w:rFonts w:ascii="Times New Roman" w:hAnsi="Times New Roman"/>
                <w:sz w:val="24"/>
                <w:szCs w:val="24"/>
              </w:rPr>
              <w:t>,</w:t>
            </w:r>
            <w:r w:rsidRPr="0056593E">
              <w:rPr>
                <w:rFonts w:ascii="Times New Roman" w:hAnsi="Times New Roman"/>
                <w:sz w:val="24"/>
                <w:szCs w:val="24"/>
              </w:rPr>
              <w:t xml:space="preserve"> mediante notificação por escrito ao Cliente com antecedência mínima de 30 (trinta) dias.</w:t>
            </w:r>
          </w:p>
          <w:p w:rsidR="00124E5F" w:rsidRPr="0056593E" w:rsidRDefault="00124E5F" w:rsidP="00A74AE6">
            <w:pPr>
              <w:ind w:left="1062" w:right="74" w:hanging="547"/>
              <w:jc w:val="both"/>
              <w:rPr>
                <w:rFonts w:ascii="Times New Roman" w:hAnsi="Times New Roman"/>
                <w:b/>
                <w:bCs/>
                <w:sz w:val="24"/>
                <w:szCs w:val="24"/>
              </w:rPr>
            </w:pPr>
            <w:r w:rsidRPr="0056593E">
              <w:rPr>
                <w:rFonts w:ascii="Times New Roman" w:hAnsi="Times New Roman"/>
                <w:sz w:val="24"/>
                <w:szCs w:val="24"/>
              </w:rPr>
              <w:t>(a)</w:t>
            </w:r>
            <w:r w:rsidRPr="0056593E">
              <w:rPr>
                <w:rFonts w:ascii="Times New Roman" w:hAnsi="Times New Roman"/>
                <w:sz w:val="24"/>
                <w:szCs w:val="24"/>
              </w:rPr>
              <w:tab/>
              <w:t>Se o Cliente não efetuar o pagamento de qualquer valor devido ao Consultor de acordo com este Contrato e que não esteja sendo objeto de disputa nos termos da Cláusula CG 49.1, no prazo de 45 (quarenta e cinco) dias após o recebimento de notificação por escrito do Consultor comunicando o atraso no pagamento.</w:t>
            </w:r>
          </w:p>
          <w:p w:rsidR="00124E5F" w:rsidRPr="0056593E" w:rsidRDefault="00124E5F" w:rsidP="00A74AE6">
            <w:pPr>
              <w:ind w:left="1062" w:right="74" w:hanging="547"/>
              <w:jc w:val="both"/>
              <w:rPr>
                <w:rFonts w:ascii="Times New Roman" w:hAnsi="Times New Roman"/>
                <w:b/>
                <w:bCs/>
                <w:sz w:val="24"/>
                <w:szCs w:val="24"/>
              </w:rPr>
            </w:pPr>
            <w:r w:rsidRPr="0056593E">
              <w:rPr>
                <w:rFonts w:ascii="Times New Roman" w:hAnsi="Times New Roman"/>
                <w:sz w:val="24"/>
                <w:szCs w:val="24"/>
              </w:rPr>
              <w:t>(b)</w:t>
            </w:r>
            <w:r w:rsidRPr="0056593E">
              <w:rPr>
                <w:rFonts w:ascii="Times New Roman" w:hAnsi="Times New Roman"/>
                <w:sz w:val="24"/>
                <w:szCs w:val="24"/>
              </w:rPr>
              <w:tab/>
              <w:t>Se, por motivo de Força Maior, o Consultor não puder executar uma parte essencial dos Serviços durante um período não inferior a 60 (sessenta) dias.</w:t>
            </w:r>
          </w:p>
          <w:p w:rsidR="00124E5F" w:rsidRPr="0056593E" w:rsidRDefault="00124E5F" w:rsidP="00A74AE6">
            <w:pPr>
              <w:ind w:left="1062" w:right="74" w:hanging="547"/>
              <w:jc w:val="both"/>
              <w:rPr>
                <w:rFonts w:ascii="Times New Roman" w:hAnsi="Times New Roman"/>
                <w:b/>
                <w:bCs/>
                <w:sz w:val="24"/>
                <w:szCs w:val="24"/>
              </w:rPr>
            </w:pPr>
            <w:r w:rsidRPr="0056593E">
              <w:rPr>
                <w:rFonts w:ascii="Times New Roman" w:hAnsi="Times New Roman"/>
                <w:sz w:val="24"/>
                <w:szCs w:val="24"/>
              </w:rPr>
              <w:t>(c)</w:t>
            </w:r>
            <w:r w:rsidRPr="0056593E">
              <w:rPr>
                <w:rFonts w:ascii="Times New Roman" w:hAnsi="Times New Roman"/>
                <w:sz w:val="24"/>
                <w:szCs w:val="24"/>
              </w:rPr>
              <w:tab/>
              <w:t>Se o Cliente deixar de cumprir qualquer decisão final resultante de um procedimento de arbitragem conforme a Cláusula CG 49.1.</w:t>
            </w:r>
          </w:p>
          <w:p w:rsidR="00124E5F" w:rsidRPr="0056593E" w:rsidRDefault="00124E5F" w:rsidP="00161A38">
            <w:pPr>
              <w:ind w:left="1062" w:right="74" w:hanging="547"/>
              <w:jc w:val="both"/>
              <w:rPr>
                <w:rFonts w:ascii="Times New Roman" w:hAnsi="Times New Roman"/>
                <w:b/>
                <w:bCs/>
                <w:sz w:val="24"/>
                <w:szCs w:val="24"/>
              </w:rPr>
            </w:pPr>
            <w:r w:rsidRPr="0056593E">
              <w:rPr>
                <w:rFonts w:ascii="Times New Roman" w:hAnsi="Times New Roman"/>
                <w:sz w:val="24"/>
                <w:szCs w:val="24"/>
              </w:rPr>
              <w:t>(d)</w:t>
            </w:r>
            <w:r w:rsidRPr="0056593E">
              <w:rPr>
                <w:rFonts w:ascii="Times New Roman" w:hAnsi="Times New Roman"/>
                <w:sz w:val="24"/>
                <w:szCs w:val="24"/>
              </w:rPr>
              <w:tab/>
              <w:t xml:space="preserve">Se o Cliente </w:t>
            </w:r>
            <w:r w:rsidR="00D36F48">
              <w:rPr>
                <w:rFonts w:ascii="Times New Roman" w:hAnsi="Times New Roman"/>
                <w:sz w:val="24"/>
                <w:szCs w:val="24"/>
              </w:rPr>
              <w:t xml:space="preserve">estiver em violação </w:t>
            </w:r>
            <w:r w:rsidRPr="0056593E">
              <w:rPr>
                <w:rFonts w:ascii="Times New Roman" w:hAnsi="Times New Roman"/>
                <w:sz w:val="24"/>
                <w:szCs w:val="24"/>
              </w:rPr>
              <w:t xml:space="preserve">substancial </w:t>
            </w:r>
            <w:r w:rsidR="00D36F48">
              <w:rPr>
                <w:rFonts w:ascii="Times New Roman" w:hAnsi="Times New Roman"/>
                <w:sz w:val="24"/>
                <w:szCs w:val="24"/>
              </w:rPr>
              <w:t>de</w:t>
            </w:r>
            <w:r w:rsidRPr="0056593E">
              <w:rPr>
                <w:rFonts w:ascii="Times New Roman" w:hAnsi="Times New Roman"/>
                <w:sz w:val="24"/>
                <w:szCs w:val="24"/>
              </w:rPr>
              <w:t xml:space="preserve"> suas obrigações </w:t>
            </w:r>
            <w:r w:rsidR="00D36F48">
              <w:rPr>
                <w:rFonts w:ascii="Times New Roman" w:hAnsi="Times New Roman"/>
                <w:sz w:val="24"/>
                <w:szCs w:val="24"/>
              </w:rPr>
              <w:t xml:space="preserve">conforme estipulado </w:t>
            </w:r>
            <w:r w:rsidRPr="0056593E">
              <w:rPr>
                <w:rFonts w:ascii="Times New Roman" w:hAnsi="Times New Roman"/>
                <w:sz w:val="24"/>
                <w:szCs w:val="24"/>
              </w:rPr>
              <w:t xml:space="preserve">neste Contrato e não </w:t>
            </w:r>
            <w:r w:rsidR="00161A38">
              <w:rPr>
                <w:rFonts w:ascii="Times New Roman" w:hAnsi="Times New Roman"/>
                <w:sz w:val="24"/>
                <w:szCs w:val="24"/>
              </w:rPr>
              <w:t xml:space="preserve">tiver remediado tal violação </w:t>
            </w:r>
            <w:r w:rsidRPr="0056593E">
              <w:rPr>
                <w:rFonts w:ascii="Times New Roman" w:hAnsi="Times New Roman"/>
                <w:sz w:val="24"/>
                <w:szCs w:val="24"/>
              </w:rPr>
              <w:t xml:space="preserve"> no prazo de 45 (quarenta e cinco) dias (ou um período maior que o Consultor pode ter subsequentemente aprovado por escrito) a partir do recebimento pelo Cliente da notificação do Consultor especificando o</w:t>
            </w:r>
            <w:r w:rsidR="00161A38">
              <w:rPr>
                <w:rFonts w:ascii="Times New Roman" w:hAnsi="Times New Roman"/>
                <w:sz w:val="24"/>
                <w:szCs w:val="24"/>
              </w:rPr>
              <w:t xml:space="preserve"> tal violação </w:t>
            </w:r>
            <w:r w:rsidRPr="0056593E">
              <w:rPr>
                <w:rFonts w:ascii="Times New Roman" w:hAnsi="Times New Roman"/>
                <w:sz w:val="24"/>
                <w:szCs w:val="24"/>
              </w:rPr>
              <w:t>.</w:t>
            </w: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59" w:name="_Toc315863145"/>
            <w:bookmarkStart w:id="560" w:name="_Toc315863224"/>
            <w:r w:rsidRPr="00CD3F1F">
              <w:rPr>
                <w:rFonts w:ascii="Times New Roman" w:hAnsi="Times New Roman"/>
                <w:b/>
                <w:sz w:val="24"/>
                <w:szCs w:val="24"/>
              </w:rPr>
              <w:lastRenderedPageBreak/>
              <w:t>c.</w:t>
            </w:r>
            <w:r w:rsidRPr="00CD3F1F">
              <w:rPr>
                <w:rFonts w:ascii="Times New Roman" w:hAnsi="Times New Roman"/>
                <w:b/>
                <w:sz w:val="24"/>
                <w:szCs w:val="24"/>
              </w:rPr>
              <w:tab/>
              <w:t>Cessação dos Direitos e Obrigações</w:t>
            </w:r>
            <w:bookmarkEnd w:id="559"/>
            <w:bookmarkEnd w:id="560"/>
          </w:p>
        </w:tc>
        <w:tc>
          <w:tcPr>
            <w:tcW w:w="6880" w:type="dxa"/>
          </w:tcPr>
          <w:p w:rsidR="00124E5F" w:rsidRPr="0056593E" w:rsidRDefault="00124E5F" w:rsidP="00161A38">
            <w:pPr>
              <w:ind w:left="522" w:right="74"/>
              <w:jc w:val="both"/>
              <w:rPr>
                <w:rFonts w:ascii="Times New Roman" w:hAnsi="Times New Roman"/>
                <w:b/>
                <w:bCs/>
                <w:sz w:val="24"/>
                <w:szCs w:val="24"/>
              </w:rPr>
            </w:pPr>
            <w:r w:rsidRPr="0056593E">
              <w:rPr>
                <w:rFonts w:ascii="Times New Roman" w:hAnsi="Times New Roman"/>
                <w:sz w:val="24"/>
                <w:szCs w:val="24"/>
              </w:rPr>
              <w:t>19.1.4</w:t>
            </w:r>
            <w:r w:rsidRPr="0056593E">
              <w:rPr>
                <w:rFonts w:ascii="Times New Roman" w:hAnsi="Times New Roman"/>
                <w:sz w:val="24"/>
                <w:szCs w:val="24"/>
              </w:rPr>
              <w:tab/>
              <w:t xml:space="preserve">Uma vez rescindido este Contrato de acordo com as Cláusulas CG 12 ou CG 19, ou encerrado conforme a Cláusula CG 14, todos os direitos e obrigações das Partes cessarão, exceto (i) os direitos e obrigações que possam ter-se acumulado na data de sua rescisão ou encerramento, (ii) a obrigação de confidencialidade estabelecida na Cláusula CG 22 abaixo, (iii) a obrigação do Consultor de permitir inspeção, cópias e auditoria de suas contas e registros, prevista na Cláusula CG 25 e (iv) qualquer direito que uma Parte possa ter em </w:t>
            </w:r>
            <w:r w:rsidR="00161A38">
              <w:rPr>
                <w:rFonts w:ascii="Times New Roman" w:hAnsi="Times New Roman"/>
                <w:sz w:val="24"/>
                <w:szCs w:val="24"/>
              </w:rPr>
              <w:t xml:space="preserve">comformidade com </w:t>
            </w:r>
            <w:r w:rsidRPr="0056593E">
              <w:rPr>
                <w:rFonts w:ascii="Times New Roman" w:hAnsi="Times New Roman"/>
                <w:sz w:val="24"/>
                <w:szCs w:val="24"/>
              </w:rPr>
              <w:t>a Legislação Aplicável.</w:t>
            </w: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61" w:name="_Toc315863146"/>
            <w:bookmarkStart w:id="562" w:name="_Toc315863225"/>
            <w:r w:rsidRPr="00CD3F1F">
              <w:rPr>
                <w:rFonts w:ascii="Times New Roman" w:hAnsi="Times New Roman"/>
                <w:b/>
                <w:sz w:val="24"/>
                <w:szCs w:val="24"/>
              </w:rPr>
              <w:t>d.</w:t>
            </w:r>
            <w:r w:rsidRPr="00CD3F1F">
              <w:rPr>
                <w:rFonts w:ascii="Times New Roman" w:hAnsi="Times New Roman"/>
                <w:b/>
                <w:sz w:val="24"/>
                <w:szCs w:val="24"/>
              </w:rPr>
              <w:tab/>
              <w:t>Cessação dos Serviços</w:t>
            </w:r>
            <w:bookmarkEnd w:id="561"/>
            <w:bookmarkEnd w:id="562"/>
          </w:p>
        </w:tc>
        <w:tc>
          <w:tcPr>
            <w:tcW w:w="6880" w:type="dxa"/>
          </w:tcPr>
          <w:p w:rsidR="00124E5F" w:rsidRPr="0056593E" w:rsidRDefault="00124E5F" w:rsidP="00A74AE6">
            <w:pPr>
              <w:ind w:left="522" w:right="74"/>
              <w:jc w:val="both"/>
              <w:rPr>
                <w:rFonts w:ascii="Times New Roman" w:hAnsi="Times New Roman"/>
                <w:b/>
                <w:bCs/>
                <w:sz w:val="24"/>
                <w:szCs w:val="24"/>
              </w:rPr>
            </w:pPr>
            <w:r w:rsidRPr="0056593E">
              <w:rPr>
                <w:rFonts w:ascii="Times New Roman" w:hAnsi="Times New Roman"/>
                <w:sz w:val="24"/>
                <w:szCs w:val="24"/>
              </w:rPr>
              <w:t>19.1.5</w:t>
            </w:r>
            <w:r w:rsidRPr="0056593E">
              <w:rPr>
                <w:rFonts w:ascii="Times New Roman" w:hAnsi="Times New Roman"/>
                <w:sz w:val="24"/>
                <w:szCs w:val="24"/>
              </w:rPr>
              <w:tab/>
              <w:t>Uma vez rescindido este Contrato mediante aviso de qualquer uma das Partes à outra conforme as Cláusulas CG 19a ou CG 19b, o Consultor deverá, imediatamente após o envio ou o recebimento do referido aviso, tomar todas as providências necessárias para suspender os Serviços, de modo rápido e ordenado, empreendendo todos os esforços possíveis no sentido de reduzir ao mínimo as despesas resultantes. Em relação aos documentos elaborados pelo Consultor, bem como ao equipamento e materiais fornecidos pelo Cliente, o Consultor deverá proceder conforme o disposto, respectivamente, nas Cláusulas CG 27 ou CG 28 deste Contrato.</w:t>
            </w:r>
          </w:p>
        </w:tc>
      </w:tr>
      <w:tr w:rsidR="00124E5F" w:rsidRPr="0056593E" w:rsidTr="009D03D1">
        <w:trPr>
          <w:jc w:val="center"/>
        </w:trPr>
        <w:tc>
          <w:tcPr>
            <w:tcW w:w="2487" w:type="dxa"/>
          </w:tcPr>
          <w:p w:rsidR="00124E5F" w:rsidRPr="00CD3F1F" w:rsidRDefault="00124E5F" w:rsidP="00CD3F1F">
            <w:pPr>
              <w:rPr>
                <w:rFonts w:ascii="Times New Roman" w:hAnsi="Times New Roman"/>
                <w:b/>
                <w:sz w:val="24"/>
                <w:szCs w:val="24"/>
              </w:rPr>
            </w:pPr>
            <w:bookmarkStart w:id="563" w:name="_Toc315863147"/>
            <w:bookmarkStart w:id="564" w:name="_Toc315863226"/>
            <w:r w:rsidRPr="00CD3F1F">
              <w:rPr>
                <w:rFonts w:ascii="Times New Roman" w:hAnsi="Times New Roman"/>
                <w:b/>
                <w:sz w:val="24"/>
                <w:szCs w:val="24"/>
              </w:rPr>
              <w:t>e.</w:t>
            </w:r>
            <w:r w:rsidRPr="00CD3F1F">
              <w:rPr>
                <w:rFonts w:ascii="Times New Roman" w:hAnsi="Times New Roman"/>
                <w:b/>
                <w:sz w:val="24"/>
                <w:szCs w:val="24"/>
              </w:rPr>
              <w:tab/>
              <w:t>Pagamento na Rescisão do Contrato</w:t>
            </w:r>
            <w:bookmarkEnd w:id="563"/>
            <w:bookmarkEnd w:id="564"/>
          </w:p>
        </w:tc>
        <w:tc>
          <w:tcPr>
            <w:tcW w:w="6880" w:type="dxa"/>
          </w:tcPr>
          <w:p w:rsidR="00124E5F" w:rsidRPr="0056593E" w:rsidRDefault="00124E5F" w:rsidP="00A74AE6">
            <w:pPr>
              <w:ind w:left="522" w:right="74"/>
              <w:jc w:val="both"/>
              <w:rPr>
                <w:rFonts w:ascii="Times New Roman" w:hAnsi="Times New Roman"/>
                <w:b/>
                <w:bCs/>
                <w:sz w:val="24"/>
                <w:szCs w:val="24"/>
              </w:rPr>
            </w:pPr>
            <w:r w:rsidRPr="0056593E">
              <w:rPr>
                <w:rFonts w:ascii="Times New Roman" w:hAnsi="Times New Roman"/>
                <w:sz w:val="24"/>
                <w:szCs w:val="24"/>
              </w:rPr>
              <w:t>19.1.6</w:t>
            </w:r>
            <w:r w:rsidRPr="0056593E">
              <w:rPr>
                <w:rFonts w:ascii="Times New Roman" w:hAnsi="Times New Roman"/>
                <w:sz w:val="24"/>
                <w:szCs w:val="24"/>
              </w:rPr>
              <w:tab/>
              <w:t>Uma vez rescindido este Contrato, conforme disposto em suas Cláusulas CG 2.9.1 ou CG 2.9.2, o Cliente efetuará os seguintes pagamentos ao Consultor:</w:t>
            </w:r>
          </w:p>
          <w:p w:rsidR="00124E5F" w:rsidRPr="0056593E" w:rsidRDefault="00124E5F" w:rsidP="00A74AE6">
            <w:pPr>
              <w:ind w:left="1062" w:right="74" w:hanging="522"/>
              <w:jc w:val="both"/>
              <w:rPr>
                <w:rFonts w:ascii="Times New Roman" w:hAnsi="Times New Roman"/>
                <w:b/>
                <w:bCs/>
                <w:sz w:val="24"/>
                <w:szCs w:val="24"/>
              </w:rPr>
            </w:pPr>
            <w:r w:rsidRPr="0056593E">
              <w:rPr>
                <w:rFonts w:ascii="Times New Roman" w:hAnsi="Times New Roman"/>
                <w:sz w:val="24"/>
                <w:szCs w:val="24"/>
              </w:rPr>
              <w:t>(a)</w:t>
            </w:r>
            <w:r w:rsidRPr="0056593E">
              <w:rPr>
                <w:rFonts w:ascii="Times New Roman" w:hAnsi="Times New Roman"/>
                <w:sz w:val="24"/>
                <w:szCs w:val="24"/>
              </w:rPr>
              <w:tab/>
              <w:t>remuneração pelos Serviços prestados satisfatoriamente antes da data de vigência da rescisão e das despesas reembolsáveis para os gastos efetivamente assumidos antes da data da rescisão e de acordo com a Cláusula 42</w:t>
            </w:r>
          </w:p>
          <w:p w:rsidR="00124E5F" w:rsidRPr="0056593E" w:rsidRDefault="00124E5F" w:rsidP="00A74AE6">
            <w:pPr>
              <w:ind w:left="1062" w:right="74" w:hanging="522"/>
              <w:jc w:val="both"/>
              <w:rPr>
                <w:rFonts w:ascii="Times New Roman" w:hAnsi="Times New Roman"/>
                <w:b/>
                <w:bCs/>
                <w:sz w:val="24"/>
                <w:szCs w:val="24"/>
              </w:rPr>
            </w:pPr>
            <w:r w:rsidRPr="0056593E">
              <w:rPr>
                <w:rFonts w:ascii="Times New Roman" w:hAnsi="Times New Roman"/>
                <w:sz w:val="24"/>
                <w:szCs w:val="24"/>
              </w:rPr>
              <w:t>(b)</w:t>
            </w:r>
            <w:r w:rsidRPr="0056593E">
              <w:rPr>
                <w:rFonts w:ascii="Times New Roman" w:hAnsi="Times New Roman"/>
                <w:sz w:val="24"/>
                <w:szCs w:val="24"/>
              </w:rPr>
              <w:tab/>
              <w:t>no caso de rescisão em conformidade com os parágrafos (d) e (e) da Cláusula CGC 19.1.1, o reembolso de qualquer custo razoável incidental para a rescisão imediata e organizada deste Contrato, incluindo o custo da viagem de volta dos Especialistas.</w:t>
            </w:r>
          </w:p>
        </w:tc>
      </w:tr>
    </w:tbl>
    <w:p w:rsidR="00124E5F" w:rsidRPr="009D03D1" w:rsidRDefault="00124E5F" w:rsidP="00BE45D6">
      <w:pPr>
        <w:pStyle w:val="Heading1Part2"/>
      </w:pPr>
      <w:bookmarkStart w:id="565" w:name="_Toc314299096"/>
      <w:bookmarkStart w:id="566" w:name="_Toc314648479"/>
      <w:bookmarkStart w:id="567" w:name="_Toc315798826"/>
      <w:bookmarkStart w:id="568" w:name="_Toc315862207"/>
      <w:bookmarkStart w:id="569" w:name="_Toc315863148"/>
      <w:bookmarkStart w:id="570" w:name="_Toc315863227"/>
      <w:bookmarkStart w:id="571" w:name="_Toc317692902"/>
      <w:r w:rsidRPr="007061E1">
        <w:t>C</w:t>
      </w:r>
      <w:bookmarkStart w:id="572" w:name="_Toc69287173"/>
      <w:bookmarkStart w:id="573" w:name="_Toc172359561"/>
      <w:r w:rsidRPr="007061E1">
        <w:t>.  Obrigações do Consultor</w:t>
      </w:r>
      <w:bookmarkEnd w:id="565"/>
      <w:bookmarkEnd w:id="566"/>
      <w:bookmarkEnd w:id="572"/>
      <w:bookmarkEnd w:id="573"/>
      <w:bookmarkEnd w:id="567"/>
      <w:bookmarkEnd w:id="568"/>
      <w:bookmarkEnd w:id="569"/>
      <w:bookmarkEnd w:id="570"/>
      <w:bookmarkEnd w:id="571"/>
    </w:p>
    <w:tbl>
      <w:tblPr>
        <w:tblW w:w="9491" w:type="dxa"/>
        <w:jc w:val="center"/>
        <w:tblInd w:w="58" w:type="dxa"/>
        <w:tblLayout w:type="fixed"/>
        <w:tblLook w:val="0000" w:firstRow="0" w:lastRow="0" w:firstColumn="0" w:lastColumn="0" w:noHBand="0" w:noVBand="0"/>
      </w:tblPr>
      <w:tblGrid>
        <w:gridCol w:w="2601"/>
        <w:gridCol w:w="6890"/>
      </w:tblGrid>
      <w:tr w:rsidR="00124E5F" w:rsidRPr="0056593E" w:rsidTr="009D03D1">
        <w:trPr>
          <w:jc w:val="center"/>
        </w:trPr>
        <w:tc>
          <w:tcPr>
            <w:tcW w:w="2601" w:type="dxa"/>
          </w:tcPr>
          <w:p w:rsidR="00124E5F" w:rsidRPr="009D03D1" w:rsidRDefault="00124E5F" w:rsidP="00BE45D6">
            <w:pPr>
              <w:pStyle w:val="Heading3Part2"/>
            </w:pPr>
            <w:bookmarkStart w:id="574" w:name="_Toc69287174"/>
            <w:bookmarkStart w:id="575" w:name="_Toc172359562"/>
            <w:bookmarkStart w:id="576" w:name="_Toc314299097"/>
            <w:bookmarkStart w:id="577" w:name="_Toc314648480"/>
            <w:bookmarkStart w:id="578" w:name="_Toc315798827"/>
            <w:bookmarkStart w:id="579" w:name="_Toc315863149"/>
            <w:bookmarkStart w:id="580" w:name="_Toc315863228"/>
            <w:bookmarkStart w:id="581" w:name="_Toc317692903"/>
            <w:r w:rsidRPr="009D03D1">
              <w:t>Disposições Gerais</w:t>
            </w:r>
            <w:bookmarkEnd w:id="574"/>
            <w:bookmarkEnd w:id="575"/>
            <w:bookmarkEnd w:id="576"/>
            <w:bookmarkEnd w:id="577"/>
            <w:bookmarkEnd w:id="578"/>
            <w:bookmarkEnd w:id="579"/>
            <w:bookmarkEnd w:id="580"/>
            <w:bookmarkEnd w:id="581"/>
          </w:p>
        </w:tc>
        <w:tc>
          <w:tcPr>
            <w:tcW w:w="6890" w:type="dxa"/>
          </w:tcPr>
          <w:p w:rsidR="00124E5F" w:rsidRPr="0056593E" w:rsidRDefault="00124E5F" w:rsidP="00A74AE6">
            <w:pPr>
              <w:ind w:right="74"/>
              <w:jc w:val="both"/>
              <w:rPr>
                <w:rFonts w:ascii="Times New Roman" w:hAnsi="Times New Roman"/>
                <w:sz w:val="24"/>
                <w:szCs w:val="24"/>
              </w:rPr>
            </w:pPr>
          </w:p>
        </w:tc>
      </w:tr>
      <w:tr w:rsidR="00124E5F" w:rsidRPr="0056593E" w:rsidTr="009D03D1">
        <w:trPr>
          <w:jc w:val="center"/>
        </w:trPr>
        <w:tc>
          <w:tcPr>
            <w:tcW w:w="2601" w:type="dxa"/>
          </w:tcPr>
          <w:p w:rsidR="00124E5F" w:rsidRPr="009D03D1" w:rsidRDefault="00124E5F" w:rsidP="00A74AE6">
            <w:pPr>
              <w:pStyle w:val="Section8Heading3"/>
              <w:ind w:left="888" w:right="74" w:hanging="540"/>
            </w:pPr>
            <w:r w:rsidRPr="009D03D1">
              <w:lastRenderedPageBreak/>
              <w:t>a.</w:t>
            </w:r>
            <w:r w:rsidRPr="009D03D1">
              <w:tab/>
              <w:t>Padrão de Desempenho</w:t>
            </w:r>
          </w:p>
        </w:tc>
        <w:tc>
          <w:tcPr>
            <w:tcW w:w="6890" w:type="dxa"/>
          </w:tcPr>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20.1</w:t>
            </w:r>
            <w:r w:rsidRPr="0056593E">
              <w:rPr>
                <w:rFonts w:ascii="Times New Roman" w:hAnsi="Times New Roman"/>
                <w:sz w:val="24"/>
                <w:szCs w:val="24"/>
              </w:rPr>
              <w:tab/>
              <w:t xml:space="preserve">O Consultor deverá </w:t>
            </w:r>
            <w:r w:rsidR="00DA409A" w:rsidRPr="0066413E">
              <w:rPr>
                <w:rFonts w:ascii="Times New Roman" w:hAnsi="Times New Roman"/>
                <w:sz w:val="24"/>
                <w:szCs w:val="24"/>
              </w:rPr>
              <w:t>desempenhar</w:t>
            </w:r>
            <w:r w:rsidRPr="0056593E">
              <w:rPr>
                <w:rFonts w:ascii="Times New Roman" w:hAnsi="Times New Roman"/>
                <w:sz w:val="24"/>
                <w:szCs w:val="24"/>
              </w:rPr>
              <w:t xml:space="preserve"> e executar os Serviços com toda a devida diligência, eficiência e economia, de acordo com os padrões e as práticas profissionais aceitas de modo geral, observar sólidas práticas de gestão, empregar a tecnologia apropriada e equipamentos, maquinári</w:t>
            </w:r>
            <w:r w:rsidR="00161A38">
              <w:rPr>
                <w:rFonts w:ascii="Times New Roman" w:hAnsi="Times New Roman"/>
                <w:sz w:val="24"/>
                <w:szCs w:val="24"/>
              </w:rPr>
              <w:t>a</w:t>
            </w:r>
            <w:r w:rsidRPr="0056593E">
              <w:rPr>
                <w:rFonts w:ascii="Times New Roman" w:hAnsi="Times New Roman"/>
                <w:sz w:val="24"/>
                <w:szCs w:val="24"/>
              </w:rPr>
              <w:t>, materiais e métodos seguros e eficazes. O Consultor deverá sempre agir, com respeito a qualquer assunto relativo a este Contrato ou aos Serviços, como um consultor fiel ao Cliente, e deverá sempre apoiar e proteger os interesses legítimos do Cliente em todas as negociações com terceiros.</w:t>
            </w:r>
          </w:p>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20.2</w:t>
            </w:r>
            <w:r w:rsidRPr="0056593E">
              <w:rPr>
                <w:rFonts w:ascii="Times New Roman" w:hAnsi="Times New Roman"/>
                <w:sz w:val="24"/>
                <w:szCs w:val="24"/>
              </w:rPr>
              <w:tab/>
              <w:t>O Consultor empregará e fornecerá tais Especialistas e Subconsultores qualificados e experientes conforme exigido para a prestação dos Serviços.</w:t>
            </w:r>
          </w:p>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20.3</w:t>
            </w:r>
            <w:r w:rsidRPr="0056593E">
              <w:rPr>
                <w:rFonts w:ascii="Times New Roman" w:hAnsi="Times New Roman"/>
                <w:sz w:val="24"/>
                <w:szCs w:val="24"/>
              </w:rPr>
              <w:tab/>
            </w:r>
            <w:r w:rsidRPr="0066413E">
              <w:rPr>
                <w:rFonts w:ascii="Times New Roman" w:hAnsi="Times New Roman"/>
                <w:sz w:val="24"/>
                <w:szCs w:val="24"/>
              </w:rPr>
              <w:t>O Consultor pode subcontratar parte dos Serviços com tais Especialistas Principais e Subconsultores se for aprovado antecipadamente pelo Cliente. Não obstante essa aprovação, o Consultor deverá manter total responsabilidade pelos Serviços.</w:t>
            </w:r>
            <w:r w:rsidRPr="0056593E">
              <w:rPr>
                <w:rFonts w:ascii="Times New Roman" w:hAnsi="Times New Roman"/>
                <w:sz w:val="24"/>
                <w:szCs w:val="24"/>
              </w:rPr>
              <w:t xml:space="preserve"> </w:t>
            </w:r>
          </w:p>
        </w:tc>
      </w:tr>
      <w:tr w:rsidR="00124E5F" w:rsidRPr="0056593E" w:rsidTr="009D03D1">
        <w:trPr>
          <w:jc w:val="center"/>
        </w:trPr>
        <w:tc>
          <w:tcPr>
            <w:tcW w:w="2601" w:type="dxa"/>
          </w:tcPr>
          <w:p w:rsidR="00124E5F" w:rsidRPr="009D03D1" w:rsidRDefault="00124E5F" w:rsidP="00A74AE6">
            <w:pPr>
              <w:pStyle w:val="Section8Heading3"/>
              <w:ind w:left="888" w:right="74" w:hanging="540"/>
            </w:pPr>
            <w:r w:rsidRPr="009D03D1">
              <w:rPr>
                <w:spacing w:val="-3"/>
              </w:rPr>
              <w:t>b.</w:t>
            </w:r>
            <w:r w:rsidRPr="009D03D1">
              <w:tab/>
            </w:r>
            <w:r w:rsidRPr="009D03D1">
              <w:rPr>
                <w:spacing w:val="-3"/>
              </w:rPr>
              <w:t xml:space="preserve">Legislação </w:t>
            </w:r>
            <w:r w:rsidRPr="009D03D1">
              <w:t>Aplicável aos Serviços</w:t>
            </w:r>
          </w:p>
          <w:p w:rsidR="00124E5F" w:rsidRPr="009D03D1" w:rsidRDefault="00124E5F" w:rsidP="00A74AE6">
            <w:pPr>
              <w:pStyle w:val="BankNormal"/>
              <w:ind w:right="74"/>
              <w:rPr>
                <w:b/>
                <w:bCs/>
                <w:szCs w:val="24"/>
              </w:rPr>
            </w:pPr>
          </w:p>
        </w:tc>
        <w:tc>
          <w:tcPr>
            <w:tcW w:w="6890" w:type="dxa"/>
          </w:tcPr>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20.4</w:t>
            </w:r>
            <w:r w:rsidRPr="0056593E">
              <w:rPr>
                <w:rFonts w:ascii="Times New Roman" w:hAnsi="Times New Roman"/>
                <w:sz w:val="24"/>
                <w:szCs w:val="24"/>
              </w:rPr>
              <w:tab/>
              <w:t xml:space="preserve">O Consultor deverá executar os Serviços de acordo com o Contrato e a Legislação Aplicável, adotando todas as medidas possíveis para assegurar que quaisquer Especialistas e Subconsultores cumpram tal legislação.  </w:t>
            </w:r>
          </w:p>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20.5</w:t>
            </w:r>
            <w:r w:rsidRPr="0056593E">
              <w:rPr>
                <w:rFonts w:ascii="Times New Roman" w:hAnsi="Times New Roman"/>
                <w:sz w:val="24"/>
                <w:szCs w:val="24"/>
              </w:rPr>
              <w:tab/>
              <w:t xml:space="preserve">Durante toda a execução do Contrato, o Consultor deverá cumprir as proibições de importar bens e serviços no país do Cliente quando </w:t>
            </w:r>
          </w:p>
          <w:p w:rsidR="00124E5F" w:rsidRPr="0056593E" w:rsidRDefault="00124E5F" w:rsidP="00A74AE6">
            <w:pPr>
              <w:ind w:left="1370" w:right="74" w:hanging="810"/>
              <w:jc w:val="both"/>
              <w:rPr>
                <w:rFonts w:ascii="Times New Roman" w:hAnsi="Times New Roman"/>
                <w:sz w:val="24"/>
                <w:szCs w:val="24"/>
              </w:rPr>
            </w:pPr>
            <w:r w:rsidRPr="0056593E">
              <w:rPr>
                <w:rFonts w:ascii="Times New Roman" w:hAnsi="Times New Roman"/>
                <w:sz w:val="24"/>
                <w:szCs w:val="24"/>
              </w:rPr>
              <w:t xml:space="preserve">(a) </w:t>
            </w:r>
            <w:r w:rsidRPr="0056593E">
              <w:rPr>
                <w:rFonts w:ascii="Times New Roman" w:hAnsi="Times New Roman"/>
                <w:sz w:val="24"/>
                <w:szCs w:val="24"/>
              </w:rPr>
              <w:tab/>
              <w:t xml:space="preserve">por uma questão legal ou normas oficiais, o país do Mutuário </w:t>
            </w:r>
            <w:r w:rsidR="00161A38">
              <w:rPr>
                <w:rFonts w:ascii="Times New Roman" w:hAnsi="Times New Roman"/>
                <w:sz w:val="24"/>
                <w:szCs w:val="24"/>
              </w:rPr>
              <w:t xml:space="preserve">proíbe </w:t>
            </w:r>
            <w:r w:rsidRPr="0056593E">
              <w:rPr>
                <w:rFonts w:ascii="Times New Roman" w:hAnsi="Times New Roman"/>
                <w:sz w:val="24"/>
                <w:szCs w:val="24"/>
              </w:rPr>
              <w:t xml:space="preserve">relações comerciais com </w:t>
            </w:r>
            <w:r w:rsidR="00161A38">
              <w:rPr>
                <w:rFonts w:ascii="Times New Roman" w:hAnsi="Times New Roman"/>
                <w:sz w:val="24"/>
                <w:szCs w:val="24"/>
              </w:rPr>
              <w:t>esse</w:t>
            </w:r>
            <w:r w:rsidRPr="0056593E">
              <w:rPr>
                <w:rFonts w:ascii="Times New Roman" w:hAnsi="Times New Roman"/>
                <w:sz w:val="24"/>
                <w:szCs w:val="24"/>
              </w:rPr>
              <w:t xml:space="preserve"> país; ou </w:t>
            </w:r>
          </w:p>
          <w:p w:rsidR="00124E5F" w:rsidRPr="0056593E" w:rsidRDefault="00124E5F" w:rsidP="00A74AE6">
            <w:pPr>
              <w:ind w:left="1370" w:right="74" w:hanging="810"/>
              <w:jc w:val="both"/>
              <w:rPr>
                <w:rFonts w:ascii="Times New Roman" w:hAnsi="Times New Roman"/>
                <w:sz w:val="24"/>
                <w:szCs w:val="24"/>
              </w:rPr>
            </w:pPr>
            <w:r w:rsidRPr="0056593E">
              <w:rPr>
                <w:rFonts w:ascii="Times New Roman" w:hAnsi="Times New Roman"/>
                <w:sz w:val="24"/>
                <w:szCs w:val="24"/>
              </w:rPr>
              <w:t xml:space="preserve">(b) </w:t>
            </w:r>
            <w:r w:rsidRPr="0056593E">
              <w:rPr>
                <w:rFonts w:ascii="Times New Roman" w:hAnsi="Times New Roman"/>
                <w:sz w:val="24"/>
                <w:szCs w:val="24"/>
              </w:rPr>
              <w:tab/>
              <w:t xml:space="preserve">em conformidade com uma decisão do Conselho de Segurança das Nações Unidas tomada de acordo com o Capítulo VII da Carta das Nações Unidas, o País do Mutuário </w:t>
            </w:r>
            <w:r w:rsidR="00161A38" w:rsidRPr="0056593E">
              <w:rPr>
                <w:rFonts w:ascii="Times New Roman" w:hAnsi="Times New Roman"/>
                <w:sz w:val="24"/>
                <w:szCs w:val="24"/>
              </w:rPr>
              <w:t>proíb</w:t>
            </w:r>
            <w:r w:rsidR="00161A38">
              <w:rPr>
                <w:rFonts w:ascii="Times New Roman" w:hAnsi="Times New Roman"/>
                <w:sz w:val="24"/>
                <w:szCs w:val="24"/>
              </w:rPr>
              <w:t>e</w:t>
            </w:r>
            <w:r w:rsidRPr="0056593E">
              <w:rPr>
                <w:rFonts w:ascii="Times New Roman" w:hAnsi="Times New Roman"/>
                <w:sz w:val="24"/>
                <w:szCs w:val="24"/>
              </w:rPr>
              <w:t xml:space="preserve"> qualquer importação de bens daquele país ou quaisquer pagamentos a qualquer país, pessoa ou entidade daquele país.</w:t>
            </w:r>
          </w:p>
          <w:p w:rsidR="00124E5F" w:rsidRPr="0056593E" w:rsidRDefault="00124E5F" w:rsidP="00A74AE6">
            <w:pPr>
              <w:ind w:left="560" w:right="74"/>
              <w:jc w:val="both"/>
              <w:rPr>
                <w:rFonts w:ascii="Times New Roman" w:hAnsi="Times New Roman"/>
                <w:sz w:val="24"/>
                <w:szCs w:val="24"/>
              </w:rPr>
            </w:pPr>
            <w:r w:rsidRPr="0056593E">
              <w:rPr>
                <w:rFonts w:ascii="Times New Roman" w:hAnsi="Times New Roman"/>
                <w:sz w:val="24"/>
                <w:szCs w:val="24"/>
              </w:rPr>
              <w:t>20.6</w:t>
            </w:r>
            <w:r w:rsidRPr="0056593E">
              <w:rPr>
                <w:rFonts w:ascii="Times New Roman" w:hAnsi="Times New Roman"/>
                <w:sz w:val="24"/>
                <w:szCs w:val="24"/>
              </w:rPr>
              <w:tab/>
              <w:t xml:space="preserve">O Cliente notificará o Consultor por escrito sobre costumes locais relevantes e o Consultor, após tal notificação, </w:t>
            </w:r>
            <w:r w:rsidRPr="0056593E">
              <w:rPr>
                <w:rFonts w:ascii="Times New Roman" w:hAnsi="Times New Roman"/>
                <w:sz w:val="24"/>
                <w:szCs w:val="24"/>
              </w:rPr>
              <w:lastRenderedPageBreak/>
              <w:t>respeitará tais costumes.</w:t>
            </w:r>
          </w:p>
        </w:tc>
      </w:tr>
      <w:tr w:rsidR="00124E5F" w:rsidRPr="0056593E" w:rsidTr="009D03D1">
        <w:trPr>
          <w:jc w:val="center"/>
        </w:trPr>
        <w:tc>
          <w:tcPr>
            <w:tcW w:w="2601" w:type="dxa"/>
          </w:tcPr>
          <w:p w:rsidR="00124E5F" w:rsidRPr="009D03D1" w:rsidRDefault="00124E5F" w:rsidP="00BE45D6">
            <w:pPr>
              <w:pStyle w:val="Heading3Part2"/>
            </w:pPr>
            <w:bookmarkStart w:id="582" w:name="_Toc69287175"/>
            <w:bookmarkStart w:id="583" w:name="_Toc172359563"/>
            <w:bookmarkStart w:id="584" w:name="_Toc314299098"/>
            <w:bookmarkStart w:id="585" w:name="_Toc314648481"/>
            <w:bookmarkStart w:id="586" w:name="_Toc315798828"/>
            <w:bookmarkStart w:id="587" w:name="_Toc315863150"/>
            <w:bookmarkStart w:id="588" w:name="_Toc315863229"/>
            <w:bookmarkStart w:id="589" w:name="_Toc317692904"/>
            <w:r w:rsidRPr="009D03D1">
              <w:lastRenderedPageBreak/>
              <w:t>Conflito de interesses</w:t>
            </w:r>
            <w:bookmarkEnd w:id="582"/>
            <w:bookmarkEnd w:id="583"/>
            <w:bookmarkEnd w:id="584"/>
            <w:bookmarkEnd w:id="585"/>
            <w:bookmarkEnd w:id="586"/>
            <w:bookmarkEnd w:id="587"/>
            <w:bookmarkEnd w:id="588"/>
            <w:bookmarkEnd w:id="589"/>
          </w:p>
        </w:tc>
        <w:tc>
          <w:tcPr>
            <w:tcW w:w="6890" w:type="dxa"/>
          </w:tcPr>
          <w:p w:rsidR="00124E5F" w:rsidRPr="0056593E" w:rsidRDefault="00124E5F" w:rsidP="00A74AE6">
            <w:pPr>
              <w:ind w:right="74"/>
              <w:jc w:val="both"/>
              <w:rPr>
                <w:rFonts w:ascii="Times New Roman" w:hAnsi="Times New Roman"/>
                <w:b/>
                <w:bCs/>
                <w:sz w:val="24"/>
                <w:szCs w:val="24"/>
              </w:rPr>
            </w:pPr>
            <w:r w:rsidRPr="0056593E">
              <w:rPr>
                <w:rFonts w:ascii="Times New Roman" w:hAnsi="Times New Roman"/>
                <w:sz w:val="24"/>
                <w:szCs w:val="24"/>
              </w:rPr>
              <w:t>21.1</w:t>
            </w:r>
            <w:r w:rsidRPr="0056593E">
              <w:rPr>
                <w:rFonts w:ascii="Times New Roman" w:hAnsi="Times New Roman"/>
                <w:sz w:val="24"/>
                <w:szCs w:val="24"/>
              </w:rPr>
              <w:tab/>
              <w:t>O Consultor deverá priorizar os interesses do Cliente, sem considerar a possibilidade de realizar qualquer trabalho futuro, e evitar estritamente conflitos com outros contratos ou com os seus próprios interesses corporativos.</w:t>
            </w:r>
          </w:p>
        </w:tc>
      </w:tr>
      <w:tr w:rsidR="00124E5F" w:rsidRPr="0056593E" w:rsidTr="009D03D1">
        <w:trPr>
          <w:jc w:val="center"/>
        </w:trPr>
        <w:tc>
          <w:tcPr>
            <w:tcW w:w="2601" w:type="dxa"/>
          </w:tcPr>
          <w:p w:rsidR="00124E5F" w:rsidRPr="009D03D1" w:rsidRDefault="00124E5F" w:rsidP="00A74AE6">
            <w:pPr>
              <w:pStyle w:val="Section8Heading3"/>
              <w:ind w:left="888" w:right="74" w:hanging="540"/>
            </w:pPr>
            <w:r w:rsidRPr="009D03D1">
              <w:t>a.</w:t>
            </w:r>
            <w:r w:rsidRPr="009D03D1">
              <w:tab/>
              <w:t xml:space="preserve">O consultor não se beneficiará de </w:t>
            </w:r>
            <w:r w:rsidRPr="009D03D1">
              <w:rPr>
                <w:spacing w:val="-4"/>
              </w:rPr>
              <w:t>comissões,</w:t>
            </w:r>
            <w:r w:rsidRPr="009D03D1">
              <w:t xml:space="preserve"> </w:t>
            </w:r>
            <w:r w:rsidRPr="009D03D1">
              <w:rPr>
                <w:spacing w:val="-8"/>
              </w:rPr>
              <w:t>descontos, etc.</w:t>
            </w:r>
          </w:p>
        </w:tc>
        <w:tc>
          <w:tcPr>
            <w:tcW w:w="6890" w:type="dxa"/>
          </w:tcPr>
          <w:p w:rsidR="00124E5F" w:rsidRPr="0056593E" w:rsidRDefault="00124E5F" w:rsidP="00A74AE6">
            <w:pPr>
              <w:tabs>
                <w:tab w:val="left" w:pos="540"/>
              </w:tabs>
              <w:ind w:left="540" w:right="74"/>
              <w:jc w:val="both"/>
              <w:rPr>
                <w:rFonts w:ascii="Times New Roman" w:hAnsi="Times New Roman"/>
                <w:b/>
                <w:bCs/>
                <w:sz w:val="24"/>
                <w:szCs w:val="24"/>
              </w:rPr>
            </w:pPr>
            <w:r w:rsidRPr="0056593E">
              <w:rPr>
                <w:rFonts w:ascii="Times New Roman" w:hAnsi="Times New Roman"/>
                <w:sz w:val="24"/>
                <w:szCs w:val="24"/>
              </w:rPr>
              <w:t>21.1.1</w:t>
            </w:r>
            <w:r w:rsidRPr="0056593E">
              <w:rPr>
                <w:rFonts w:ascii="Times New Roman" w:hAnsi="Times New Roman"/>
                <w:sz w:val="24"/>
                <w:szCs w:val="24"/>
              </w:rPr>
              <w:tab/>
              <w:t>A remuneração prevista na</w:t>
            </w:r>
            <w:r w:rsidR="009E1781">
              <w:rPr>
                <w:rFonts w:ascii="Times New Roman" w:hAnsi="Times New Roman"/>
                <w:sz w:val="24"/>
                <w:szCs w:val="24"/>
              </w:rPr>
              <w:t>s</w:t>
            </w:r>
            <w:r w:rsidRPr="0056593E">
              <w:rPr>
                <w:rFonts w:ascii="Times New Roman" w:hAnsi="Times New Roman"/>
                <w:sz w:val="24"/>
                <w:szCs w:val="24"/>
              </w:rPr>
              <w:t xml:space="preserve"> CG F (Cláusulas CG 41 a 46) constituirá o único pagamento ao Consultor relativo a este Contrato e, de acordo com a Cláusula CG 21.1.3, o Consultor não aceitará em benefício próprio qualquer comissão comercial, desconto ou pagamento semelhante referente às atividades estabelecidas neste Contrato ou ao cumprimento das obrigações dele decorrentes, devendo empreender os seus melhores esforços para assegurar que quaisquer Subconsultores, bem como </w:t>
            </w:r>
            <w:r w:rsidR="009E1781" w:rsidRPr="0066413E">
              <w:rPr>
                <w:rFonts w:ascii="Times New Roman" w:hAnsi="Times New Roman"/>
                <w:sz w:val="24"/>
                <w:szCs w:val="24"/>
              </w:rPr>
              <w:t>os Especialistas</w:t>
            </w:r>
            <w:r w:rsidRPr="0056593E">
              <w:rPr>
                <w:rFonts w:ascii="Times New Roman" w:hAnsi="Times New Roman"/>
                <w:sz w:val="24"/>
                <w:szCs w:val="24"/>
              </w:rPr>
              <w:t xml:space="preserve"> e os agentes a eles vinculados, também não recebam qualquer pagamento adicional.</w:t>
            </w:r>
          </w:p>
          <w:p w:rsidR="00124E5F" w:rsidRPr="0056593E" w:rsidRDefault="00124E5F" w:rsidP="00A74AE6">
            <w:pPr>
              <w:tabs>
                <w:tab w:val="left" w:pos="540"/>
              </w:tabs>
              <w:ind w:left="540" w:right="74"/>
              <w:jc w:val="both"/>
              <w:rPr>
                <w:rFonts w:ascii="Times New Roman" w:hAnsi="Times New Roman"/>
                <w:b/>
                <w:bCs/>
                <w:sz w:val="24"/>
                <w:szCs w:val="24"/>
              </w:rPr>
            </w:pPr>
            <w:r w:rsidRPr="0056593E">
              <w:rPr>
                <w:rFonts w:ascii="Times New Roman" w:hAnsi="Times New Roman"/>
                <w:sz w:val="24"/>
                <w:szCs w:val="24"/>
              </w:rPr>
              <w:t>21.1.2</w:t>
            </w:r>
            <w:r w:rsidRPr="0056593E">
              <w:rPr>
                <w:rFonts w:ascii="Times New Roman" w:hAnsi="Times New Roman"/>
                <w:sz w:val="24"/>
                <w:szCs w:val="24"/>
              </w:rPr>
              <w:tab/>
              <w:t>Igualmente, se o Consultor for responsável, como parte dos Serviços, por assessorar o Cliente na aquisição de bens, obras ou serviços, o Consultor deverá cumprir as Diretrizes aplicáveis do Banco e sempre exercer tal responsabilidade visando os melhores interesses do Cliente.  Quaisquer descontos ou comissões obtidos pelo Consultor durante essas atividades de aquisição reverterão em favor do Cliente</w:t>
            </w:r>
            <w:r w:rsidR="009E1781">
              <w:rPr>
                <w:rFonts w:ascii="Times New Roman" w:hAnsi="Times New Roman"/>
                <w:sz w:val="24"/>
                <w:szCs w:val="24"/>
              </w:rPr>
              <w:t>.</w:t>
            </w:r>
          </w:p>
        </w:tc>
      </w:tr>
      <w:tr w:rsidR="00124E5F" w:rsidRPr="0056593E" w:rsidTr="009D03D1">
        <w:trPr>
          <w:jc w:val="center"/>
        </w:trPr>
        <w:tc>
          <w:tcPr>
            <w:tcW w:w="2601" w:type="dxa"/>
          </w:tcPr>
          <w:p w:rsidR="00124E5F" w:rsidRPr="009D03D1" w:rsidRDefault="00124E5F" w:rsidP="00A74AE6">
            <w:pPr>
              <w:pStyle w:val="Section8Heading3"/>
              <w:ind w:left="888" w:right="74" w:hanging="540"/>
              <w:rPr>
                <w:b w:val="0"/>
                <w:bCs w:val="0"/>
                <w:spacing w:val="-4"/>
              </w:rPr>
            </w:pPr>
            <w:r w:rsidRPr="009D03D1">
              <w:rPr>
                <w:spacing w:val="-4"/>
              </w:rPr>
              <w:t>b.</w:t>
            </w:r>
            <w:r w:rsidRPr="009D03D1">
              <w:tab/>
            </w:r>
            <w:r w:rsidRPr="009D03D1">
              <w:rPr>
                <w:spacing w:val="-4"/>
              </w:rPr>
              <w:t>O Consultor e seus Associados não poderão participar de certas atividades</w:t>
            </w:r>
          </w:p>
        </w:tc>
        <w:tc>
          <w:tcPr>
            <w:tcW w:w="6890" w:type="dxa"/>
          </w:tcPr>
          <w:p w:rsidR="00124E5F" w:rsidRPr="0056593E" w:rsidRDefault="00124E5F" w:rsidP="00A74AE6">
            <w:pPr>
              <w:ind w:left="560" w:right="74"/>
              <w:jc w:val="both"/>
              <w:rPr>
                <w:rFonts w:ascii="Times New Roman" w:hAnsi="Times New Roman"/>
                <w:b/>
                <w:bCs/>
                <w:sz w:val="24"/>
                <w:szCs w:val="24"/>
              </w:rPr>
            </w:pPr>
            <w:r w:rsidRPr="0056593E">
              <w:rPr>
                <w:rFonts w:ascii="Times New Roman" w:hAnsi="Times New Roman"/>
                <w:sz w:val="24"/>
                <w:szCs w:val="24"/>
              </w:rPr>
              <w:t>21.1.3</w:t>
            </w:r>
            <w:r w:rsidRPr="0056593E">
              <w:rPr>
                <w:rFonts w:ascii="Times New Roman" w:hAnsi="Times New Roman"/>
                <w:sz w:val="24"/>
                <w:szCs w:val="24"/>
              </w:rPr>
              <w:tab/>
              <w:t>O Consultor concorda que, durante a execução deste Contrato e após o seu encerramento, ele e qualquer de suas entidades associadas, bem como quaisquer Subconsultores e as entidades afiliadas a esses subconsultores, estarão desqualificados para o fornecimento de bens, obras e serviços resultantes ou diretamente relacionados aos Serviços de Consultoria prestados na preparação ou implementação do projeto, salvo disposição em contrário.</w:t>
            </w:r>
          </w:p>
        </w:tc>
      </w:tr>
      <w:tr w:rsidR="00124E5F" w:rsidRPr="0056593E" w:rsidTr="009D03D1">
        <w:trPr>
          <w:jc w:val="center"/>
        </w:trPr>
        <w:tc>
          <w:tcPr>
            <w:tcW w:w="2601" w:type="dxa"/>
          </w:tcPr>
          <w:p w:rsidR="00124E5F" w:rsidRPr="009D03D1" w:rsidRDefault="00124E5F" w:rsidP="00A74AE6">
            <w:pPr>
              <w:pStyle w:val="Section8Heading3"/>
              <w:ind w:left="888" w:right="74" w:hanging="540"/>
              <w:rPr>
                <w:b w:val="0"/>
                <w:bCs w:val="0"/>
                <w:spacing w:val="-4"/>
              </w:rPr>
            </w:pPr>
            <w:r w:rsidRPr="009D03D1">
              <w:rPr>
                <w:spacing w:val="-4"/>
              </w:rPr>
              <w:t>c.</w:t>
            </w:r>
            <w:r w:rsidRPr="009D03D1">
              <w:tab/>
            </w:r>
            <w:r w:rsidRPr="009D03D1">
              <w:rPr>
                <w:spacing w:val="-4"/>
              </w:rPr>
              <w:t>Proibição de Atividades Conflitantes</w:t>
            </w:r>
          </w:p>
        </w:tc>
        <w:tc>
          <w:tcPr>
            <w:tcW w:w="6890" w:type="dxa"/>
          </w:tcPr>
          <w:p w:rsidR="00124E5F" w:rsidRPr="0066413E" w:rsidRDefault="00124E5F" w:rsidP="003A7D22">
            <w:pPr>
              <w:ind w:left="560" w:right="74"/>
              <w:jc w:val="both"/>
              <w:rPr>
                <w:rFonts w:ascii="Times New Roman" w:hAnsi="Times New Roman"/>
                <w:sz w:val="24"/>
                <w:szCs w:val="24"/>
              </w:rPr>
            </w:pPr>
            <w:r w:rsidRPr="0056593E">
              <w:rPr>
                <w:rFonts w:ascii="Times New Roman" w:hAnsi="Times New Roman"/>
                <w:sz w:val="24"/>
                <w:szCs w:val="24"/>
              </w:rPr>
              <w:t>21.1.4</w:t>
            </w:r>
            <w:r w:rsidRPr="0056593E">
              <w:rPr>
                <w:rFonts w:ascii="Times New Roman" w:hAnsi="Times New Roman"/>
                <w:sz w:val="24"/>
                <w:szCs w:val="24"/>
              </w:rPr>
              <w:tab/>
              <w:t xml:space="preserve">O Consultor não deverá se envolver e não levará </w:t>
            </w:r>
            <w:r w:rsidR="009E1781" w:rsidRPr="0066413E">
              <w:rPr>
                <w:rFonts w:ascii="Times New Roman" w:hAnsi="Times New Roman"/>
                <w:sz w:val="24"/>
                <w:szCs w:val="24"/>
              </w:rPr>
              <w:t>os seus Especialistas</w:t>
            </w:r>
            <w:r w:rsidRPr="0056593E">
              <w:rPr>
                <w:rFonts w:ascii="Times New Roman" w:hAnsi="Times New Roman"/>
                <w:sz w:val="24"/>
                <w:szCs w:val="24"/>
              </w:rPr>
              <w:t>, bem como os seus Subconsultores  a participar direta ou indiretamente de atividade comercial ou profissional que possa conflitar com as tarefas que lhes foram atribuídas de acordo com o Contrato</w:t>
            </w:r>
            <w:r w:rsidR="003A7D22">
              <w:rPr>
                <w:rFonts w:ascii="Times New Roman" w:hAnsi="Times New Roman"/>
                <w:sz w:val="24"/>
                <w:szCs w:val="24"/>
              </w:rPr>
              <w:t>.</w:t>
            </w:r>
          </w:p>
        </w:tc>
      </w:tr>
      <w:tr w:rsidR="00124E5F" w:rsidRPr="0056593E" w:rsidTr="009D03D1">
        <w:trPr>
          <w:jc w:val="center"/>
        </w:trPr>
        <w:tc>
          <w:tcPr>
            <w:tcW w:w="2601" w:type="dxa"/>
          </w:tcPr>
          <w:p w:rsidR="00124E5F" w:rsidRPr="00E70FE1" w:rsidRDefault="00124E5F" w:rsidP="00A74AE6">
            <w:pPr>
              <w:pStyle w:val="Section8Heading3"/>
              <w:ind w:left="888" w:right="74" w:hanging="540"/>
              <w:rPr>
                <w:spacing w:val="-4"/>
              </w:rPr>
            </w:pPr>
            <w:bookmarkStart w:id="590" w:name="_Toc69287176"/>
            <w:bookmarkStart w:id="591" w:name="_Toc172359564"/>
            <w:r w:rsidRPr="00E70FE1">
              <w:rPr>
                <w:spacing w:val="-4"/>
              </w:rPr>
              <w:lastRenderedPageBreak/>
              <w:t>d.</w:t>
            </w:r>
            <w:r w:rsidRPr="00E70FE1">
              <w:tab/>
            </w:r>
            <w:r w:rsidRPr="00E70FE1">
              <w:rPr>
                <w:spacing w:val="-4"/>
              </w:rPr>
              <w:t>Dever restrito de divulgar atividades conflitantes</w:t>
            </w:r>
          </w:p>
        </w:tc>
        <w:tc>
          <w:tcPr>
            <w:tcW w:w="6890" w:type="dxa"/>
          </w:tcPr>
          <w:p w:rsidR="00124E5F" w:rsidRPr="0056593E" w:rsidRDefault="00124E5F" w:rsidP="003A7D22">
            <w:pPr>
              <w:ind w:left="560" w:right="74"/>
              <w:jc w:val="both"/>
            </w:pPr>
            <w:r w:rsidRPr="0056593E">
              <w:rPr>
                <w:rFonts w:ascii="Times New Roman" w:hAnsi="Times New Roman"/>
                <w:sz w:val="24"/>
                <w:szCs w:val="24"/>
              </w:rPr>
              <w:t>21.1.5</w:t>
            </w:r>
            <w:r w:rsidRPr="0056593E">
              <w:rPr>
                <w:rFonts w:ascii="Times New Roman" w:hAnsi="Times New Roman"/>
                <w:sz w:val="24"/>
                <w:szCs w:val="24"/>
              </w:rPr>
              <w:tab/>
            </w:r>
            <w:r w:rsidRPr="0066413E">
              <w:rPr>
                <w:rFonts w:ascii="Times New Roman" w:hAnsi="Times New Roman"/>
                <w:sz w:val="24"/>
                <w:szCs w:val="24"/>
              </w:rPr>
              <w:t xml:space="preserve">O Consultor tem a obrigação e deverá garantir que </w:t>
            </w:r>
            <w:r w:rsidR="003A7D22" w:rsidRPr="0066413E">
              <w:rPr>
                <w:rFonts w:ascii="Times New Roman" w:hAnsi="Times New Roman"/>
                <w:sz w:val="24"/>
                <w:szCs w:val="24"/>
              </w:rPr>
              <w:t>seus Especialistas</w:t>
            </w:r>
            <w:r w:rsidRPr="0066413E">
              <w:rPr>
                <w:rFonts w:ascii="Times New Roman" w:hAnsi="Times New Roman"/>
                <w:sz w:val="24"/>
                <w:szCs w:val="24"/>
              </w:rPr>
              <w:t xml:space="preserve"> e Subconsultores também tenham a obrigação de divulgar qualquer situação de conflito real ou potencial que impacte sua capacidade de servir aos melhores interesses do seu Cliente ou que possa ser interpretada como tal. A não divulgação dessas situações pode levar à desqualificação do Consultor ou à rescisão do seu Contrato.</w:t>
            </w:r>
          </w:p>
        </w:tc>
      </w:tr>
      <w:tr w:rsidR="00124E5F" w:rsidRPr="0056593E" w:rsidTr="009D03D1">
        <w:trPr>
          <w:jc w:val="center"/>
        </w:trPr>
        <w:tc>
          <w:tcPr>
            <w:tcW w:w="2601" w:type="dxa"/>
          </w:tcPr>
          <w:p w:rsidR="00124E5F" w:rsidRPr="00E70FE1" w:rsidRDefault="00124E5F" w:rsidP="00BE45D6">
            <w:pPr>
              <w:pStyle w:val="Heading3Part2"/>
              <w:rPr>
                <w:bCs/>
              </w:rPr>
            </w:pPr>
            <w:bookmarkStart w:id="592" w:name="_Toc314299099"/>
            <w:bookmarkStart w:id="593" w:name="_Toc314648482"/>
            <w:bookmarkStart w:id="594" w:name="_Toc315798829"/>
            <w:bookmarkStart w:id="595" w:name="_Toc315863151"/>
            <w:bookmarkStart w:id="596" w:name="_Toc315863230"/>
            <w:bookmarkStart w:id="597" w:name="_Toc317692905"/>
            <w:r w:rsidRPr="00E70FE1">
              <w:t>Confidencialidade</w:t>
            </w:r>
            <w:bookmarkEnd w:id="590"/>
            <w:bookmarkEnd w:id="591"/>
            <w:bookmarkEnd w:id="592"/>
            <w:bookmarkEnd w:id="593"/>
            <w:bookmarkEnd w:id="594"/>
            <w:bookmarkEnd w:id="595"/>
            <w:bookmarkEnd w:id="596"/>
            <w:bookmarkEnd w:id="597"/>
          </w:p>
        </w:tc>
        <w:tc>
          <w:tcPr>
            <w:tcW w:w="6890" w:type="dxa"/>
          </w:tcPr>
          <w:p w:rsidR="00124E5F" w:rsidRPr="0056593E" w:rsidRDefault="00124E5F" w:rsidP="003A7D22">
            <w:pPr>
              <w:ind w:left="560" w:right="74"/>
              <w:jc w:val="both"/>
              <w:rPr>
                <w:b/>
                <w:bCs/>
              </w:rPr>
            </w:pPr>
            <w:r w:rsidRPr="0056593E">
              <w:rPr>
                <w:rFonts w:ascii="Times New Roman" w:hAnsi="Times New Roman"/>
                <w:sz w:val="24"/>
                <w:szCs w:val="24"/>
              </w:rPr>
              <w:t>22.1</w:t>
            </w:r>
            <w:r w:rsidRPr="0056593E">
              <w:rPr>
                <w:rFonts w:ascii="Times New Roman" w:hAnsi="Times New Roman"/>
                <w:sz w:val="24"/>
                <w:szCs w:val="24"/>
              </w:rPr>
              <w:tab/>
              <w:t xml:space="preserve">Exceto mediante consentimento prévio por escrito do Cliente, o </w:t>
            </w:r>
            <w:r w:rsidRPr="0066413E">
              <w:rPr>
                <w:rFonts w:ascii="Times New Roman" w:hAnsi="Times New Roman"/>
                <w:sz w:val="24"/>
                <w:szCs w:val="24"/>
              </w:rPr>
              <w:t xml:space="preserve">Consultor e </w:t>
            </w:r>
            <w:r w:rsidR="003A7D22" w:rsidRPr="0066413E">
              <w:rPr>
                <w:rFonts w:ascii="Times New Roman" w:hAnsi="Times New Roman"/>
                <w:sz w:val="24"/>
                <w:szCs w:val="24"/>
              </w:rPr>
              <w:t>os seus Especialistas</w:t>
            </w:r>
            <w:r w:rsidRPr="0066413E">
              <w:rPr>
                <w:rFonts w:ascii="Times New Roman" w:hAnsi="Times New Roman"/>
                <w:sz w:val="24"/>
                <w:szCs w:val="24"/>
              </w:rPr>
              <w:t xml:space="preserve"> nunca</w:t>
            </w:r>
            <w:r w:rsidRPr="0056593E">
              <w:rPr>
                <w:rFonts w:ascii="Times New Roman" w:hAnsi="Times New Roman"/>
                <w:sz w:val="24"/>
                <w:szCs w:val="24"/>
              </w:rPr>
              <w:t xml:space="preserve"> poderão revelar a qualquer pessoa ou entidade qualquer informação confidencial obtida durante a execução dos Serviços nem tornar públicas as recomendações formuladas ao longo ou resultantes dos Serviços.</w:t>
            </w:r>
          </w:p>
        </w:tc>
      </w:tr>
      <w:tr w:rsidR="00124E5F" w:rsidRPr="0056593E" w:rsidTr="009D03D1">
        <w:trPr>
          <w:jc w:val="center"/>
        </w:trPr>
        <w:tc>
          <w:tcPr>
            <w:tcW w:w="2601" w:type="dxa"/>
          </w:tcPr>
          <w:p w:rsidR="00124E5F" w:rsidRPr="00E70FE1" w:rsidRDefault="00124E5F" w:rsidP="00BE45D6">
            <w:pPr>
              <w:pStyle w:val="Heading3Part2"/>
            </w:pPr>
            <w:bookmarkStart w:id="598" w:name="_Toc69287177"/>
            <w:bookmarkStart w:id="599" w:name="_Toc172359565"/>
            <w:bookmarkStart w:id="600" w:name="_Toc314299100"/>
            <w:bookmarkStart w:id="601" w:name="_Toc314648483"/>
            <w:bookmarkStart w:id="602" w:name="_Toc315798830"/>
            <w:bookmarkStart w:id="603" w:name="_Toc315863152"/>
            <w:bookmarkStart w:id="604" w:name="_Toc315863231"/>
            <w:bookmarkStart w:id="605" w:name="_Toc317692906"/>
            <w:r w:rsidRPr="00E70FE1">
              <w:t>Responsabilidade do Consultor</w:t>
            </w:r>
            <w:bookmarkEnd w:id="598"/>
            <w:bookmarkEnd w:id="599"/>
            <w:bookmarkEnd w:id="600"/>
            <w:bookmarkEnd w:id="601"/>
            <w:bookmarkEnd w:id="602"/>
            <w:bookmarkEnd w:id="603"/>
            <w:bookmarkEnd w:id="604"/>
            <w:bookmarkEnd w:id="605"/>
          </w:p>
        </w:tc>
        <w:tc>
          <w:tcPr>
            <w:tcW w:w="6890" w:type="dxa"/>
          </w:tcPr>
          <w:p w:rsidR="00124E5F" w:rsidRPr="0056593E" w:rsidRDefault="00124E5F" w:rsidP="003A7D22">
            <w:pPr>
              <w:tabs>
                <w:tab w:val="left" w:pos="-6"/>
              </w:tabs>
              <w:ind w:right="74"/>
              <w:jc w:val="both"/>
              <w:rPr>
                <w:rFonts w:ascii="Times New Roman" w:hAnsi="Times New Roman"/>
                <w:spacing w:val="-2"/>
                <w:sz w:val="24"/>
                <w:szCs w:val="24"/>
              </w:rPr>
            </w:pPr>
            <w:r w:rsidRPr="0056593E">
              <w:rPr>
                <w:rFonts w:ascii="Times New Roman" w:hAnsi="Times New Roman"/>
                <w:spacing w:val="-2"/>
                <w:sz w:val="24"/>
                <w:szCs w:val="24"/>
              </w:rPr>
              <w:t>23.1</w:t>
            </w:r>
            <w:r w:rsidRPr="0056593E">
              <w:rPr>
                <w:rFonts w:ascii="Times New Roman" w:hAnsi="Times New Roman"/>
                <w:sz w:val="24"/>
                <w:szCs w:val="24"/>
              </w:rPr>
              <w:tab/>
            </w:r>
            <w:r w:rsidRPr="0056593E">
              <w:rPr>
                <w:rFonts w:ascii="Times New Roman" w:hAnsi="Times New Roman"/>
                <w:spacing w:val="-2"/>
                <w:sz w:val="24"/>
                <w:szCs w:val="24"/>
              </w:rPr>
              <w:t>Sujeit</w:t>
            </w:r>
            <w:r w:rsidR="003A7D22">
              <w:rPr>
                <w:rFonts w:ascii="Times New Roman" w:hAnsi="Times New Roman"/>
                <w:spacing w:val="-2"/>
                <w:sz w:val="24"/>
                <w:szCs w:val="24"/>
              </w:rPr>
              <w:t>a</w:t>
            </w:r>
            <w:r w:rsidRPr="0056593E">
              <w:rPr>
                <w:rFonts w:ascii="Times New Roman" w:hAnsi="Times New Roman"/>
                <w:spacing w:val="-2"/>
                <w:sz w:val="24"/>
                <w:szCs w:val="24"/>
              </w:rPr>
              <w:t xml:space="preserve"> a disposições adicionais, se houver, estipuladas na </w:t>
            </w:r>
            <w:r w:rsidRPr="0056593E">
              <w:rPr>
                <w:rFonts w:ascii="Times New Roman" w:hAnsi="Times New Roman"/>
                <w:b/>
                <w:spacing w:val="-2"/>
                <w:sz w:val="24"/>
                <w:szCs w:val="24"/>
              </w:rPr>
              <w:t xml:space="preserve">CE, </w:t>
            </w:r>
            <w:r w:rsidRPr="0056593E">
              <w:rPr>
                <w:rFonts w:ascii="Times New Roman" w:hAnsi="Times New Roman"/>
                <w:spacing w:val="-2"/>
                <w:sz w:val="24"/>
                <w:szCs w:val="24"/>
              </w:rPr>
              <w:t>a responsabilidade do Consultor é regida pela Legislação Aplicável.</w:t>
            </w:r>
          </w:p>
        </w:tc>
      </w:tr>
      <w:tr w:rsidR="00124E5F" w:rsidRPr="0056593E" w:rsidTr="009D03D1">
        <w:trPr>
          <w:jc w:val="center"/>
        </w:trPr>
        <w:tc>
          <w:tcPr>
            <w:tcW w:w="2601" w:type="dxa"/>
          </w:tcPr>
          <w:p w:rsidR="00124E5F" w:rsidRPr="00E70FE1" w:rsidRDefault="00124E5F" w:rsidP="00BE45D6">
            <w:pPr>
              <w:pStyle w:val="Heading3Part2"/>
            </w:pPr>
            <w:bookmarkStart w:id="606" w:name="_Toc69287178"/>
            <w:bookmarkStart w:id="607" w:name="_Toc172359566"/>
            <w:bookmarkStart w:id="608" w:name="_Toc314299101"/>
            <w:bookmarkStart w:id="609" w:name="_Toc314648484"/>
            <w:bookmarkStart w:id="610" w:name="_Toc315798831"/>
            <w:bookmarkStart w:id="611" w:name="_Toc315863153"/>
            <w:bookmarkStart w:id="612" w:name="_Toc315863232"/>
            <w:bookmarkStart w:id="613" w:name="_Toc317692907"/>
            <w:r w:rsidRPr="00E70FE1">
              <w:t>Seguro a ser obtido pelo Consultor</w:t>
            </w:r>
            <w:bookmarkEnd w:id="606"/>
            <w:bookmarkEnd w:id="607"/>
            <w:bookmarkEnd w:id="608"/>
            <w:bookmarkEnd w:id="609"/>
            <w:bookmarkEnd w:id="610"/>
            <w:bookmarkEnd w:id="611"/>
            <w:bookmarkEnd w:id="612"/>
            <w:bookmarkEnd w:id="613"/>
          </w:p>
        </w:tc>
        <w:tc>
          <w:tcPr>
            <w:tcW w:w="6890" w:type="dxa"/>
          </w:tcPr>
          <w:p w:rsidR="00124E5F" w:rsidRPr="0056593E" w:rsidRDefault="00124E5F" w:rsidP="00231901">
            <w:pPr>
              <w:ind w:right="74"/>
              <w:jc w:val="both"/>
              <w:rPr>
                <w:rFonts w:ascii="Times New Roman" w:hAnsi="Times New Roman"/>
                <w:b/>
                <w:bCs/>
                <w:sz w:val="24"/>
                <w:szCs w:val="24"/>
              </w:rPr>
            </w:pPr>
            <w:r w:rsidRPr="0056593E">
              <w:rPr>
                <w:rFonts w:ascii="Times New Roman" w:hAnsi="Times New Roman"/>
                <w:sz w:val="24"/>
                <w:szCs w:val="24"/>
              </w:rPr>
              <w:t>24.1</w:t>
            </w:r>
            <w:r w:rsidRPr="0056593E">
              <w:rPr>
                <w:rFonts w:ascii="Times New Roman" w:hAnsi="Times New Roman"/>
                <w:sz w:val="24"/>
                <w:szCs w:val="24"/>
              </w:rPr>
              <w:tab/>
              <w:t xml:space="preserve">O Consultor (i) contratará e manterá, e fará com que os Subconsultores contratem e mantenham, às suas próprias expensas (ou dos Subconsultores, conforme o caso), nos termos e condições aprovados pelo Cliente, um seguro contra riscos e com as coberturas especificadas nas </w:t>
            </w:r>
            <w:r w:rsidRPr="0056593E">
              <w:rPr>
                <w:rFonts w:ascii="Times New Roman" w:hAnsi="Times New Roman"/>
                <w:b/>
                <w:sz w:val="24"/>
                <w:szCs w:val="24"/>
              </w:rPr>
              <w:t>CE</w:t>
            </w:r>
            <w:r w:rsidRPr="0056593E">
              <w:rPr>
                <w:rFonts w:ascii="Times New Roman" w:hAnsi="Times New Roman"/>
                <w:sz w:val="24"/>
                <w:szCs w:val="24"/>
              </w:rPr>
              <w:t xml:space="preserve">, e (ii) a pedido do Cliente, fornecerá as comprovações necessárias da obtenção e manutenção do seguro, assim como do pagamento dos prêmios vigentes. </w:t>
            </w:r>
            <w:r w:rsidRPr="0066413E">
              <w:rPr>
                <w:rFonts w:ascii="Times New Roman" w:hAnsi="Times New Roman"/>
                <w:sz w:val="24"/>
                <w:szCs w:val="24"/>
              </w:rPr>
              <w:t xml:space="preserve">O Consultor deverá garantir que esse seguro </w:t>
            </w:r>
            <w:r w:rsidR="00231901" w:rsidRPr="0066413E">
              <w:rPr>
                <w:rFonts w:ascii="Times New Roman" w:hAnsi="Times New Roman"/>
                <w:sz w:val="24"/>
                <w:szCs w:val="24"/>
              </w:rPr>
              <w:t xml:space="preserve">está em vigor </w:t>
            </w:r>
            <w:r w:rsidRPr="0066413E">
              <w:rPr>
                <w:rFonts w:ascii="Times New Roman" w:hAnsi="Times New Roman"/>
                <w:sz w:val="24"/>
                <w:szCs w:val="24"/>
              </w:rPr>
              <w:t>antes do início dos Serviços, conforme definido na Cláusula CG 13.</w:t>
            </w:r>
          </w:p>
        </w:tc>
      </w:tr>
      <w:tr w:rsidR="00124E5F" w:rsidRPr="0056593E" w:rsidTr="009D03D1">
        <w:trPr>
          <w:jc w:val="center"/>
        </w:trPr>
        <w:tc>
          <w:tcPr>
            <w:tcW w:w="2601" w:type="dxa"/>
          </w:tcPr>
          <w:p w:rsidR="00124E5F" w:rsidRPr="00E70FE1" w:rsidRDefault="00124E5F" w:rsidP="00BE45D6">
            <w:pPr>
              <w:pStyle w:val="Heading3Part2"/>
            </w:pPr>
            <w:bookmarkStart w:id="614" w:name="_Toc69287179"/>
            <w:bookmarkStart w:id="615" w:name="_Toc172359567"/>
            <w:bookmarkStart w:id="616" w:name="_Toc314299102"/>
            <w:bookmarkStart w:id="617" w:name="_Toc314648485"/>
            <w:bookmarkStart w:id="618" w:name="_Toc315798832"/>
            <w:bookmarkStart w:id="619" w:name="_Toc315863154"/>
            <w:bookmarkStart w:id="620" w:name="_Toc315863233"/>
            <w:bookmarkStart w:id="621" w:name="_Toc317692908"/>
            <w:r w:rsidRPr="00E70FE1">
              <w:t>Contas, Inspeção e Auditoria</w:t>
            </w:r>
            <w:bookmarkEnd w:id="614"/>
            <w:bookmarkEnd w:id="615"/>
            <w:bookmarkEnd w:id="616"/>
            <w:bookmarkEnd w:id="617"/>
            <w:bookmarkEnd w:id="618"/>
            <w:bookmarkEnd w:id="619"/>
            <w:bookmarkEnd w:id="620"/>
            <w:bookmarkEnd w:id="621"/>
          </w:p>
        </w:tc>
        <w:tc>
          <w:tcPr>
            <w:tcW w:w="6890" w:type="dxa"/>
          </w:tcPr>
          <w:p w:rsidR="00124E5F" w:rsidRPr="0056593E" w:rsidRDefault="00124E5F" w:rsidP="00A74AE6">
            <w:pPr>
              <w:ind w:right="74"/>
              <w:jc w:val="both"/>
              <w:rPr>
                <w:rFonts w:ascii="Times New Roman" w:hAnsi="Times New Roman"/>
                <w:b/>
                <w:bCs/>
                <w:sz w:val="24"/>
                <w:szCs w:val="24"/>
              </w:rPr>
            </w:pPr>
            <w:r w:rsidRPr="0056593E">
              <w:rPr>
                <w:rFonts w:ascii="Times New Roman" w:hAnsi="Times New Roman"/>
                <w:sz w:val="24"/>
                <w:szCs w:val="24"/>
              </w:rPr>
              <w:t xml:space="preserve">25.1 </w:t>
            </w:r>
            <w:r w:rsidRPr="0056593E">
              <w:rPr>
                <w:rFonts w:ascii="Times New Roman" w:hAnsi="Times New Roman"/>
                <w:sz w:val="24"/>
                <w:szCs w:val="24"/>
              </w:rPr>
              <w:tab/>
              <w:t>O Consultor manterá, e adotará todas as medidas razoáveis para que seus Subconsultores mantenham, contas e registros precisos e sistemáticos sobre os Serviços em um formato e conteúdo que identifiquem claramente as mudanças relevantes ao tempo e custos.</w:t>
            </w:r>
          </w:p>
          <w:p w:rsidR="00124E5F" w:rsidRPr="0056593E" w:rsidRDefault="00124E5F" w:rsidP="003A7D22">
            <w:pPr>
              <w:ind w:right="74"/>
              <w:jc w:val="both"/>
              <w:rPr>
                <w:rFonts w:ascii="Times New Roman" w:hAnsi="Times New Roman"/>
                <w:b/>
                <w:bCs/>
                <w:sz w:val="24"/>
                <w:szCs w:val="24"/>
              </w:rPr>
            </w:pPr>
            <w:r w:rsidRPr="0056593E">
              <w:rPr>
                <w:rFonts w:ascii="Times New Roman" w:hAnsi="Times New Roman"/>
                <w:sz w:val="24"/>
                <w:szCs w:val="24"/>
              </w:rPr>
              <w:t>25</w:t>
            </w:r>
            <w:r w:rsidR="00AB3F11">
              <w:rPr>
                <w:rFonts w:ascii="Times New Roman" w:hAnsi="Times New Roman"/>
                <w:sz w:val="24"/>
                <w:szCs w:val="24"/>
              </w:rPr>
              <w:t>.</w:t>
            </w:r>
            <w:r w:rsidRPr="0056593E">
              <w:rPr>
                <w:rFonts w:ascii="Times New Roman" w:hAnsi="Times New Roman"/>
                <w:sz w:val="24"/>
                <w:szCs w:val="24"/>
              </w:rPr>
              <w:t xml:space="preserve">2 </w:t>
            </w:r>
            <w:r w:rsidRPr="0056593E">
              <w:rPr>
                <w:rFonts w:ascii="Times New Roman" w:hAnsi="Times New Roman"/>
                <w:sz w:val="24"/>
                <w:szCs w:val="24"/>
              </w:rPr>
              <w:tab/>
              <w:t xml:space="preserve">O Consultor deverá permitir e incentivar que seus Subconsultores permitam, que o Banco e/ou pessoas indicadas pelo Banco inspecione o </w:t>
            </w:r>
            <w:r w:rsidR="003A7D22" w:rsidRPr="0066413E">
              <w:rPr>
                <w:rFonts w:ascii="Times New Roman" w:hAnsi="Times New Roman"/>
                <w:sz w:val="24"/>
                <w:szCs w:val="24"/>
              </w:rPr>
              <w:t>local</w:t>
            </w:r>
            <w:r w:rsidR="003A7D22" w:rsidRPr="0056593E">
              <w:rPr>
                <w:rFonts w:ascii="Times New Roman" w:hAnsi="Times New Roman"/>
                <w:sz w:val="24"/>
                <w:szCs w:val="24"/>
              </w:rPr>
              <w:t xml:space="preserve"> </w:t>
            </w:r>
            <w:r w:rsidRPr="0056593E">
              <w:rPr>
                <w:rFonts w:ascii="Times New Roman" w:hAnsi="Times New Roman"/>
                <w:sz w:val="24"/>
                <w:szCs w:val="24"/>
              </w:rPr>
              <w:t>e/ou todas as suas contas e registros referentes à execução do Contrato e ao envio da Proposta para o fornecimento dos Serviços e submeta tais contas e registros à auditoria por auditores indicados pelo Banco</w:t>
            </w:r>
            <w:r w:rsidR="003A7D22">
              <w:rPr>
                <w:rFonts w:ascii="Times New Roman" w:hAnsi="Times New Roman"/>
                <w:sz w:val="24"/>
                <w:szCs w:val="24"/>
              </w:rPr>
              <w:t>,</w:t>
            </w:r>
            <w:r w:rsidRPr="0056593E">
              <w:rPr>
                <w:rFonts w:ascii="Times New Roman" w:hAnsi="Times New Roman"/>
                <w:sz w:val="24"/>
                <w:szCs w:val="24"/>
              </w:rPr>
              <w:t xml:space="preserve"> se este assim o exigir. O Consultor deve dar a devida atenção à Cláusula CG 10 que dispõe, </w:t>
            </w:r>
            <w:r w:rsidRPr="0056593E">
              <w:rPr>
                <w:rFonts w:ascii="Times New Roman" w:hAnsi="Times New Roman"/>
                <w:i/>
                <w:sz w:val="24"/>
                <w:szCs w:val="24"/>
              </w:rPr>
              <w:t>inter alia</w:t>
            </w:r>
            <w:r w:rsidRPr="0056593E">
              <w:rPr>
                <w:rFonts w:ascii="Times New Roman" w:hAnsi="Times New Roman"/>
                <w:sz w:val="24"/>
                <w:szCs w:val="24"/>
              </w:rPr>
              <w:t xml:space="preserve">, que atos que objetivem impedir concretamente o </w:t>
            </w:r>
            <w:r w:rsidRPr="0056593E">
              <w:rPr>
                <w:rFonts w:ascii="Times New Roman" w:hAnsi="Times New Roman"/>
                <w:sz w:val="24"/>
                <w:szCs w:val="24"/>
              </w:rPr>
              <w:lastRenderedPageBreak/>
              <w:t xml:space="preserve">exercício dos direitos de inspeção e auditoria do Banco, nos termos da Cláusula CG 25.2 constituem uma prática proibida sujeita à rescisão contratual (bem como à determinação de inelegibilidade </w:t>
            </w:r>
            <w:r w:rsidRPr="0066413E">
              <w:rPr>
                <w:rFonts w:ascii="Times New Roman" w:hAnsi="Times New Roman"/>
                <w:sz w:val="24"/>
                <w:szCs w:val="24"/>
              </w:rPr>
              <w:t>de acordo com os procedimentos de sanções do Banco)</w:t>
            </w:r>
          </w:p>
        </w:tc>
      </w:tr>
      <w:tr w:rsidR="00124E5F" w:rsidRPr="0056593E" w:rsidTr="009D03D1">
        <w:trPr>
          <w:jc w:val="center"/>
        </w:trPr>
        <w:tc>
          <w:tcPr>
            <w:tcW w:w="2601" w:type="dxa"/>
          </w:tcPr>
          <w:p w:rsidR="00124E5F" w:rsidRPr="00E70FE1" w:rsidRDefault="00124E5F" w:rsidP="00BE45D6">
            <w:pPr>
              <w:pStyle w:val="Heading3Part2"/>
              <w:rPr>
                <w:bCs/>
              </w:rPr>
            </w:pPr>
            <w:bookmarkStart w:id="622" w:name="_Toc69287181"/>
            <w:bookmarkStart w:id="623" w:name="_Toc172359569"/>
            <w:bookmarkStart w:id="624" w:name="_Toc314299103"/>
            <w:bookmarkStart w:id="625" w:name="_Toc314648486"/>
            <w:bookmarkStart w:id="626" w:name="_Toc315798833"/>
            <w:bookmarkStart w:id="627" w:name="_Toc315863155"/>
            <w:bookmarkStart w:id="628" w:name="_Toc315863234"/>
            <w:bookmarkStart w:id="629" w:name="_Toc317692909"/>
            <w:r w:rsidRPr="00E70FE1">
              <w:lastRenderedPageBreak/>
              <w:t>Obrigações de apresentar relatórios</w:t>
            </w:r>
            <w:bookmarkEnd w:id="622"/>
            <w:bookmarkEnd w:id="623"/>
            <w:bookmarkEnd w:id="624"/>
            <w:bookmarkEnd w:id="625"/>
            <w:bookmarkEnd w:id="626"/>
            <w:bookmarkEnd w:id="627"/>
            <w:bookmarkEnd w:id="628"/>
            <w:bookmarkEnd w:id="629"/>
          </w:p>
        </w:tc>
        <w:tc>
          <w:tcPr>
            <w:tcW w:w="6890" w:type="dxa"/>
          </w:tcPr>
          <w:p w:rsidR="00124E5F" w:rsidRPr="0056593E" w:rsidRDefault="00124E5F" w:rsidP="00A74AE6">
            <w:pPr>
              <w:ind w:right="74"/>
              <w:jc w:val="both"/>
              <w:rPr>
                <w:rFonts w:ascii="Times New Roman" w:hAnsi="Times New Roman"/>
                <w:b/>
                <w:bCs/>
                <w:sz w:val="24"/>
                <w:szCs w:val="24"/>
              </w:rPr>
            </w:pPr>
            <w:r w:rsidRPr="0056593E">
              <w:rPr>
                <w:rFonts w:ascii="Times New Roman" w:hAnsi="Times New Roman"/>
                <w:sz w:val="24"/>
                <w:szCs w:val="24"/>
              </w:rPr>
              <w:t>26.1</w:t>
            </w:r>
            <w:r w:rsidRPr="0056593E">
              <w:rPr>
                <w:rFonts w:ascii="Times New Roman" w:hAnsi="Times New Roman"/>
                <w:sz w:val="24"/>
                <w:szCs w:val="24"/>
              </w:rPr>
              <w:tab/>
              <w:t xml:space="preserve">O Consultor deverá apresentar ao Cliente os relatórios e documentos indicados no </w:t>
            </w:r>
            <w:r w:rsidRPr="0056593E">
              <w:rPr>
                <w:rFonts w:ascii="Times New Roman" w:hAnsi="Times New Roman"/>
                <w:b/>
                <w:sz w:val="24"/>
                <w:szCs w:val="24"/>
              </w:rPr>
              <w:t>Apêndice A</w:t>
            </w:r>
            <w:r w:rsidRPr="0056593E">
              <w:rPr>
                <w:rFonts w:ascii="Times New Roman" w:hAnsi="Times New Roman"/>
                <w:sz w:val="24"/>
                <w:szCs w:val="24"/>
              </w:rPr>
              <w:t xml:space="preserve"> deste Contrato na forma, quantidade e prazos fixados no referido Apêndice.  </w:t>
            </w:r>
          </w:p>
        </w:tc>
      </w:tr>
      <w:tr w:rsidR="00124E5F" w:rsidRPr="0056593E" w:rsidTr="009D03D1">
        <w:trPr>
          <w:jc w:val="center"/>
        </w:trPr>
        <w:tc>
          <w:tcPr>
            <w:tcW w:w="2601" w:type="dxa"/>
          </w:tcPr>
          <w:p w:rsidR="00124E5F" w:rsidRPr="00E70FE1" w:rsidRDefault="00124E5F" w:rsidP="00BE45D6">
            <w:pPr>
              <w:pStyle w:val="Heading3Part2"/>
            </w:pPr>
            <w:bookmarkStart w:id="630" w:name="_Toc351343718"/>
            <w:bookmarkStart w:id="631" w:name="_Toc69287182"/>
            <w:bookmarkStart w:id="632" w:name="_Toc172359570"/>
            <w:bookmarkStart w:id="633" w:name="_Toc314299104"/>
            <w:bookmarkStart w:id="634" w:name="_Toc314648487"/>
            <w:bookmarkStart w:id="635" w:name="_Toc315798834"/>
            <w:bookmarkStart w:id="636" w:name="_Toc315863156"/>
            <w:bookmarkStart w:id="637" w:name="_Toc315863235"/>
            <w:bookmarkStart w:id="638" w:name="_Toc317692910"/>
            <w:r w:rsidRPr="00E70FE1">
              <w:t>Direitos de Propriedade do Cliente</w:t>
            </w:r>
            <w:bookmarkEnd w:id="630"/>
            <w:bookmarkEnd w:id="631"/>
            <w:bookmarkEnd w:id="632"/>
            <w:r w:rsidRPr="00E70FE1">
              <w:t xml:space="preserve"> nos Relatórios e Registros</w:t>
            </w:r>
            <w:bookmarkEnd w:id="633"/>
            <w:bookmarkEnd w:id="634"/>
            <w:bookmarkEnd w:id="635"/>
            <w:bookmarkEnd w:id="636"/>
            <w:bookmarkEnd w:id="637"/>
            <w:bookmarkEnd w:id="638"/>
          </w:p>
        </w:tc>
        <w:tc>
          <w:tcPr>
            <w:tcW w:w="6890" w:type="dxa"/>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27.1</w:t>
            </w:r>
            <w:r w:rsidRPr="0056593E">
              <w:rPr>
                <w:rFonts w:ascii="Times New Roman" w:hAnsi="Times New Roman"/>
                <w:sz w:val="24"/>
                <w:szCs w:val="24"/>
              </w:rPr>
              <w:tab/>
              <w:t>A menos que seja indicado de outro modo na</w:t>
            </w:r>
            <w:r w:rsidR="003A7D22">
              <w:rPr>
                <w:rFonts w:ascii="Times New Roman" w:hAnsi="Times New Roman"/>
                <w:sz w:val="24"/>
                <w:szCs w:val="24"/>
              </w:rPr>
              <w:t>s</w:t>
            </w:r>
            <w:r w:rsidRPr="0056593E">
              <w:rPr>
                <w:rFonts w:ascii="Times New Roman" w:hAnsi="Times New Roman"/>
                <w:sz w:val="24"/>
                <w:szCs w:val="24"/>
              </w:rPr>
              <w:t xml:space="preserve"> </w:t>
            </w:r>
            <w:r w:rsidRPr="0056593E">
              <w:rPr>
                <w:rFonts w:ascii="Times New Roman" w:hAnsi="Times New Roman"/>
                <w:b/>
                <w:sz w:val="24"/>
                <w:szCs w:val="24"/>
              </w:rPr>
              <w:t>CE</w:t>
            </w:r>
            <w:r w:rsidRPr="0056593E">
              <w:rPr>
                <w:rFonts w:ascii="Times New Roman" w:hAnsi="Times New Roman"/>
                <w:sz w:val="24"/>
                <w:szCs w:val="24"/>
              </w:rPr>
              <w:t xml:space="preserve">, todos os relatórios e dados relevantes, bem como informações como mapas, diagramas, planos, bancos de dados, outros documentos e </w:t>
            </w:r>
            <w:r w:rsidRPr="00CE07F6">
              <w:rPr>
                <w:rFonts w:ascii="Times New Roman" w:hAnsi="Times New Roman"/>
                <w:i/>
                <w:sz w:val="24"/>
                <w:szCs w:val="24"/>
              </w:rPr>
              <w:t>software</w:t>
            </w:r>
            <w:r w:rsidRPr="0056593E">
              <w:rPr>
                <w:rFonts w:ascii="Times New Roman" w:hAnsi="Times New Roman"/>
                <w:sz w:val="24"/>
                <w:szCs w:val="24"/>
              </w:rPr>
              <w:t>, registros de apoio ou materiais compilados ou preparados pelo Consultor para o Cliente durante o Serviço deverão ser confidenciais e tornar-se propriedade absoluta do Cliente. O Consultor deverá, no máximo na rescisão ou expiração deste Contrato, entregar todos esses documentos ao Cliente, juntamente com um inventário detalhado desses documentos. O Consultor poderá reter uma cópia desses documentos, dados e/</w:t>
            </w:r>
            <w:r w:rsidR="00AB3F11" w:rsidRPr="0066413E">
              <w:rPr>
                <w:rFonts w:ascii="Times New Roman" w:hAnsi="Times New Roman"/>
                <w:sz w:val="24"/>
                <w:szCs w:val="24"/>
              </w:rPr>
              <w:t>ou</w:t>
            </w:r>
            <w:r w:rsidR="00AB3F11">
              <w:rPr>
                <w:rFonts w:ascii="Times New Roman" w:hAnsi="Times New Roman"/>
                <w:sz w:val="24"/>
                <w:szCs w:val="24"/>
              </w:rPr>
              <w:t xml:space="preserve"> </w:t>
            </w:r>
            <w:r w:rsidRPr="00CE07F6">
              <w:rPr>
                <w:rFonts w:ascii="Times New Roman" w:hAnsi="Times New Roman"/>
                <w:i/>
                <w:sz w:val="24"/>
                <w:szCs w:val="24"/>
              </w:rPr>
              <w:t>software</w:t>
            </w:r>
            <w:r w:rsidRPr="0056593E">
              <w:rPr>
                <w:rFonts w:ascii="Times New Roman" w:hAnsi="Times New Roman"/>
                <w:sz w:val="24"/>
                <w:szCs w:val="24"/>
              </w:rPr>
              <w:t xml:space="preserve">, mas não deverá usá-la para fins que não estejam relacionados a este Contrato sem aprovação prévia por escrito do Cliente.  </w:t>
            </w:r>
          </w:p>
          <w:p w:rsidR="00124E5F" w:rsidRPr="0056593E" w:rsidRDefault="00124E5F" w:rsidP="00AB3F11">
            <w:pPr>
              <w:ind w:right="74"/>
              <w:jc w:val="both"/>
              <w:rPr>
                <w:rFonts w:ascii="Times New Roman" w:hAnsi="Times New Roman"/>
                <w:b/>
                <w:bCs/>
                <w:sz w:val="24"/>
                <w:szCs w:val="24"/>
              </w:rPr>
            </w:pPr>
            <w:r w:rsidRPr="0056593E">
              <w:rPr>
                <w:rFonts w:ascii="Times New Roman" w:hAnsi="Times New Roman"/>
                <w:spacing w:val="-2"/>
                <w:sz w:val="24"/>
                <w:szCs w:val="24"/>
              </w:rPr>
              <w:t>27.2</w:t>
            </w:r>
            <w:r w:rsidRPr="0056593E">
              <w:rPr>
                <w:rFonts w:ascii="Times New Roman" w:hAnsi="Times New Roman"/>
                <w:sz w:val="24"/>
                <w:szCs w:val="24"/>
              </w:rPr>
              <w:tab/>
            </w:r>
            <w:r w:rsidRPr="0056593E">
              <w:rPr>
                <w:rFonts w:ascii="Times New Roman" w:hAnsi="Times New Roman"/>
                <w:spacing w:val="-2"/>
                <w:sz w:val="24"/>
                <w:szCs w:val="24"/>
              </w:rPr>
              <w:t xml:space="preserve">Se forem necessários ou apropriados acordos de licença entre o </w:t>
            </w:r>
            <w:r w:rsidRPr="0056593E">
              <w:rPr>
                <w:rFonts w:ascii="Times New Roman" w:hAnsi="Times New Roman"/>
                <w:sz w:val="24"/>
                <w:szCs w:val="24"/>
              </w:rPr>
              <w:t xml:space="preserve">Consultor </w:t>
            </w:r>
            <w:r w:rsidRPr="0056593E">
              <w:rPr>
                <w:rFonts w:ascii="Times New Roman" w:hAnsi="Times New Roman"/>
                <w:spacing w:val="-2"/>
                <w:sz w:val="24"/>
                <w:szCs w:val="24"/>
              </w:rPr>
              <w:t xml:space="preserve">e terceiros para fins de desenvolvimento dos planos, desenhos, especificações, projetos, bancos de dados, outros documentos e </w:t>
            </w:r>
            <w:r w:rsidRPr="00CE07F6">
              <w:rPr>
                <w:rFonts w:ascii="Times New Roman" w:hAnsi="Times New Roman"/>
                <w:i/>
                <w:spacing w:val="-2"/>
                <w:sz w:val="24"/>
                <w:szCs w:val="24"/>
              </w:rPr>
              <w:t>software</w:t>
            </w:r>
            <w:r w:rsidRPr="0056593E">
              <w:rPr>
                <w:rFonts w:ascii="Times New Roman" w:hAnsi="Times New Roman"/>
                <w:spacing w:val="-2"/>
                <w:sz w:val="24"/>
                <w:szCs w:val="24"/>
              </w:rPr>
              <w:t xml:space="preserve">, o </w:t>
            </w:r>
            <w:r w:rsidRPr="0056593E">
              <w:rPr>
                <w:rFonts w:ascii="Times New Roman" w:hAnsi="Times New Roman"/>
                <w:sz w:val="24"/>
                <w:szCs w:val="24"/>
              </w:rPr>
              <w:t xml:space="preserve">Consultor </w:t>
            </w:r>
            <w:r w:rsidRPr="0056593E">
              <w:rPr>
                <w:rFonts w:ascii="Times New Roman" w:hAnsi="Times New Roman"/>
                <w:spacing w:val="-2"/>
                <w:sz w:val="24"/>
                <w:szCs w:val="24"/>
              </w:rPr>
              <w:t xml:space="preserve">deverá obter a aprovação prévia por escrito do Cliente para esses acordos e o Cliente terá o direito, a seu critério, de exigir a recuperação das despesas relativas ao desenvolvimento do(s) programa(s) em questão.  Outras </w:t>
            </w:r>
            <w:r w:rsidRPr="0056593E">
              <w:rPr>
                <w:rFonts w:ascii="Times New Roman" w:hAnsi="Times New Roman"/>
                <w:sz w:val="24"/>
                <w:szCs w:val="24"/>
              </w:rPr>
              <w:t xml:space="preserve">restrições sobre o uso futuro desses documentos e </w:t>
            </w:r>
            <w:r w:rsidRPr="00CE07F6">
              <w:rPr>
                <w:rFonts w:ascii="Times New Roman" w:hAnsi="Times New Roman"/>
                <w:i/>
                <w:sz w:val="24"/>
                <w:szCs w:val="24"/>
              </w:rPr>
              <w:t>software</w:t>
            </w:r>
            <w:r w:rsidR="00CE07F6" w:rsidRPr="00CE07F6">
              <w:rPr>
                <w:rFonts w:ascii="Times New Roman" w:hAnsi="Times New Roman"/>
                <w:i/>
                <w:sz w:val="24"/>
                <w:szCs w:val="24"/>
              </w:rPr>
              <w:t>s</w:t>
            </w:r>
            <w:r w:rsidRPr="0056593E">
              <w:rPr>
                <w:rFonts w:ascii="Times New Roman" w:hAnsi="Times New Roman"/>
                <w:sz w:val="24"/>
                <w:szCs w:val="24"/>
              </w:rPr>
              <w:t xml:space="preserve">, se houver, serão especificados na </w:t>
            </w:r>
            <w:r w:rsidRPr="0056593E">
              <w:rPr>
                <w:rFonts w:ascii="Times New Roman" w:hAnsi="Times New Roman"/>
                <w:b/>
                <w:sz w:val="24"/>
                <w:szCs w:val="24"/>
              </w:rPr>
              <w:t>CE</w:t>
            </w:r>
            <w:r w:rsidRPr="0056593E">
              <w:rPr>
                <w:rFonts w:ascii="Times New Roman" w:hAnsi="Times New Roman"/>
                <w:sz w:val="24"/>
                <w:szCs w:val="24"/>
              </w:rPr>
              <w:t>.</w:t>
            </w:r>
          </w:p>
        </w:tc>
      </w:tr>
      <w:tr w:rsidR="00124E5F" w:rsidRPr="0056593E" w:rsidTr="009D03D1">
        <w:trPr>
          <w:jc w:val="center"/>
        </w:trPr>
        <w:tc>
          <w:tcPr>
            <w:tcW w:w="2601" w:type="dxa"/>
          </w:tcPr>
          <w:p w:rsidR="00124E5F" w:rsidRPr="00E70FE1" w:rsidRDefault="00124E5F" w:rsidP="00BE45D6">
            <w:pPr>
              <w:pStyle w:val="Heading3Part2"/>
              <w:rPr>
                <w:spacing w:val="-20"/>
              </w:rPr>
            </w:pPr>
            <w:bookmarkStart w:id="639" w:name="_Toc314299105"/>
            <w:bookmarkStart w:id="640" w:name="_Toc314648488"/>
            <w:bookmarkStart w:id="641" w:name="_Toc315798835"/>
            <w:bookmarkStart w:id="642" w:name="_Toc315863157"/>
            <w:bookmarkStart w:id="643" w:name="_Toc315863236"/>
            <w:bookmarkStart w:id="644" w:name="_Toc317692911"/>
            <w:bookmarkStart w:id="645" w:name="_Toc351343719"/>
            <w:bookmarkStart w:id="646" w:name="_Toc69287183"/>
            <w:bookmarkStart w:id="647" w:name="_Toc172359571"/>
            <w:r w:rsidRPr="00E70FE1">
              <w:t>Equipamentos, Veículos e Materiais</w:t>
            </w:r>
            <w:bookmarkEnd w:id="639"/>
            <w:bookmarkEnd w:id="640"/>
            <w:bookmarkEnd w:id="641"/>
            <w:bookmarkEnd w:id="642"/>
            <w:bookmarkEnd w:id="643"/>
            <w:bookmarkEnd w:id="644"/>
            <w:r w:rsidRPr="00E70FE1">
              <w:t xml:space="preserve"> </w:t>
            </w:r>
            <w:bookmarkEnd w:id="645"/>
            <w:bookmarkEnd w:id="646"/>
            <w:bookmarkEnd w:id="647"/>
          </w:p>
        </w:tc>
        <w:tc>
          <w:tcPr>
            <w:tcW w:w="6890" w:type="dxa"/>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28.1</w:t>
            </w:r>
            <w:r w:rsidRPr="0056593E">
              <w:rPr>
                <w:rFonts w:ascii="Times New Roman" w:hAnsi="Times New Roman"/>
                <w:sz w:val="24"/>
                <w:szCs w:val="24"/>
              </w:rPr>
              <w:tab/>
              <w:t xml:space="preserve">Equipamentos, veículos e materiais colocados à disposição do Consultor pelo Cliente, ou adquiridos pelo Consultor com recursos integrais ou parciais fornecidos pelo Cliente serão de propriedade do Cliente e deverão ser identificados de modo adequado.  Quando da rescisão ou encerramento deste Contrato, o Consultor apresentará ao Cliente o inventário dos referidos equipamentos, veículos e materiais, e os entregará de acordo com as suas instruções. Enquanto estiver em posse dos equipamentos, veículos e materiais, o Consultor deverá providenciar o seguro desses itens, </w:t>
            </w:r>
            <w:r w:rsidR="00231901" w:rsidRPr="0056593E">
              <w:rPr>
                <w:rFonts w:ascii="Times New Roman" w:hAnsi="Times New Roman"/>
                <w:sz w:val="24"/>
                <w:szCs w:val="24"/>
              </w:rPr>
              <w:t>a expensas do</w:t>
            </w:r>
            <w:r w:rsidRPr="0056593E">
              <w:rPr>
                <w:rFonts w:ascii="Times New Roman" w:hAnsi="Times New Roman"/>
                <w:sz w:val="24"/>
                <w:szCs w:val="24"/>
              </w:rPr>
              <w:t xml:space="preserve"> Cliente, no valor equivalente à sua total </w:t>
            </w:r>
            <w:r w:rsidRPr="0056593E">
              <w:rPr>
                <w:rFonts w:ascii="Times New Roman" w:hAnsi="Times New Roman"/>
                <w:sz w:val="24"/>
                <w:szCs w:val="24"/>
              </w:rPr>
              <w:lastRenderedPageBreak/>
              <w:t>substituição, salvo determinação em contrário e por escrito do Cliente.</w:t>
            </w:r>
          </w:p>
          <w:p w:rsidR="00124E5F" w:rsidRPr="0056593E" w:rsidRDefault="00124E5F" w:rsidP="00CE07F6">
            <w:pPr>
              <w:ind w:right="74"/>
              <w:jc w:val="both"/>
              <w:rPr>
                <w:rFonts w:ascii="Times New Roman" w:hAnsi="Times New Roman"/>
                <w:b/>
                <w:bCs/>
                <w:sz w:val="24"/>
                <w:szCs w:val="24"/>
              </w:rPr>
            </w:pPr>
            <w:r w:rsidRPr="0056593E">
              <w:rPr>
                <w:rFonts w:ascii="Times New Roman" w:hAnsi="Times New Roman"/>
                <w:spacing w:val="-2"/>
                <w:sz w:val="24"/>
                <w:szCs w:val="24"/>
              </w:rPr>
              <w:t>28.2</w:t>
            </w:r>
            <w:r w:rsidRPr="0056593E">
              <w:rPr>
                <w:rFonts w:ascii="Times New Roman" w:hAnsi="Times New Roman"/>
                <w:sz w:val="24"/>
                <w:szCs w:val="24"/>
              </w:rPr>
              <w:tab/>
            </w:r>
            <w:r w:rsidR="00CE07F6" w:rsidRPr="0066413E">
              <w:rPr>
                <w:rFonts w:ascii="Times New Roman" w:hAnsi="Times New Roman"/>
                <w:sz w:val="24"/>
                <w:szCs w:val="24"/>
              </w:rPr>
              <w:t>Qualquer equipamento ou material trazido para o País do Cliente pelo Consultor ou seus Especialistas tanto para uso pessoal ou no projeto, permanecerá de propriedade do Consultor ou dos Especialistas, conforme aplicável</w:t>
            </w:r>
            <w:r w:rsidR="00CE07F6">
              <w:rPr>
                <w:rFonts w:ascii="Times New Roman" w:hAnsi="Times New Roman"/>
                <w:spacing w:val="-2"/>
                <w:sz w:val="24"/>
                <w:szCs w:val="24"/>
              </w:rPr>
              <w:t>.</w:t>
            </w:r>
          </w:p>
        </w:tc>
      </w:tr>
    </w:tbl>
    <w:p w:rsidR="00124E5F" w:rsidRPr="00E70FE1" w:rsidRDefault="00124E5F" w:rsidP="00BE45D6">
      <w:pPr>
        <w:pStyle w:val="Heading1Part2"/>
      </w:pPr>
      <w:bookmarkStart w:id="648" w:name="_Toc314299106"/>
      <w:bookmarkStart w:id="649" w:name="_Toc314648489"/>
      <w:bookmarkStart w:id="650" w:name="_Toc315798836"/>
      <w:bookmarkStart w:id="651" w:name="_Toc315862208"/>
      <w:bookmarkStart w:id="652" w:name="_Toc315863158"/>
      <w:bookmarkStart w:id="653" w:name="_Toc315863237"/>
      <w:bookmarkStart w:id="654" w:name="_Toc317692912"/>
      <w:r w:rsidRPr="00E70FE1">
        <w:lastRenderedPageBreak/>
        <w:t xml:space="preserve">D.  </w:t>
      </w:r>
      <w:r w:rsidR="00CE07F6" w:rsidRPr="0066413E">
        <w:t>Especialistas</w:t>
      </w:r>
      <w:r w:rsidR="00CE07F6" w:rsidRPr="00E70FE1">
        <w:t xml:space="preserve"> </w:t>
      </w:r>
      <w:r w:rsidRPr="00E70FE1">
        <w:t>do Consultor</w:t>
      </w:r>
      <w:bookmarkStart w:id="655" w:name="_Toc69287185"/>
      <w:bookmarkStart w:id="656" w:name="_Toc172359573"/>
      <w:r w:rsidRPr="00E70FE1">
        <w:t xml:space="preserve"> e Subconsultores</w:t>
      </w:r>
      <w:bookmarkEnd w:id="648"/>
      <w:bookmarkEnd w:id="649"/>
      <w:bookmarkEnd w:id="655"/>
      <w:bookmarkEnd w:id="656"/>
      <w:bookmarkEnd w:id="650"/>
      <w:bookmarkEnd w:id="651"/>
      <w:bookmarkEnd w:id="652"/>
      <w:bookmarkEnd w:id="653"/>
      <w:bookmarkEnd w:id="654"/>
    </w:p>
    <w:tbl>
      <w:tblPr>
        <w:tblW w:w="9466" w:type="dxa"/>
        <w:jc w:val="center"/>
        <w:tblLayout w:type="fixed"/>
        <w:tblLook w:val="0000" w:firstRow="0" w:lastRow="0" w:firstColumn="0" w:lastColumn="0" w:noHBand="0" w:noVBand="0"/>
      </w:tblPr>
      <w:tblGrid>
        <w:gridCol w:w="2650"/>
        <w:gridCol w:w="6816"/>
      </w:tblGrid>
      <w:tr w:rsidR="00124E5F" w:rsidRPr="0056593E" w:rsidTr="009D03D1">
        <w:trPr>
          <w:jc w:val="center"/>
        </w:trPr>
        <w:tc>
          <w:tcPr>
            <w:tcW w:w="2650" w:type="dxa"/>
          </w:tcPr>
          <w:p w:rsidR="00124E5F" w:rsidRPr="00E70FE1" w:rsidRDefault="00124E5F" w:rsidP="00BE45D6">
            <w:pPr>
              <w:pStyle w:val="Heading3Part2"/>
            </w:pPr>
            <w:bookmarkStart w:id="657" w:name="_Toc351343721"/>
            <w:bookmarkStart w:id="658" w:name="_Toc69287186"/>
            <w:bookmarkStart w:id="659" w:name="_Toc172359574"/>
            <w:bookmarkStart w:id="660" w:name="_Toc314299107"/>
            <w:bookmarkStart w:id="661" w:name="_Toc314648490"/>
            <w:bookmarkStart w:id="662" w:name="_Toc315798837"/>
            <w:bookmarkStart w:id="663" w:name="_Toc315863159"/>
            <w:bookmarkStart w:id="664" w:name="_Toc315863238"/>
            <w:bookmarkStart w:id="665" w:name="_Toc317692913"/>
            <w:r w:rsidRPr="0066413E">
              <w:t xml:space="preserve">Descrição de Especialistas </w:t>
            </w:r>
            <w:r w:rsidR="00CB07B9" w:rsidRPr="0066413E">
              <w:t>P</w:t>
            </w:r>
            <w:r w:rsidRPr="0066413E">
              <w:t>rincipais</w:t>
            </w:r>
            <w:bookmarkEnd w:id="657"/>
            <w:bookmarkEnd w:id="658"/>
            <w:bookmarkEnd w:id="659"/>
            <w:bookmarkEnd w:id="660"/>
            <w:bookmarkEnd w:id="661"/>
            <w:bookmarkEnd w:id="662"/>
            <w:bookmarkEnd w:id="663"/>
            <w:bookmarkEnd w:id="664"/>
            <w:bookmarkEnd w:id="665"/>
          </w:p>
        </w:tc>
        <w:tc>
          <w:tcPr>
            <w:tcW w:w="6816" w:type="dxa"/>
          </w:tcPr>
          <w:p w:rsidR="00124E5F" w:rsidRPr="0066413E" w:rsidRDefault="00124E5F" w:rsidP="00A74AE6">
            <w:pPr>
              <w:ind w:right="74"/>
              <w:jc w:val="both"/>
              <w:rPr>
                <w:rFonts w:ascii="Times New Roman" w:hAnsi="Times New Roman"/>
                <w:sz w:val="24"/>
                <w:szCs w:val="24"/>
              </w:rPr>
            </w:pPr>
            <w:r w:rsidRPr="0066413E">
              <w:rPr>
                <w:rFonts w:ascii="Times New Roman" w:hAnsi="Times New Roman"/>
                <w:sz w:val="24"/>
                <w:szCs w:val="24"/>
              </w:rPr>
              <w:t>29.1</w:t>
            </w:r>
            <w:r w:rsidRPr="0066413E">
              <w:rPr>
                <w:rFonts w:ascii="Times New Roman" w:hAnsi="Times New Roman"/>
                <w:sz w:val="24"/>
                <w:szCs w:val="24"/>
              </w:rPr>
              <w:tab/>
            </w:r>
            <w:r w:rsidR="00DA567E" w:rsidRPr="0066413E">
              <w:rPr>
                <w:rFonts w:ascii="Times New Roman" w:hAnsi="Times New Roman"/>
                <w:sz w:val="24"/>
                <w:szCs w:val="24"/>
              </w:rPr>
              <w:t xml:space="preserve">Os cargos, as funções, as qualificações mínimas e a carga de trabalho de cada um dos Especialistas Principais do Consultor, </w:t>
            </w:r>
            <w:r w:rsidR="00B02636" w:rsidRPr="0066413E">
              <w:rPr>
                <w:rFonts w:ascii="Times New Roman" w:hAnsi="Times New Roman"/>
                <w:sz w:val="24"/>
                <w:szCs w:val="24"/>
              </w:rPr>
              <w:t xml:space="preserve">estimados </w:t>
            </w:r>
            <w:r w:rsidR="00DA567E" w:rsidRPr="0066413E">
              <w:rPr>
                <w:rFonts w:ascii="Times New Roman" w:hAnsi="Times New Roman"/>
                <w:sz w:val="24"/>
                <w:szCs w:val="24"/>
              </w:rPr>
              <w:t>para execução dos serviços, estão descritos no Apêndice B.</w:t>
            </w:r>
            <w:r w:rsidRPr="0066413E">
              <w:rPr>
                <w:rFonts w:ascii="Times New Roman" w:hAnsi="Times New Roman"/>
                <w:sz w:val="24"/>
                <w:szCs w:val="24"/>
              </w:rPr>
              <w:t xml:space="preserve"> </w:t>
            </w:r>
          </w:p>
          <w:p w:rsidR="00124E5F" w:rsidRPr="0066413E" w:rsidRDefault="00124E5F" w:rsidP="00A74AE6">
            <w:pPr>
              <w:ind w:right="74"/>
              <w:jc w:val="both"/>
              <w:rPr>
                <w:rFonts w:ascii="Times New Roman" w:hAnsi="Times New Roman"/>
                <w:sz w:val="24"/>
                <w:szCs w:val="24"/>
              </w:rPr>
            </w:pPr>
            <w:r w:rsidRPr="0066413E">
              <w:rPr>
                <w:rFonts w:ascii="Times New Roman" w:hAnsi="Times New Roman"/>
                <w:sz w:val="24"/>
                <w:szCs w:val="24"/>
              </w:rPr>
              <w:t>29.2</w:t>
            </w:r>
            <w:r w:rsidRPr="0066413E">
              <w:rPr>
                <w:rFonts w:ascii="Times New Roman" w:hAnsi="Times New Roman"/>
                <w:sz w:val="24"/>
                <w:szCs w:val="24"/>
              </w:rPr>
              <w:tab/>
              <w:t xml:space="preserve">Se for necessário para o cumprimento das disposições da Cláusula CG 20a deste Contrato, o Consultor poderá ajustar </w:t>
            </w:r>
            <w:r w:rsidR="00DA567E" w:rsidRPr="0066413E">
              <w:rPr>
                <w:rFonts w:ascii="Times New Roman" w:hAnsi="Times New Roman"/>
                <w:sz w:val="24"/>
                <w:szCs w:val="24"/>
              </w:rPr>
              <w:t>a carga estimada de trabalho dos Especialistas Principais</w:t>
            </w:r>
            <w:r w:rsidRPr="0066413E">
              <w:rPr>
                <w:rFonts w:ascii="Times New Roman" w:hAnsi="Times New Roman"/>
                <w:sz w:val="24"/>
                <w:szCs w:val="24"/>
              </w:rPr>
              <w:t xml:space="preserve"> </w:t>
            </w:r>
            <w:r w:rsidR="00B02636" w:rsidRPr="0066413E">
              <w:rPr>
                <w:rFonts w:ascii="Times New Roman" w:hAnsi="Times New Roman"/>
                <w:sz w:val="24"/>
                <w:szCs w:val="24"/>
              </w:rPr>
              <w:t xml:space="preserve">estabelecida </w:t>
            </w:r>
            <w:r w:rsidRPr="0066413E">
              <w:rPr>
                <w:rFonts w:ascii="Times New Roman" w:hAnsi="Times New Roman"/>
                <w:sz w:val="24"/>
                <w:szCs w:val="24"/>
              </w:rPr>
              <w:t>no Apêndice B, mediante aviso por escrito ao Cliente, desde que (i) tais ajustes não alterem o insumo de tempo</w:t>
            </w:r>
            <w:r w:rsidR="00231901" w:rsidRPr="0066413E">
              <w:rPr>
                <w:rFonts w:ascii="Times New Roman" w:hAnsi="Times New Roman"/>
                <w:sz w:val="24"/>
                <w:szCs w:val="24"/>
              </w:rPr>
              <w:t xml:space="preserve"> ou carga de trabalho </w:t>
            </w:r>
            <w:r w:rsidRPr="0066413E">
              <w:rPr>
                <w:rFonts w:ascii="Times New Roman" w:hAnsi="Times New Roman"/>
                <w:sz w:val="24"/>
                <w:szCs w:val="24"/>
              </w:rPr>
              <w:t xml:space="preserve"> originalmente previsto para o envolvimento de qualquer profissional em mais de 10% ou de uma semana, sendo considerado o que for maior, e que (ii) </w:t>
            </w:r>
            <w:r w:rsidR="00B02636" w:rsidRPr="0066413E">
              <w:rPr>
                <w:rFonts w:ascii="Times New Roman" w:hAnsi="Times New Roman"/>
                <w:sz w:val="24"/>
                <w:szCs w:val="24"/>
              </w:rPr>
              <w:t>a somatória</w:t>
            </w:r>
            <w:r w:rsidRPr="0066413E">
              <w:rPr>
                <w:rFonts w:ascii="Times New Roman" w:hAnsi="Times New Roman"/>
                <w:sz w:val="24"/>
                <w:szCs w:val="24"/>
              </w:rPr>
              <w:t xml:space="preserve"> destes ajustes não faça com que os pagamentos previstos neste Contrato extrapolem o teto especificado na Cláusula CG 41.2.  </w:t>
            </w:r>
          </w:p>
          <w:p w:rsidR="00124E5F" w:rsidRPr="0066413E" w:rsidRDefault="00124E5F" w:rsidP="00231901">
            <w:pPr>
              <w:ind w:right="74"/>
              <w:jc w:val="both"/>
              <w:rPr>
                <w:rFonts w:ascii="Times New Roman" w:hAnsi="Times New Roman"/>
                <w:sz w:val="24"/>
                <w:szCs w:val="24"/>
              </w:rPr>
            </w:pPr>
            <w:r w:rsidRPr="0066413E">
              <w:rPr>
                <w:rFonts w:ascii="Times New Roman" w:hAnsi="Times New Roman"/>
                <w:sz w:val="24"/>
                <w:szCs w:val="24"/>
              </w:rPr>
              <w:t>29.3</w:t>
            </w:r>
            <w:r w:rsidRPr="0066413E">
              <w:rPr>
                <w:rFonts w:ascii="Times New Roman" w:hAnsi="Times New Roman"/>
                <w:sz w:val="24"/>
                <w:szCs w:val="24"/>
              </w:rPr>
              <w:tab/>
              <w:t xml:space="preserve">Se for necessária a realização de trabalho adicional não incluído no escopo dos Serviços especificado no Apêndice A, o insumo de tempo estimados </w:t>
            </w:r>
            <w:r w:rsidR="00B02636" w:rsidRPr="0066413E">
              <w:rPr>
                <w:rFonts w:ascii="Times New Roman" w:hAnsi="Times New Roman"/>
                <w:sz w:val="24"/>
                <w:szCs w:val="24"/>
              </w:rPr>
              <w:t>dos Especialistas Principais</w:t>
            </w:r>
            <w:r w:rsidRPr="0066413E">
              <w:rPr>
                <w:rFonts w:ascii="Times New Roman" w:hAnsi="Times New Roman"/>
                <w:sz w:val="24"/>
                <w:szCs w:val="24"/>
              </w:rPr>
              <w:t xml:space="preserve"> </w:t>
            </w:r>
            <w:r w:rsidR="00B02636" w:rsidRPr="0066413E">
              <w:rPr>
                <w:rFonts w:ascii="Times New Roman" w:hAnsi="Times New Roman"/>
                <w:sz w:val="24"/>
                <w:szCs w:val="24"/>
              </w:rPr>
              <w:t xml:space="preserve">poderá </w:t>
            </w:r>
            <w:r w:rsidRPr="0066413E">
              <w:rPr>
                <w:rFonts w:ascii="Times New Roman" w:hAnsi="Times New Roman"/>
                <w:sz w:val="24"/>
                <w:szCs w:val="24"/>
              </w:rPr>
              <w:t xml:space="preserve">ser </w:t>
            </w:r>
            <w:r w:rsidR="00B02636" w:rsidRPr="0066413E">
              <w:rPr>
                <w:rFonts w:ascii="Times New Roman" w:hAnsi="Times New Roman"/>
                <w:sz w:val="24"/>
                <w:szCs w:val="24"/>
              </w:rPr>
              <w:t>ampliado</w:t>
            </w:r>
            <w:r w:rsidRPr="0066413E">
              <w:rPr>
                <w:rFonts w:ascii="Times New Roman" w:hAnsi="Times New Roman"/>
                <w:sz w:val="24"/>
                <w:szCs w:val="24"/>
              </w:rPr>
              <w:t>, por meio de acordo por escrito entre o Cliente e o Consultor. Caso os pagamentos ultrapassem os tetos definidos na Cláusula CG 41.1 deste Contrato, as Partes assinarão um aditivo do Contrato.</w:t>
            </w:r>
          </w:p>
        </w:tc>
      </w:tr>
      <w:tr w:rsidR="00124E5F" w:rsidRPr="0056593E" w:rsidTr="009D03D1">
        <w:trPr>
          <w:jc w:val="center"/>
        </w:trPr>
        <w:tc>
          <w:tcPr>
            <w:tcW w:w="2650" w:type="dxa"/>
          </w:tcPr>
          <w:p w:rsidR="00124E5F" w:rsidRPr="00E70FE1" w:rsidRDefault="00124E5F" w:rsidP="00BE45D6">
            <w:pPr>
              <w:pStyle w:val="Heading3Part2"/>
            </w:pPr>
            <w:bookmarkStart w:id="666" w:name="_Toc69287187"/>
            <w:bookmarkStart w:id="667" w:name="_Toc172359575"/>
            <w:bookmarkStart w:id="668" w:name="_Toc314299108"/>
            <w:bookmarkStart w:id="669" w:name="_Toc314648491"/>
            <w:bookmarkStart w:id="670" w:name="_Toc315798838"/>
            <w:bookmarkStart w:id="671" w:name="_Toc315863160"/>
            <w:bookmarkStart w:id="672" w:name="_Toc315863239"/>
            <w:bookmarkStart w:id="673" w:name="_Toc317692914"/>
            <w:r w:rsidRPr="00E70FE1">
              <w:t xml:space="preserve">Substituição de </w:t>
            </w:r>
            <w:bookmarkEnd w:id="666"/>
            <w:bookmarkEnd w:id="667"/>
            <w:bookmarkEnd w:id="668"/>
            <w:bookmarkEnd w:id="669"/>
            <w:r w:rsidR="00B02636" w:rsidRPr="0066413E">
              <w:t>Especialistas Principais</w:t>
            </w:r>
            <w:bookmarkEnd w:id="670"/>
            <w:bookmarkEnd w:id="671"/>
            <w:bookmarkEnd w:id="672"/>
            <w:bookmarkEnd w:id="673"/>
          </w:p>
        </w:tc>
        <w:tc>
          <w:tcPr>
            <w:tcW w:w="6816" w:type="dxa"/>
          </w:tcPr>
          <w:p w:rsidR="00124E5F" w:rsidRPr="0066413E" w:rsidRDefault="00124E5F" w:rsidP="00A74AE6">
            <w:pPr>
              <w:ind w:right="74"/>
              <w:jc w:val="both"/>
              <w:rPr>
                <w:rFonts w:ascii="Times New Roman" w:hAnsi="Times New Roman"/>
                <w:sz w:val="24"/>
                <w:szCs w:val="24"/>
              </w:rPr>
            </w:pPr>
            <w:r w:rsidRPr="0056593E">
              <w:rPr>
                <w:rFonts w:ascii="Times New Roman" w:hAnsi="Times New Roman"/>
                <w:sz w:val="24"/>
                <w:szCs w:val="24"/>
              </w:rPr>
              <w:t>30.1</w:t>
            </w:r>
            <w:r w:rsidRPr="0056593E">
              <w:rPr>
                <w:rFonts w:ascii="Times New Roman" w:hAnsi="Times New Roman"/>
                <w:sz w:val="24"/>
                <w:szCs w:val="24"/>
              </w:rPr>
              <w:tab/>
            </w:r>
            <w:r w:rsidRPr="0066413E">
              <w:rPr>
                <w:rFonts w:ascii="Times New Roman" w:hAnsi="Times New Roman"/>
                <w:sz w:val="24"/>
                <w:szCs w:val="24"/>
              </w:rPr>
              <w:t xml:space="preserve">Exceto quando o Cliente estabelecer de outro modo, não serão admitidas alterações </w:t>
            </w:r>
            <w:r w:rsidR="00B02636" w:rsidRPr="0066413E">
              <w:rPr>
                <w:rFonts w:ascii="Times New Roman" w:hAnsi="Times New Roman"/>
                <w:sz w:val="24"/>
                <w:szCs w:val="24"/>
              </w:rPr>
              <w:t>nos Especialistas Principais</w:t>
            </w:r>
            <w:r w:rsidRPr="0066413E">
              <w:rPr>
                <w:rFonts w:ascii="Times New Roman" w:hAnsi="Times New Roman"/>
                <w:sz w:val="24"/>
                <w:szCs w:val="24"/>
              </w:rPr>
              <w:t xml:space="preserve">. </w:t>
            </w:r>
          </w:p>
          <w:p w:rsidR="00124E5F" w:rsidRPr="0066413E" w:rsidRDefault="00124E5F" w:rsidP="00B02636">
            <w:pPr>
              <w:ind w:right="74"/>
              <w:jc w:val="both"/>
              <w:rPr>
                <w:rFonts w:ascii="Times New Roman" w:hAnsi="Times New Roman"/>
                <w:sz w:val="24"/>
                <w:szCs w:val="24"/>
              </w:rPr>
            </w:pPr>
            <w:r w:rsidRPr="0066413E">
              <w:rPr>
                <w:rFonts w:ascii="Times New Roman" w:hAnsi="Times New Roman"/>
                <w:sz w:val="24"/>
                <w:szCs w:val="24"/>
              </w:rPr>
              <w:t>30.2</w:t>
            </w:r>
            <w:r w:rsidRPr="0066413E">
              <w:rPr>
                <w:rFonts w:ascii="Times New Roman" w:hAnsi="Times New Roman"/>
                <w:sz w:val="24"/>
                <w:szCs w:val="24"/>
              </w:rPr>
              <w:tab/>
              <w:t xml:space="preserve">Se, por qualquer motivo fora do controle razoável do Consultor, como morte ou doença, entre outras, for necessário substituir qualquer </w:t>
            </w:r>
            <w:r w:rsidR="00B02636" w:rsidRPr="0066413E">
              <w:rPr>
                <w:rFonts w:ascii="Times New Roman" w:hAnsi="Times New Roman"/>
                <w:sz w:val="24"/>
                <w:szCs w:val="24"/>
              </w:rPr>
              <w:t>Especialista Principal</w:t>
            </w:r>
            <w:r w:rsidRPr="0066413E">
              <w:rPr>
                <w:rFonts w:ascii="Times New Roman" w:hAnsi="Times New Roman"/>
                <w:sz w:val="24"/>
                <w:szCs w:val="24"/>
              </w:rPr>
              <w:t xml:space="preserve">, o Consultor deverá apresentar solicitação por escrito. Nesse caso, o Consultor deverá apresentar imediatamente como substituto outro profissional com qualificação equivalente ou superior e com a mesma taxa de </w:t>
            </w:r>
            <w:r w:rsidRPr="0066413E">
              <w:rPr>
                <w:rFonts w:ascii="Times New Roman" w:hAnsi="Times New Roman"/>
                <w:sz w:val="24"/>
                <w:szCs w:val="24"/>
              </w:rPr>
              <w:lastRenderedPageBreak/>
              <w:t>remuneração.</w:t>
            </w:r>
          </w:p>
        </w:tc>
      </w:tr>
      <w:tr w:rsidR="00124E5F" w:rsidRPr="0056593E" w:rsidTr="009D03D1">
        <w:trPr>
          <w:jc w:val="center"/>
        </w:trPr>
        <w:tc>
          <w:tcPr>
            <w:tcW w:w="2650" w:type="dxa"/>
          </w:tcPr>
          <w:p w:rsidR="00124E5F" w:rsidRPr="00E70FE1" w:rsidRDefault="00124E5F" w:rsidP="00BE45D6">
            <w:pPr>
              <w:pStyle w:val="Heading3Part2"/>
              <w:rPr>
                <w:bCs/>
              </w:rPr>
            </w:pPr>
            <w:bookmarkStart w:id="674" w:name="_Toc69287188"/>
            <w:bookmarkStart w:id="675" w:name="_Toc172359576"/>
            <w:bookmarkStart w:id="676" w:name="_Toc314299109"/>
            <w:bookmarkStart w:id="677" w:name="_Toc314648492"/>
            <w:bookmarkStart w:id="678" w:name="_Toc315798839"/>
            <w:bookmarkStart w:id="679" w:name="_Toc315863161"/>
            <w:bookmarkStart w:id="680" w:name="_Toc315863240"/>
            <w:bookmarkStart w:id="681" w:name="_Toc317692915"/>
            <w:r w:rsidRPr="00E70FE1">
              <w:lastRenderedPageBreak/>
              <w:t xml:space="preserve">Aprovação de </w:t>
            </w:r>
            <w:bookmarkEnd w:id="674"/>
            <w:bookmarkEnd w:id="675"/>
            <w:bookmarkEnd w:id="676"/>
            <w:bookmarkEnd w:id="677"/>
            <w:r w:rsidR="00B02636" w:rsidRPr="0066413E">
              <w:t>Especialistas Principais Adicionais</w:t>
            </w:r>
            <w:bookmarkEnd w:id="678"/>
            <w:bookmarkEnd w:id="679"/>
            <w:bookmarkEnd w:id="680"/>
            <w:bookmarkEnd w:id="681"/>
          </w:p>
        </w:tc>
        <w:tc>
          <w:tcPr>
            <w:tcW w:w="6816" w:type="dxa"/>
          </w:tcPr>
          <w:p w:rsidR="00124E5F" w:rsidRPr="0066413E" w:rsidRDefault="00124E5F" w:rsidP="00A74AE6">
            <w:pPr>
              <w:pStyle w:val="Corpodetexto2"/>
              <w:spacing w:after="200" w:line="276" w:lineRule="auto"/>
              <w:ind w:right="74"/>
              <w:jc w:val="both"/>
            </w:pPr>
            <w:r w:rsidRPr="007061E1">
              <w:t>31.1</w:t>
            </w:r>
            <w:r w:rsidRPr="007061E1">
              <w:tab/>
            </w:r>
            <w:r w:rsidRPr="0066413E">
              <w:t xml:space="preserve">Se durante a execução do Contrato, for necessário contratar outros </w:t>
            </w:r>
            <w:r w:rsidR="00B02636" w:rsidRPr="0066413E">
              <w:t>Especialistas Principais</w:t>
            </w:r>
            <w:r w:rsidRPr="0066413E">
              <w:t xml:space="preserve"> para executar os Serviços, o Consultor enviará ao Cliente para revisão e aprovação uma cópia de seus </w:t>
            </w:r>
            <w:r w:rsidRPr="0066413E">
              <w:rPr>
                <w:i/>
              </w:rPr>
              <w:t>Currícula Vitae</w:t>
            </w:r>
            <w:r w:rsidRPr="0066413E">
              <w:t xml:space="preserve"> (CVs). Se o Cliente não fizer objeção por escrito (declarando os motivos para a objeção) dentro de 22 (vinte e dois) dias a partir da data de recebimento desses CVs, esses </w:t>
            </w:r>
            <w:r w:rsidR="00B02636" w:rsidRPr="0066413E">
              <w:t>Especialistas Principais adicionais</w:t>
            </w:r>
            <w:r w:rsidRPr="0066413E">
              <w:t xml:space="preserve"> devem ser considerados aprovados pelo Cliente.</w:t>
            </w:r>
          </w:p>
          <w:p w:rsidR="00124E5F" w:rsidRPr="009D03D1" w:rsidRDefault="00124E5F" w:rsidP="00A74AE6">
            <w:pPr>
              <w:pStyle w:val="Corpodetexto2"/>
              <w:spacing w:after="200" w:line="276" w:lineRule="auto"/>
              <w:ind w:right="72"/>
              <w:jc w:val="both"/>
              <w:rPr>
                <w:b/>
                <w:bCs/>
              </w:rPr>
            </w:pPr>
            <w:r w:rsidRPr="0066413E">
              <w:t xml:space="preserve">A taxa de remuneração pagável para esses novos Especialistas </w:t>
            </w:r>
            <w:r w:rsidR="00B02636" w:rsidRPr="0066413E">
              <w:t xml:space="preserve">Principais </w:t>
            </w:r>
            <w:r w:rsidRPr="0066413E">
              <w:t xml:space="preserve">serão baseadas nas taxas dos cargos de outros Especialistas </w:t>
            </w:r>
            <w:r w:rsidR="00B02636" w:rsidRPr="0066413E">
              <w:t xml:space="preserve">Principais </w:t>
            </w:r>
            <w:r w:rsidRPr="0066413E">
              <w:t>que exijam qualificações e experiência semelhantes.</w:t>
            </w:r>
          </w:p>
        </w:tc>
      </w:tr>
      <w:tr w:rsidR="00124E5F" w:rsidRPr="0056593E" w:rsidTr="009D03D1">
        <w:trPr>
          <w:jc w:val="center"/>
        </w:trPr>
        <w:tc>
          <w:tcPr>
            <w:tcW w:w="2650" w:type="dxa"/>
          </w:tcPr>
          <w:p w:rsidR="00124E5F" w:rsidRPr="00E70FE1" w:rsidRDefault="00124E5F" w:rsidP="00BE45D6">
            <w:pPr>
              <w:pStyle w:val="Heading3Part2"/>
              <w:rPr>
                <w:bCs/>
              </w:rPr>
            </w:pPr>
            <w:bookmarkStart w:id="682" w:name="_Toc69287189"/>
            <w:bookmarkStart w:id="683" w:name="_Toc172359577"/>
            <w:bookmarkStart w:id="684" w:name="_Toc314299110"/>
            <w:bookmarkStart w:id="685" w:name="_Toc314648493"/>
            <w:bookmarkStart w:id="686" w:name="_Toc315798840"/>
            <w:bookmarkStart w:id="687" w:name="_Toc315863162"/>
            <w:bookmarkStart w:id="688" w:name="_Toc315863241"/>
            <w:bookmarkStart w:id="689" w:name="_Toc317692916"/>
            <w:r w:rsidRPr="00E70FE1">
              <w:t xml:space="preserve">Remoção de </w:t>
            </w:r>
            <w:r w:rsidR="00B02636" w:rsidRPr="0066413E">
              <w:t>Especialistas</w:t>
            </w:r>
            <w:r w:rsidRPr="00E70FE1">
              <w:t xml:space="preserve"> ou subconsultores</w:t>
            </w:r>
            <w:bookmarkEnd w:id="682"/>
            <w:bookmarkEnd w:id="683"/>
            <w:bookmarkEnd w:id="684"/>
            <w:bookmarkEnd w:id="685"/>
            <w:bookmarkEnd w:id="686"/>
            <w:bookmarkEnd w:id="687"/>
            <w:bookmarkEnd w:id="688"/>
            <w:bookmarkEnd w:id="689"/>
          </w:p>
        </w:tc>
        <w:tc>
          <w:tcPr>
            <w:tcW w:w="6816" w:type="dxa"/>
          </w:tcPr>
          <w:p w:rsidR="00124E5F" w:rsidRPr="0066413E" w:rsidRDefault="00124E5F" w:rsidP="00A74AE6">
            <w:pPr>
              <w:ind w:right="74"/>
              <w:jc w:val="both"/>
              <w:rPr>
                <w:rFonts w:ascii="Times New Roman" w:hAnsi="Times New Roman"/>
                <w:sz w:val="24"/>
                <w:szCs w:val="24"/>
              </w:rPr>
            </w:pPr>
            <w:r w:rsidRPr="0056593E">
              <w:rPr>
                <w:rFonts w:ascii="Times New Roman" w:hAnsi="Times New Roman"/>
                <w:sz w:val="24"/>
                <w:szCs w:val="24"/>
              </w:rPr>
              <w:t>32.1</w:t>
            </w:r>
            <w:r w:rsidRPr="0056593E">
              <w:rPr>
                <w:rFonts w:ascii="Times New Roman" w:hAnsi="Times New Roman"/>
                <w:sz w:val="24"/>
                <w:szCs w:val="24"/>
              </w:rPr>
              <w:tab/>
            </w:r>
            <w:r w:rsidRPr="0066413E">
              <w:rPr>
                <w:rFonts w:ascii="Times New Roman" w:hAnsi="Times New Roman"/>
                <w:sz w:val="24"/>
                <w:szCs w:val="24"/>
              </w:rPr>
              <w:t xml:space="preserve">Se o Cliente constatar que qualquer </w:t>
            </w:r>
            <w:r w:rsidR="00B02636" w:rsidRPr="0066413E">
              <w:rPr>
                <w:rFonts w:ascii="Times New Roman" w:hAnsi="Times New Roman"/>
                <w:sz w:val="24"/>
                <w:szCs w:val="24"/>
              </w:rPr>
              <w:t>Especialista</w:t>
            </w:r>
            <w:r w:rsidRPr="0066413E">
              <w:rPr>
                <w:rFonts w:ascii="Times New Roman" w:hAnsi="Times New Roman"/>
                <w:sz w:val="24"/>
                <w:szCs w:val="24"/>
              </w:rPr>
              <w:t xml:space="preserve"> ou Subcontratado </w:t>
            </w:r>
            <w:r w:rsidR="00231901" w:rsidRPr="0066413E">
              <w:rPr>
                <w:rFonts w:ascii="Times New Roman" w:hAnsi="Times New Roman"/>
                <w:sz w:val="24"/>
                <w:szCs w:val="24"/>
              </w:rPr>
              <w:t xml:space="preserve">cometeu falta grave </w:t>
            </w:r>
            <w:r w:rsidRPr="0066413E">
              <w:rPr>
                <w:rFonts w:ascii="Times New Roman" w:hAnsi="Times New Roman"/>
                <w:sz w:val="24"/>
                <w:szCs w:val="24"/>
              </w:rPr>
              <w:t xml:space="preserve">ou foi acusado de prática criminosa, ou caso o Cliente determine que o Especialista do Subconsultor do Consultor envolveu-se </w:t>
            </w:r>
            <w:r w:rsidR="00FD7CF7" w:rsidRPr="0066413E">
              <w:rPr>
                <w:rFonts w:ascii="Times New Roman" w:hAnsi="Times New Roman"/>
                <w:sz w:val="24"/>
                <w:szCs w:val="24"/>
              </w:rPr>
              <w:t xml:space="preserve">com praticas </w:t>
            </w:r>
            <w:r w:rsidRPr="0066413E">
              <w:rPr>
                <w:rFonts w:ascii="Times New Roman" w:hAnsi="Times New Roman"/>
                <w:sz w:val="24"/>
                <w:szCs w:val="24"/>
              </w:rPr>
              <w:t>corrup</w:t>
            </w:r>
            <w:r w:rsidR="00FD7CF7" w:rsidRPr="0066413E">
              <w:rPr>
                <w:rFonts w:ascii="Times New Roman" w:hAnsi="Times New Roman"/>
                <w:sz w:val="24"/>
                <w:szCs w:val="24"/>
              </w:rPr>
              <w:t xml:space="preserve">tas </w:t>
            </w:r>
            <w:r w:rsidRPr="0066413E">
              <w:rPr>
                <w:rFonts w:ascii="Times New Roman" w:hAnsi="Times New Roman"/>
                <w:sz w:val="24"/>
                <w:szCs w:val="24"/>
              </w:rPr>
              <w:t>, fraude</w:t>
            </w:r>
            <w:r w:rsidR="00FD7CF7" w:rsidRPr="0066413E">
              <w:rPr>
                <w:rFonts w:ascii="Times New Roman" w:hAnsi="Times New Roman"/>
                <w:sz w:val="24"/>
                <w:szCs w:val="24"/>
              </w:rPr>
              <w:t>lentas</w:t>
            </w:r>
            <w:r w:rsidRPr="0066413E">
              <w:rPr>
                <w:rFonts w:ascii="Times New Roman" w:hAnsi="Times New Roman"/>
                <w:sz w:val="24"/>
                <w:szCs w:val="24"/>
              </w:rPr>
              <w:t>, colus</w:t>
            </w:r>
            <w:r w:rsidR="00FD7CF7" w:rsidRPr="0066413E">
              <w:rPr>
                <w:rFonts w:ascii="Times New Roman" w:hAnsi="Times New Roman"/>
                <w:sz w:val="24"/>
                <w:szCs w:val="24"/>
              </w:rPr>
              <w:t xml:space="preserve">ivas </w:t>
            </w:r>
            <w:r w:rsidRPr="0066413E">
              <w:rPr>
                <w:rFonts w:ascii="Times New Roman" w:hAnsi="Times New Roman"/>
                <w:sz w:val="24"/>
                <w:szCs w:val="24"/>
              </w:rPr>
              <w:t>, coer</w:t>
            </w:r>
            <w:r w:rsidR="00FD7CF7" w:rsidRPr="0066413E">
              <w:rPr>
                <w:rFonts w:ascii="Times New Roman" w:hAnsi="Times New Roman"/>
                <w:sz w:val="24"/>
                <w:szCs w:val="24"/>
              </w:rPr>
              <w:t xml:space="preserve">civas </w:t>
            </w:r>
            <w:r w:rsidRPr="0066413E">
              <w:rPr>
                <w:rFonts w:ascii="Times New Roman" w:hAnsi="Times New Roman"/>
                <w:sz w:val="24"/>
                <w:szCs w:val="24"/>
              </w:rPr>
              <w:t xml:space="preserve"> ou obstru</w:t>
            </w:r>
            <w:r w:rsidR="00FD7CF7" w:rsidRPr="0066413E">
              <w:rPr>
                <w:rFonts w:ascii="Times New Roman" w:hAnsi="Times New Roman"/>
                <w:sz w:val="24"/>
                <w:szCs w:val="24"/>
              </w:rPr>
              <w:t xml:space="preserve">tivas </w:t>
            </w:r>
            <w:r w:rsidRPr="0066413E">
              <w:rPr>
                <w:rFonts w:ascii="Times New Roman" w:hAnsi="Times New Roman"/>
                <w:sz w:val="24"/>
                <w:szCs w:val="24"/>
              </w:rPr>
              <w:t xml:space="preserve"> durante a execução dos Serviços, o Consultor providenciará, mediante solicitação por escrito do Cliente, a substituição do profissional em questão. </w:t>
            </w:r>
          </w:p>
          <w:p w:rsidR="00124E5F" w:rsidRPr="0056593E" w:rsidRDefault="00124E5F" w:rsidP="00A74AE6">
            <w:pPr>
              <w:ind w:right="74"/>
              <w:jc w:val="both"/>
              <w:rPr>
                <w:rFonts w:ascii="Times New Roman" w:hAnsi="Times New Roman"/>
                <w:sz w:val="24"/>
                <w:szCs w:val="24"/>
              </w:rPr>
            </w:pPr>
            <w:r w:rsidRPr="0066413E">
              <w:rPr>
                <w:rFonts w:ascii="Times New Roman" w:hAnsi="Times New Roman"/>
                <w:spacing w:val="-2"/>
                <w:sz w:val="24"/>
                <w:szCs w:val="24"/>
              </w:rPr>
              <w:t>32.2</w:t>
            </w:r>
            <w:r w:rsidRPr="0066413E">
              <w:rPr>
                <w:rFonts w:ascii="Times New Roman" w:hAnsi="Times New Roman"/>
                <w:sz w:val="24"/>
                <w:szCs w:val="24"/>
              </w:rPr>
              <w:tab/>
            </w:r>
            <w:r w:rsidRPr="0066413E">
              <w:rPr>
                <w:rFonts w:ascii="Times New Roman" w:hAnsi="Times New Roman"/>
                <w:spacing w:val="-2"/>
                <w:sz w:val="24"/>
                <w:szCs w:val="24"/>
              </w:rPr>
              <w:t xml:space="preserve">Caso algum Especialista Principal, Especialista de Apoio ou Subconsultor seja considerado pelo Cliente como incompetente ou incapaz no cumprimento das tarefas atribuídas, o Cliente, especificando os motivos correspondentes, pode solicitar que o </w:t>
            </w:r>
            <w:r w:rsidRPr="0066413E">
              <w:rPr>
                <w:rFonts w:ascii="Times New Roman" w:hAnsi="Times New Roman"/>
                <w:sz w:val="24"/>
                <w:szCs w:val="24"/>
              </w:rPr>
              <w:t xml:space="preserve">Consultor </w:t>
            </w:r>
            <w:r w:rsidRPr="0066413E">
              <w:rPr>
                <w:rFonts w:ascii="Times New Roman" w:hAnsi="Times New Roman"/>
                <w:spacing w:val="-2"/>
                <w:sz w:val="24"/>
                <w:szCs w:val="24"/>
              </w:rPr>
              <w:t>providencie um substituto.</w:t>
            </w:r>
          </w:p>
          <w:p w:rsidR="00124E5F" w:rsidRPr="0056593E" w:rsidRDefault="00124E5F" w:rsidP="00AB3F11">
            <w:pPr>
              <w:ind w:right="74"/>
              <w:jc w:val="both"/>
              <w:rPr>
                <w:rFonts w:ascii="Times New Roman" w:hAnsi="Times New Roman"/>
                <w:b/>
                <w:bCs/>
                <w:sz w:val="24"/>
                <w:szCs w:val="24"/>
              </w:rPr>
            </w:pPr>
            <w:r w:rsidRPr="0056593E">
              <w:rPr>
                <w:rFonts w:ascii="Times New Roman" w:hAnsi="Times New Roman"/>
                <w:sz w:val="24"/>
                <w:szCs w:val="24"/>
              </w:rPr>
              <w:t>32.3</w:t>
            </w:r>
            <w:r w:rsidRPr="0056593E">
              <w:rPr>
                <w:rFonts w:ascii="Times New Roman" w:hAnsi="Times New Roman"/>
                <w:sz w:val="24"/>
                <w:szCs w:val="24"/>
              </w:rPr>
              <w:tab/>
              <w:t xml:space="preserve">Os substitutos dos Especialistas ou Subconsultores </w:t>
            </w:r>
            <w:r w:rsidR="00AB3F11" w:rsidRPr="0066413E">
              <w:rPr>
                <w:rFonts w:ascii="Times New Roman" w:hAnsi="Times New Roman"/>
                <w:spacing w:val="-2"/>
                <w:sz w:val="24"/>
                <w:szCs w:val="24"/>
              </w:rPr>
              <w:t xml:space="preserve">removidos </w:t>
            </w:r>
            <w:r w:rsidRPr="0066413E">
              <w:rPr>
                <w:rFonts w:ascii="Times New Roman" w:hAnsi="Times New Roman"/>
                <w:spacing w:val="-2"/>
                <w:sz w:val="24"/>
                <w:szCs w:val="24"/>
              </w:rPr>
              <w:t>deverão</w:t>
            </w:r>
            <w:r w:rsidRPr="0056593E">
              <w:rPr>
                <w:rFonts w:ascii="Times New Roman" w:hAnsi="Times New Roman"/>
                <w:sz w:val="24"/>
                <w:szCs w:val="24"/>
              </w:rPr>
              <w:t xml:space="preserve"> ter melhores</w:t>
            </w:r>
            <w:r w:rsidRPr="0056593E">
              <w:rPr>
                <w:rFonts w:ascii="Times New Roman" w:hAnsi="Times New Roman"/>
                <w:spacing w:val="-2"/>
                <w:sz w:val="24"/>
                <w:szCs w:val="24"/>
              </w:rPr>
              <w:t xml:space="preserve"> qualificações e experiência e serem aceitáveis para o Cliente.</w:t>
            </w:r>
          </w:p>
        </w:tc>
      </w:tr>
      <w:tr w:rsidR="00124E5F" w:rsidRPr="0056593E" w:rsidTr="009D03D1">
        <w:trPr>
          <w:jc w:val="center"/>
        </w:trPr>
        <w:tc>
          <w:tcPr>
            <w:tcW w:w="2650" w:type="dxa"/>
          </w:tcPr>
          <w:p w:rsidR="00124E5F" w:rsidRPr="00E70FE1" w:rsidRDefault="00124E5F" w:rsidP="00BE45D6">
            <w:pPr>
              <w:pStyle w:val="Heading3Part2"/>
              <w:rPr>
                <w:bCs/>
              </w:rPr>
            </w:pPr>
            <w:bookmarkStart w:id="690" w:name="_Toc69287190"/>
            <w:bookmarkStart w:id="691" w:name="_Toc172359578"/>
            <w:bookmarkStart w:id="692" w:name="_Toc314299111"/>
            <w:bookmarkStart w:id="693" w:name="_Toc314648494"/>
            <w:bookmarkStart w:id="694" w:name="_Toc315798841"/>
            <w:bookmarkStart w:id="695" w:name="_Toc315863163"/>
            <w:bookmarkStart w:id="696" w:name="_Toc315863242"/>
            <w:bookmarkStart w:id="697" w:name="_Toc317692917"/>
            <w:r w:rsidRPr="00E70FE1">
              <w:t xml:space="preserve">Substituição/Remoção </w:t>
            </w:r>
            <w:r w:rsidR="00B02636" w:rsidRPr="0066413E">
              <w:t>Especialistas</w:t>
            </w:r>
            <w:r w:rsidR="00B02636">
              <w:t xml:space="preserve"> </w:t>
            </w:r>
            <w:r w:rsidRPr="00E70FE1">
              <w:t>– Impacto sobre Pagamentos</w:t>
            </w:r>
            <w:bookmarkEnd w:id="690"/>
            <w:bookmarkEnd w:id="691"/>
            <w:bookmarkEnd w:id="692"/>
            <w:bookmarkEnd w:id="693"/>
            <w:bookmarkEnd w:id="694"/>
            <w:bookmarkEnd w:id="695"/>
            <w:bookmarkEnd w:id="696"/>
            <w:bookmarkEnd w:id="697"/>
          </w:p>
        </w:tc>
        <w:tc>
          <w:tcPr>
            <w:tcW w:w="6816" w:type="dxa"/>
          </w:tcPr>
          <w:p w:rsidR="00124E5F" w:rsidRPr="0056593E" w:rsidRDefault="00124E5F" w:rsidP="00CB07B9">
            <w:pPr>
              <w:ind w:right="74"/>
              <w:jc w:val="both"/>
              <w:rPr>
                <w:rFonts w:ascii="Times New Roman" w:hAnsi="Times New Roman"/>
                <w:b/>
                <w:bCs/>
                <w:sz w:val="24"/>
                <w:szCs w:val="24"/>
              </w:rPr>
            </w:pPr>
            <w:r w:rsidRPr="0056593E">
              <w:rPr>
                <w:rFonts w:ascii="Times New Roman" w:hAnsi="Times New Roman"/>
                <w:sz w:val="24"/>
                <w:szCs w:val="24"/>
              </w:rPr>
              <w:t>33.1</w:t>
            </w:r>
            <w:r w:rsidRPr="0056593E">
              <w:rPr>
                <w:rFonts w:ascii="Times New Roman" w:hAnsi="Times New Roman"/>
                <w:sz w:val="24"/>
                <w:szCs w:val="24"/>
              </w:rPr>
              <w:tab/>
              <w:t xml:space="preserve">A menos que o Cliente concorde de outra forma, (i) caberá ao Consultor arcar com o custo das viagens adicionais, além de outras despesas resultantes ou incidentes sobre a remoção e/ou substituição, e (ii) a remuneração a ser paga para qualquer substituto de um </w:t>
            </w:r>
            <w:r w:rsidR="00CB07B9" w:rsidRPr="0066413E">
              <w:rPr>
                <w:rFonts w:ascii="Times New Roman" w:hAnsi="Times New Roman"/>
                <w:sz w:val="24"/>
                <w:szCs w:val="24"/>
              </w:rPr>
              <w:t>Especialista</w:t>
            </w:r>
            <w:r w:rsidRPr="0056593E">
              <w:rPr>
                <w:rFonts w:ascii="Times New Roman" w:hAnsi="Times New Roman"/>
                <w:sz w:val="24"/>
                <w:szCs w:val="24"/>
              </w:rPr>
              <w:t xml:space="preserve"> não poderá ser superior à do </w:t>
            </w:r>
            <w:r w:rsidR="00CB07B9" w:rsidRPr="0066413E">
              <w:rPr>
                <w:rFonts w:ascii="Times New Roman" w:hAnsi="Times New Roman"/>
                <w:sz w:val="24"/>
                <w:szCs w:val="24"/>
              </w:rPr>
              <w:t>Especialista</w:t>
            </w:r>
            <w:r w:rsidR="00CB07B9" w:rsidRPr="0056593E">
              <w:rPr>
                <w:rFonts w:ascii="Times New Roman" w:hAnsi="Times New Roman"/>
                <w:sz w:val="24"/>
                <w:szCs w:val="24"/>
              </w:rPr>
              <w:t xml:space="preserve"> </w:t>
            </w:r>
            <w:r w:rsidRPr="0056593E">
              <w:rPr>
                <w:rFonts w:ascii="Times New Roman" w:hAnsi="Times New Roman"/>
                <w:sz w:val="24"/>
                <w:szCs w:val="24"/>
              </w:rPr>
              <w:t xml:space="preserve">substituído ou removido. </w:t>
            </w:r>
          </w:p>
        </w:tc>
      </w:tr>
      <w:tr w:rsidR="00124E5F" w:rsidRPr="0056593E" w:rsidTr="009D03D1">
        <w:trPr>
          <w:jc w:val="center"/>
        </w:trPr>
        <w:tc>
          <w:tcPr>
            <w:tcW w:w="2650" w:type="dxa"/>
          </w:tcPr>
          <w:p w:rsidR="00124E5F" w:rsidRPr="00E70FE1" w:rsidRDefault="00124E5F" w:rsidP="00BE45D6">
            <w:pPr>
              <w:pStyle w:val="Heading3Part2"/>
              <w:rPr>
                <w:bCs/>
              </w:rPr>
            </w:pPr>
            <w:bookmarkStart w:id="698" w:name="_Toc351343726"/>
            <w:bookmarkStart w:id="699" w:name="_Toc69287191"/>
            <w:bookmarkStart w:id="700" w:name="_Toc172359579"/>
            <w:bookmarkStart w:id="701" w:name="_Toc314299112"/>
            <w:bookmarkStart w:id="702" w:name="_Toc314648495"/>
            <w:bookmarkStart w:id="703" w:name="_Toc315798842"/>
            <w:bookmarkStart w:id="704" w:name="_Toc315863164"/>
            <w:bookmarkStart w:id="705" w:name="_Toc315863243"/>
            <w:bookmarkStart w:id="706" w:name="_Toc317692918"/>
            <w:r w:rsidRPr="00E70FE1">
              <w:t xml:space="preserve">Horas de trabalho, </w:t>
            </w:r>
            <w:r w:rsidRPr="00E70FE1">
              <w:lastRenderedPageBreak/>
              <w:t>Horas Extras, Licença, etc.</w:t>
            </w:r>
            <w:bookmarkEnd w:id="698"/>
            <w:bookmarkEnd w:id="699"/>
            <w:bookmarkEnd w:id="700"/>
            <w:bookmarkEnd w:id="701"/>
            <w:bookmarkEnd w:id="702"/>
            <w:bookmarkEnd w:id="703"/>
            <w:bookmarkEnd w:id="704"/>
            <w:bookmarkEnd w:id="705"/>
            <w:bookmarkEnd w:id="706"/>
          </w:p>
        </w:tc>
        <w:tc>
          <w:tcPr>
            <w:tcW w:w="6816" w:type="dxa"/>
          </w:tcPr>
          <w:p w:rsidR="00124E5F" w:rsidRPr="0066413E" w:rsidRDefault="00124E5F" w:rsidP="00A74AE6">
            <w:pPr>
              <w:ind w:right="74"/>
              <w:jc w:val="both"/>
              <w:rPr>
                <w:rFonts w:ascii="Times New Roman" w:hAnsi="Times New Roman"/>
                <w:sz w:val="24"/>
                <w:szCs w:val="24"/>
              </w:rPr>
            </w:pPr>
            <w:r w:rsidRPr="0056593E">
              <w:rPr>
                <w:rFonts w:ascii="Times New Roman" w:hAnsi="Times New Roman"/>
                <w:sz w:val="24"/>
                <w:szCs w:val="24"/>
              </w:rPr>
              <w:lastRenderedPageBreak/>
              <w:t>34.1</w:t>
            </w:r>
            <w:r w:rsidRPr="0056593E">
              <w:rPr>
                <w:rFonts w:ascii="Times New Roman" w:hAnsi="Times New Roman"/>
                <w:sz w:val="24"/>
                <w:szCs w:val="24"/>
              </w:rPr>
              <w:tab/>
              <w:t xml:space="preserve">As horas de trabalho e os feriados </w:t>
            </w:r>
            <w:r w:rsidR="00CB07B9">
              <w:rPr>
                <w:rFonts w:ascii="Times New Roman" w:hAnsi="Times New Roman"/>
                <w:sz w:val="24"/>
                <w:szCs w:val="24"/>
              </w:rPr>
              <w:t xml:space="preserve">dos </w:t>
            </w:r>
            <w:r w:rsidR="00CB07B9" w:rsidRPr="0066413E">
              <w:rPr>
                <w:rFonts w:ascii="Times New Roman" w:hAnsi="Times New Roman"/>
                <w:sz w:val="24"/>
                <w:szCs w:val="24"/>
              </w:rPr>
              <w:t>Especialistas</w:t>
            </w:r>
            <w:r w:rsidRPr="0056593E">
              <w:rPr>
                <w:rFonts w:ascii="Times New Roman" w:hAnsi="Times New Roman"/>
                <w:sz w:val="24"/>
                <w:szCs w:val="24"/>
              </w:rPr>
              <w:t xml:space="preserve"> são </w:t>
            </w:r>
            <w:r w:rsidRPr="0056593E">
              <w:rPr>
                <w:rFonts w:ascii="Times New Roman" w:hAnsi="Times New Roman"/>
                <w:sz w:val="24"/>
                <w:szCs w:val="24"/>
              </w:rPr>
              <w:lastRenderedPageBreak/>
              <w:t xml:space="preserve">especificados no </w:t>
            </w:r>
            <w:r w:rsidRPr="0056593E">
              <w:rPr>
                <w:rFonts w:ascii="Times New Roman" w:hAnsi="Times New Roman"/>
                <w:b/>
                <w:sz w:val="24"/>
                <w:szCs w:val="24"/>
              </w:rPr>
              <w:t>Apêndice B</w:t>
            </w:r>
            <w:r w:rsidRPr="0056593E">
              <w:rPr>
                <w:rFonts w:ascii="Times New Roman" w:hAnsi="Times New Roman"/>
                <w:sz w:val="24"/>
                <w:szCs w:val="24"/>
              </w:rPr>
              <w:t xml:space="preserve"> deste Contrato. Para levar em conta o tempo de viagem, considera-se que os profissionais estrangeiros que executam os Serviços no país do Cliente iniciaram ou </w:t>
            </w:r>
            <w:r w:rsidR="00FD7CF7">
              <w:rPr>
                <w:rFonts w:ascii="Times New Roman" w:hAnsi="Times New Roman"/>
                <w:sz w:val="24"/>
                <w:szCs w:val="24"/>
              </w:rPr>
              <w:t xml:space="preserve">terminaram </w:t>
            </w:r>
            <w:r w:rsidRPr="0056593E">
              <w:rPr>
                <w:rFonts w:ascii="Times New Roman" w:hAnsi="Times New Roman"/>
                <w:sz w:val="24"/>
                <w:szCs w:val="24"/>
              </w:rPr>
              <w:t xml:space="preserve"> suas respectivas tarefas no número de dias antes de sua chegada ou após sua partida do país do Cliente, conforme </w:t>
            </w:r>
            <w:r w:rsidRPr="0066413E">
              <w:rPr>
                <w:rFonts w:ascii="Times New Roman" w:hAnsi="Times New Roman"/>
                <w:sz w:val="24"/>
                <w:szCs w:val="24"/>
              </w:rPr>
              <w:t xml:space="preserve">especificado no </w:t>
            </w:r>
            <w:r w:rsidRPr="0066413E">
              <w:rPr>
                <w:rFonts w:ascii="Times New Roman" w:hAnsi="Times New Roman"/>
                <w:b/>
                <w:sz w:val="24"/>
                <w:szCs w:val="24"/>
              </w:rPr>
              <w:t>Apêndice B</w:t>
            </w:r>
            <w:r w:rsidRPr="0066413E">
              <w:rPr>
                <w:rFonts w:ascii="Times New Roman" w:hAnsi="Times New Roman"/>
                <w:sz w:val="24"/>
                <w:szCs w:val="24"/>
              </w:rPr>
              <w:t>.</w:t>
            </w:r>
          </w:p>
          <w:p w:rsidR="00124E5F" w:rsidRPr="0056593E" w:rsidRDefault="00124E5F" w:rsidP="00A74AE6">
            <w:pPr>
              <w:ind w:right="74"/>
              <w:jc w:val="both"/>
              <w:rPr>
                <w:rFonts w:ascii="Times New Roman" w:hAnsi="Times New Roman"/>
                <w:sz w:val="24"/>
                <w:szCs w:val="24"/>
              </w:rPr>
            </w:pPr>
            <w:r w:rsidRPr="0066413E">
              <w:rPr>
                <w:rFonts w:ascii="Times New Roman" w:hAnsi="Times New Roman"/>
                <w:sz w:val="24"/>
                <w:szCs w:val="24"/>
              </w:rPr>
              <w:t>34.2</w:t>
            </w:r>
            <w:r w:rsidRPr="0066413E">
              <w:rPr>
                <w:rFonts w:ascii="Times New Roman" w:hAnsi="Times New Roman"/>
                <w:sz w:val="24"/>
                <w:szCs w:val="24"/>
              </w:rPr>
              <w:tab/>
            </w:r>
            <w:r w:rsidR="00CB07B9" w:rsidRPr="0066413E">
              <w:rPr>
                <w:rFonts w:ascii="Times New Roman" w:hAnsi="Times New Roman"/>
                <w:sz w:val="24"/>
                <w:szCs w:val="24"/>
              </w:rPr>
              <w:t>Os Especialistas</w:t>
            </w:r>
            <w:r w:rsidRPr="0066413E">
              <w:rPr>
                <w:rFonts w:ascii="Times New Roman" w:hAnsi="Times New Roman"/>
                <w:sz w:val="24"/>
                <w:szCs w:val="24"/>
              </w:rPr>
              <w:t xml:space="preserve"> não </w:t>
            </w:r>
            <w:r w:rsidR="00CB07B9" w:rsidRPr="0066413E">
              <w:rPr>
                <w:rFonts w:ascii="Times New Roman" w:hAnsi="Times New Roman"/>
                <w:sz w:val="24"/>
                <w:szCs w:val="24"/>
              </w:rPr>
              <w:t xml:space="preserve">terão </w:t>
            </w:r>
            <w:r w:rsidRPr="0066413E">
              <w:rPr>
                <w:rFonts w:ascii="Times New Roman" w:hAnsi="Times New Roman"/>
                <w:sz w:val="24"/>
                <w:szCs w:val="24"/>
              </w:rPr>
              <w:t xml:space="preserve">direito a receber pagamento por horas extras, licença médica ou férias, salvo nos casos especificados no </w:t>
            </w:r>
            <w:r w:rsidRPr="0066413E">
              <w:rPr>
                <w:rFonts w:ascii="Times New Roman" w:hAnsi="Times New Roman"/>
                <w:b/>
                <w:sz w:val="24"/>
                <w:szCs w:val="24"/>
              </w:rPr>
              <w:t>Apêndice B</w:t>
            </w:r>
            <w:r w:rsidRPr="0066413E">
              <w:rPr>
                <w:rFonts w:ascii="Times New Roman" w:hAnsi="Times New Roman"/>
                <w:sz w:val="24"/>
                <w:szCs w:val="24"/>
              </w:rPr>
              <w:t xml:space="preserve"> deste Contrato e a remuneração do Consultor deve cobrir esses itens.</w:t>
            </w:r>
            <w:r w:rsidRPr="0056593E">
              <w:rPr>
                <w:rFonts w:ascii="Times New Roman" w:hAnsi="Times New Roman"/>
                <w:sz w:val="24"/>
                <w:szCs w:val="24"/>
              </w:rPr>
              <w:t xml:space="preserve">  </w:t>
            </w:r>
          </w:p>
          <w:p w:rsidR="00124E5F" w:rsidRPr="0056593E" w:rsidRDefault="00124E5F" w:rsidP="00CB07B9">
            <w:pPr>
              <w:ind w:right="74"/>
              <w:jc w:val="both"/>
              <w:rPr>
                <w:rFonts w:ascii="Times New Roman" w:hAnsi="Times New Roman"/>
                <w:b/>
                <w:bCs/>
                <w:sz w:val="24"/>
                <w:szCs w:val="24"/>
              </w:rPr>
            </w:pPr>
            <w:r w:rsidRPr="0056593E">
              <w:rPr>
                <w:rFonts w:ascii="Times New Roman" w:hAnsi="Times New Roman"/>
                <w:sz w:val="24"/>
                <w:szCs w:val="24"/>
              </w:rPr>
              <w:t>34.3</w:t>
            </w:r>
            <w:r w:rsidRPr="0056593E">
              <w:rPr>
                <w:rFonts w:ascii="Times New Roman" w:hAnsi="Times New Roman"/>
                <w:sz w:val="24"/>
                <w:szCs w:val="24"/>
              </w:rPr>
              <w:tab/>
              <w:t xml:space="preserve">Qualquer licença a ser concedida </w:t>
            </w:r>
            <w:r w:rsidR="00CB07B9" w:rsidRPr="0066413E">
              <w:rPr>
                <w:rFonts w:ascii="Times New Roman" w:hAnsi="Times New Roman"/>
                <w:sz w:val="24"/>
                <w:szCs w:val="24"/>
              </w:rPr>
              <w:t>aos Especialistas</w:t>
            </w:r>
            <w:r w:rsidRPr="0056593E">
              <w:rPr>
                <w:rFonts w:ascii="Times New Roman" w:hAnsi="Times New Roman"/>
                <w:sz w:val="24"/>
                <w:szCs w:val="24"/>
              </w:rPr>
              <w:t xml:space="preserve"> estará sujeita à aprovação prévia do Consultor, que deverá garantir que a ausência para essa finalidade não causará atrasos no andamento e na supervisão adequada dos Serviços.</w:t>
            </w:r>
          </w:p>
        </w:tc>
      </w:tr>
    </w:tbl>
    <w:p w:rsidR="00124E5F" w:rsidRPr="00E70FE1" w:rsidRDefault="00124E5F" w:rsidP="00BE45D6">
      <w:pPr>
        <w:pStyle w:val="Heading1Part2"/>
      </w:pPr>
      <w:bookmarkStart w:id="707" w:name="_Toc314299113"/>
      <w:bookmarkStart w:id="708" w:name="_Toc314648496"/>
      <w:bookmarkStart w:id="709" w:name="_Toc315798843"/>
      <w:bookmarkStart w:id="710" w:name="_Toc315862209"/>
      <w:bookmarkStart w:id="711" w:name="_Toc315863165"/>
      <w:bookmarkStart w:id="712" w:name="_Toc315863244"/>
      <w:bookmarkStart w:id="713" w:name="_Toc317692919"/>
      <w:r w:rsidRPr="00E70FE1">
        <w:lastRenderedPageBreak/>
        <w:t>E</w:t>
      </w:r>
      <w:bookmarkStart w:id="714" w:name="_Toc69287192"/>
      <w:bookmarkStart w:id="715" w:name="_Toc172359580"/>
      <w:r w:rsidRPr="00E70FE1">
        <w:t>.  Obrigações do Cliente</w:t>
      </w:r>
      <w:bookmarkEnd w:id="707"/>
      <w:bookmarkEnd w:id="708"/>
      <w:bookmarkEnd w:id="714"/>
      <w:bookmarkEnd w:id="715"/>
      <w:bookmarkEnd w:id="709"/>
      <w:bookmarkEnd w:id="710"/>
      <w:bookmarkEnd w:id="711"/>
      <w:bookmarkEnd w:id="712"/>
      <w:bookmarkEnd w:id="713"/>
    </w:p>
    <w:tbl>
      <w:tblPr>
        <w:tblW w:w="9466" w:type="dxa"/>
        <w:jc w:val="center"/>
        <w:tblLayout w:type="fixed"/>
        <w:tblLook w:val="0000" w:firstRow="0" w:lastRow="0" w:firstColumn="0" w:lastColumn="0" w:noHBand="0" w:noVBand="0"/>
      </w:tblPr>
      <w:tblGrid>
        <w:gridCol w:w="2613"/>
        <w:gridCol w:w="6798"/>
        <w:gridCol w:w="55"/>
      </w:tblGrid>
      <w:tr w:rsidR="00124E5F" w:rsidRPr="0056593E" w:rsidTr="009D03D1">
        <w:trPr>
          <w:jc w:val="center"/>
        </w:trPr>
        <w:tc>
          <w:tcPr>
            <w:tcW w:w="2628" w:type="dxa"/>
          </w:tcPr>
          <w:p w:rsidR="00124E5F" w:rsidRPr="00E70FE1" w:rsidRDefault="00124E5F" w:rsidP="00BE45D6">
            <w:pPr>
              <w:pStyle w:val="Heading3Part2"/>
            </w:pPr>
            <w:bookmarkStart w:id="716" w:name="_Toc69287193"/>
            <w:bookmarkStart w:id="717" w:name="_Toc172359581"/>
            <w:bookmarkStart w:id="718" w:name="_Toc314299114"/>
            <w:bookmarkStart w:id="719" w:name="_Toc314648497"/>
            <w:bookmarkStart w:id="720" w:name="_Toc315798844"/>
            <w:bookmarkStart w:id="721" w:name="_Toc315863166"/>
            <w:bookmarkStart w:id="722" w:name="_Toc315863245"/>
            <w:bookmarkStart w:id="723" w:name="_Toc317692920"/>
            <w:r w:rsidRPr="00E70FE1">
              <w:t>Assistência e Isenções</w:t>
            </w:r>
            <w:bookmarkEnd w:id="716"/>
            <w:bookmarkEnd w:id="717"/>
            <w:bookmarkEnd w:id="718"/>
            <w:bookmarkEnd w:id="719"/>
            <w:bookmarkEnd w:id="720"/>
            <w:bookmarkEnd w:id="721"/>
            <w:bookmarkEnd w:id="722"/>
            <w:bookmarkEnd w:id="723"/>
          </w:p>
        </w:tc>
        <w:tc>
          <w:tcPr>
            <w:tcW w:w="6838" w:type="dxa"/>
            <w:gridSpan w:val="2"/>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35.1</w:t>
            </w:r>
            <w:r w:rsidRPr="0056593E">
              <w:rPr>
                <w:rFonts w:ascii="Times New Roman" w:hAnsi="Times New Roman"/>
                <w:sz w:val="24"/>
                <w:szCs w:val="24"/>
              </w:rPr>
              <w:tab/>
              <w:t xml:space="preserve">Exceto quando as </w:t>
            </w:r>
            <w:r w:rsidRPr="0056593E">
              <w:rPr>
                <w:rFonts w:ascii="Times New Roman" w:hAnsi="Times New Roman"/>
                <w:b/>
                <w:sz w:val="24"/>
                <w:szCs w:val="24"/>
              </w:rPr>
              <w:t>CE</w:t>
            </w:r>
            <w:r w:rsidRPr="0056593E">
              <w:rPr>
                <w:rFonts w:ascii="Times New Roman" w:hAnsi="Times New Roman"/>
                <w:sz w:val="24"/>
                <w:szCs w:val="24"/>
              </w:rPr>
              <w:t xml:space="preserve"> especificarem de outra forma, o Cliente empreenderá todos os esforços para:</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(a)</w:t>
            </w:r>
            <w:r w:rsidRPr="0056593E">
              <w:rPr>
                <w:rFonts w:ascii="Times New Roman" w:hAnsi="Times New Roman"/>
                <w:sz w:val="24"/>
                <w:szCs w:val="24"/>
              </w:rPr>
              <w:tab/>
              <w:t>Auxiliar o Consultor na obtenção dos vistos de trabalho e outros documentos necessários para permitir que o Consultor preste os Serviços.</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(b)</w:t>
            </w:r>
            <w:r w:rsidRPr="0056593E">
              <w:rPr>
                <w:rFonts w:ascii="Times New Roman" w:hAnsi="Times New Roman"/>
                <w:sz w:val="24"/>
                <w:szCs w:val="24"/>
              </w:rPr>
              <w:tab/>
              <w:t xml:space="preserve">Auxiliar o Consultor na pronta obtenção, para que </w:t>
            </w:r>
            <w:r w:rsidR="00CB07B9" w:rsidRPr="0066413E">
              <w:rPr>
                <w:rFonts w:ascii="Times New Roman" w:hAnsi="Times New Roman"/>
                <w:sz w:val="24"/>
                <w:szCs w:val="24"/>
              </w:rPr>
              <w:t>Especialistas</w:t>
            </w:r>
            <w:r w:rsidRPr="0056593E">
              <w:rPr>
                <w:rFonts w:ascii="Times New Roman" w:hAnsi="Times New Roman"/>
                <w:sz w:val="24"/>
                <w:szCs w:val="24"/>
              </w:rPr>
              <w:t xml:space="preserve"> e, se for apropriado, os seus dependentes elegíveis recebam prontamente todos os vistos de entrada e saída, de residência e licença para efetuar câmbio, bem como quaisquer outros documentos necessários à sua estadia no país do Cliente enquanto executam os Serviços previstos neste Contrato.</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(c)</w:t>
            </w:r>
            <w:r w:rsidRPr="0056593E">
              <w:rPr>
                <w:rFonts w:ascii="Times New Roman" w:hAnsi="Times New Roman"/>
                <w:sz w:val="24"/>
                <w:szCs w:val="24"/>
              </w:rPr>
              <w:tab/>
              <w:t xml:space="preserve">Facilitar a pronta liberação pela alfândega de qualquer bem necessário aos Serviços e dos objetos pessoais </w:t>
            </w:r>
            <w:r w:rsidR="00CB07B9">
              <w:rPr>
                <w:rFonts w:ascii="Times New Roman" w:hAnsi="Times New Roman"/>
                <w:sz w:val="24"/>
                <w:szCs w:val="24"/>
              </w:rPr>
              <w:t xml:space="preserve">dos </w:t>
            </w:r>
            <w:r w:rsidR="00CB07B9" w:rsidRPr="0066413E">
              <w:rPr>
                <w:rFonts w:ascii="Times New Roman" w:hAnsi="Times New Roman"/>
                <w:sz w:val="24"/>
                <w:szCs w:val="24"/>
              </w:rPr>
              <w:t>Especialistas</w:t>
            </w:r>
            <w:r w:rsidRPr="0056593E">
              <w:rPr>
                <w:rFonts w:ascii="Times New Roman" w:hAnsi="Times New Roman"/>
                <w:sz w:val="24"/>
                <w:szCs w:val="24"/>
              </w:rPr>
              <w:t xml:space="preserve"> e de seus dependentes elegíveis.</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(c)</w:t>
            </w:r>
            <w:r w:rsidRPr="0056593E">
              <w:rPr>
                <w:rFonts w:ascii="Times New Roman" w:hAnsi="Times New Roman"/>
                <w:sz w:val="24"/>
                <w:szCs w:val="24"/>
              </w:rPr>
              <w:tab/>
              <w:t>Fornecer aos funcionários, agentes e representantes do Governo todas as instruções e informações necessárias ou pertinentes à imediata e eficiente execução dos Serviços.</w:t>
            </w:r>
          </w:p>
          <w:p w:rsidR="00124E5F" w:rsidRPr="0056593E" w:rsidRDefault="00124E5F" w:rsidP="00A74AE6">
            <w:pPr>
              <w:tabs>
                <w:tab w:val="left" w:pos="540"/>
              </w:tabs>
              <w:ind w:left="547" w:right="74" w:hanging="547"/>
              <w:jc w:val="both"/>
              <w:rPr>
                <w:rFonts w:ascii="Times New Roman" w:hAnsi="Times New Roman"/>
                <w:sz w:val="24"/>
                <w:szCs w:val="24"/>
              </w:rPr>
            </w:pPr>
            <w:r w:rsidRPr="0056593E">
              <w:rPr>
                <w:rFonts w:ascii="Times New Roman" w:hAnsi="Times New Roman"/>
                <w:sz w:val="24"/>
                <w:szCs w:val="24"/>
              </w:rPr>
              <w:t>(d)</w:t>
            </w:r>
            <w:r w:rsidRPr="0056593E">
              <w:rPr>
                <w:rFonts w:ascii="Times New Roman" w:hAnsi="Times New Roman"/>
                <w:sz w:val="24"/>
                <w:szCs w:val="24"/>
              </w:rPr>
              <w:tab/>
            </w:r>
            <w:r w:rsidR="00CB07B9" w:rsidRPr="0066413E">
              <w:rPr>
                <w:rFonts w:ascii="Times New Roman" w:hAnsi="Times New Roman"/>
                <w:sz w:val="24"/>
                <w:szCs w:val="24"/>
              </w:rPr>
              <w:t xml:space="preserve">Auxiliar  </w:t>
            </w:r>
            <w:r w:rsidRPr="0066413E">
              <w:rPr>
                <w:rFonts w:ascii="Times New Roman" w:hAnsi="Times New Roman"/>
                <w:sz w:val="24"/>
                <w:szCs w:val="24"/>
              </w:rPr>
              <w:t xml:space="preserve">o Consultor, </w:t>
            </w:r>
            <w:r w:rsidR="00BD45D5" w:rsidRPr="0066413E">
              <w:rPr>
                <w:rFonts w:ascii="Times New Roman" w:hAnsi="Times New Roman"/>
                <w:sz w:val="24"/>
                <w:szCs w:val="24"/>
              </w:rPr>
              <w:t>os Especialista</w:t>
            </w:r>
            <w:r w:rsidRPr="0066413E">
              <w:rPr>
                <w:rFonts w:ascii="Times New Roman" w:hAnsi="Times New Roman"/>
                <w:sz w:val="24"/>
                <w:szCs w:val="24"/>
              </w:rPr>
              <w:t xml:space="preserve"> e quaisquer </w:t>
            </w:r>
            <w:r w:rsidRPr="0066413E">
              <w:rPr>
                <w:rFonts w:ascii="Times New Roman" w:hAnsi="Times New Roman"/>
                <w:sz w:val="24"/>
                <w:szCs w:val="24"/>
              </w:rPr>
              <w:lastRenderedPageBreak/>
              <w:t>Subconsultores contratados pelo Consultor para executar os Serviços</w:t>
            </w:r>
            <w:r w:rsidR="00CB07B9" w:rsidRPr="0066413E">
              <w:rPr>
                <w:rFonts w:ascii="Times New Roman" w:hAnsi="Times New Roman"/>
                <w:sz w:val="24"/>
                <w:szCs w:val="24"/>
              </w:rPr>
              <w:t xml:space="preserve">, </w:t>
            </w:r>
            <w:r w:rsidR="00BD45D5" w:rsidRPr="0066413E">
              <w:rPr>
                <w:rFonts w:ascii="Times New Roman" w:hAnsi="Times New Roman"/>
                <w:sz w:val="24"/>
                <w:szCs w:val="24"/>
              </w:rPr>
              <w:t>na</w:t>
            </w:r>
            <w:r w:rsidR="00CB07B9" w:rsidRPr="0066413E">
              <w:rPr>
                <w:rFonts w:ascii="Times New Roman" w:hAnsi="Times New Roman"/>
                <w:sz w:val="24"/>
                <w:szCs w:val="24"/>
              </w:rPr>
              <w:t xml:space="preserve"> obtenção</w:t>
            </w:r>
            <w:r w:rsidRPr="0066413E">
              <w:rPr>
                <w:rFonts w:ascii="Times New Roman" w:hAnsi="Times New Roman"/>
                <w:sz w:val="24"/>
                <w:szCs w:val="24"/>
              </w:rPr>
              <w:t xml:space="preserve"> </w:t>
            </w:r>
            <w:r w:rsidR="00BD45D5" w:rsidRPr="0066413E">
              <w:rPr>
                <w:rFonts w:ascii="Times New Roman" w:hAnsi="Times New Roman"/>
                <w:sz w:val="24"/>
                <w:szCs w:val="24"/>
              </w:rPr>
              <w:t xml:space="preserve">de isenção </w:t>
            </w:r>
            <w:r w:rsidR="00FD7CF7" w:rsidRPr="0066413E">
              <w:rPr>
                <w:rFonts w:ascii="Times New Roman" w:hAnsi="Times New Roman"/>
                <w:sz w:val="24"/>
                <w:szCs w:val="24"/>
              </w:rPr>
              <w:t xml:space="preserve">de </w:t>
            </w:r>
            <w:r w:rsidR="00BD45D5" w:rsidRPr="0066413E">
              <w:rPr>
                <w:rFonts w:ascii="Times New Roman" w:hAnsi="Times New Roman"/>
                <w:sz w:val="24"/>
                <w:szCs w:val="24"/>
              </w:rPr>
              <w:t xml:space="preserve">qualquer exigência de registro ou na obtenção </w:t>
            </w:r>
            <w:r w:rsidRPr="0066413E">
              <w:rPr>
                <w:rFonts w:ascii="Times New Roman" w:hAnsi="Times New Roman"/>
                <w:sz w:val="24"/>
                <w:szCs w:val="24"/>
              </w:rPr>
              <w:t xml:space="preserve">de qualquer licença </w:t>
            </w:r>
            <w:r w:rsidR="00BD45D5" w:rsidRPr="0066413E">
              <w:rPr>
                <w:rFonts w:ascii="Times New Roman" w:hAnsi="Times New Roman"/>
                <w:sz w:val="24"/>
                <w:szCs w:val="24"/>
              </w:rPr>
              <w:t>de</w:t>
            </w:r>
            <w:r w:rsidRPr="0066413E">
              <w:rPr>
                <w:rFonts w:ascii="Times New Roman" w:hAnsi="Times New Roman"/>
                <w:sz w:val="24"/>
                <w:szCs w:val="24"/>
              </w:rPr>
              <w:t xml:space="preserve"> exercício da profissão ou ao estabelecimento individual ou como entidade corporativa no país do Cliente de acordo com a Legislação Aplicável </w:t>
            </w:r>
            <w:r w:rsidR="00BD45D5" w:rsidRPr="0066413E">
              <w:rPr>
                <w:rFonts w:ascii="Times New Roman" w:hAnsi="Times New Roman"/>
                <w:sz w:val="24"/>
                <w:szCs w:val="24"/>
              </w:rPr>
              <w:t>no país do Cliente</w:t>
            </w:r>
            <w:r w:rsidRPr="0066413E">
              <w:rPr>
                <w:rFonts w:ascii="Times New Roman" w:hAnsi="Times New Roman"/>
                <w:sz w:val="24"/>
                <w:szCs w:val="24"/>
              </w:rPr>
              <w:t>.</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(e)</w:t>
            </w:r>
            <w:r w:rsidRPr="0056593E">
              <w:rPr>
                <w:rFonts w:ascii="Times New Roman" w:hAnsi="Times New Roman"/>
                <w:sz w:val="24"/>
                <w:szCs w:val="24"/>
              </w:rPr>
              <w:tab/>
            </w:r>
            <w:r w:rsidR="00BD45D5" w:rsidRPr="0066413E">
              <w:rPr>
                <w:rFonts w:ascii="Times New Roman" w:hAnsi="Times New Roman"/>
                <w:sz w:val="24"/>
                <w:szCs w:val="24"/>
              </w:rPr>
              <w:t xml:space="preserve">Auxiliar </w:t>
            </w:r>
            <w:r w:rsidRPr="0066413E">
              <w:rPr>
                <w:rFonts w:ascii="Times New Roman" w:hAnsi="Times New Roman"/>
                <w:sz w:val="24"/>
                <w:szCs w:val="24"/>
              </w:rPr>
              <w:t xml:space="preserve">o Consultor, qualquer Subconsultor </w:t>
            </w:r>
            <w:r w:rsidR="00BD45D5" w:rsidRPr="0066413E">
              <w:rPr>
                <w:rFonts w:ascii="Times New Roman" w:hAnsi="Times New Roman"/>
                <w:sz w:val="24"/>
                <w:szCs w:val="24"/>
              </w:rPr>
              <w:t>e os Especialistas</w:t>
            </w:r>
            <w:r w:rsidRPr="0066413E">
              <w:rPr>
                <w:rFonts w:ascii="Times New Roman" w:hAnsi="Times New Roman"/>
                <w:sz w:val="24"/>
                <w:szCs w:val="24"/>
              </w:rPr>
              <w:t xml:space="preserve"> de ambos, para obter o privilégio, de acordo com a Legislação Aplicável no país do Cliente, de trazer para o país do Cliente valores razoáveis em moeda estrangeira para a finalidade dos Serviços ou para seu uso pessoal, bem como de retirar quaisquer montantes ganhos </w:t>
            </w:r>
            <w:r w:rsidR="00BD45D5" w:rsidRPr="0066413E">
              <w:rPr>
                <w:rFonts w:ascii="Times New Roman" w:hAnsi="Times New Roman"/>
                <w:sz w:val="24"/>
                <w:szCs w:val="24"/>
              </w:rPr>
              <w:t>pelos Especialistas</w:t>
            </w:r>
            <w:r w:rsidRPr="0066413E">
              <w:rPr>
                <w:rFonts w:ascii="Times New Roman" w:hAnsi="Times New Roman"/>
                <w:sz w:val="24"/>
                <w:szCs w:val="24"/>
              </w:rPr>
              <w:t xml:space="preserve"> na execução dos Serviços.</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(f)</w:t>
            </w:r>
            <w:r w:rsidRPr="0056593E">
              <w:rPr>
                <w:rFonts w:ascii="Times New Roman" w:hAnsi="Times New Roman"/>
                <w:sz w:val="24"/>
                <w:szCs w:val="24"/>
              </w:rPr>
              <w:tab/>
              <w:t xml:space="preserve">Fornecer ao Consultor qualquer outra assistência prevista nas </w:t>
            </w:r>
            <w:r w:rsidRPr="0056593E">
              <w:rPr>
                <w:rFonts w:ascii="Times New Roman" w:hAnsi="Times New Roman"/>
                <w:b/>
                <w:sz w:val="24"/>
                <w:szCs w:val="24"/>
              </w:rPr>
              <w:t>CE</w:t>
            </w:r>
            <w:r w:rsidRPr="0056593E">
              <w:rPr>
                <w:rFonts w:ascii="Times New Roman" w:hAnsi="Times New Roman"/>
                <w:sz w:val="24"/>
                <w:szCs w:val="24"/>
              </w:rPr>
              <w:t>.</w:t>
            </w:r>
          </w:p>
        </w:tc>
      </w:tr>
      <w:tr w:rsidR="00124E5F" w:rsidRPr="0056593E" w:rsidTr="009D03D1">
        <w:trPr>
          <w:jc w:val="center"/>
        </w:trPr>
        <w:tc>
          <w:tcPr>
            <w:tcW w:w="2628" w:type="dxa"/>
          </w:tcPr>
          <w:p w:rsidR="00124E5F" w:rsidRPr="00E70FE1" w:rsidRDefault="00124E5F" w:rsidP="00BE45D6">
            <w:pPr>
              <w:pStyle w:val="Heading3Part2"/>
            </w:pPr>
            <w:bookmarkStart w:id="724" w:name="_Toc69287194"/>
            <w:bookmarkStart w:id="725" w:name="_Toc172359582"/>
            <w:bookmarkStart w:id="726" w:name="_Toc314299115"/>
            <w:bookmarkStart w:id="727" w:name="_Toc314648498"/>
            <w:bookmarkStart w:id="728" w:name="_Toc315798845"/>
            <w:bookmarkStart w:id="729" w:name="_Toc315863167"/>
            <w:bookmarkStart w:id="730" w:name="_Toc315863246"/>
            <w:bookmarkStart w:id="731" w:name="_Toc317692921"/>
            <w:r w:rsidRPr="00E70FE1">
              <w:lastRenderedPageBreak/>
              <w:t>Acesso ao Local do Projeto</w:t>
            </w:r>
            <w:bookmarkEnd w:id="724"/>
            <w:bookmarkEnd w:id="725"/>
            <w:bookmarkEnd w:id="726"/>
            <w:bookmarkEnd w:id="727"/>
            <w:bookmarkEnd w:id="728"/>
            <w:bookmarkEnd w:id="729"/>
            <w:bookmarkEnd w:id="730"/>
            <w:bookmarkEnd w:id="731"/>
          </w:p>
        </w:tc>
        <w:tc>
          <w:tcPr>
            <w:tcW w:w="6838" w:type="dxa"/>
            <w:gridSpan w:val="2"/>
          </w:tcPr>
          <w:p w:rsidR="00124E5F" w:rsidRPr="0056593E" w:rsidRDefault="00124E5F" w:rsidP="00BD45D5">
            <w:pPr>
              <w:ind w:right="74"/>
              <w:jc w:val="both"/>
              <w:rPr>
                <w:rFonts w:ascii="Times New Roman" w:hAnsi="Times New Roman"/>
                <w:b/>
                <w:bCs/>
                <w:sz w:val="24"/>
                <w:szCs w:val="24"/>
              </w:rPr>
            </w:pPr>
            <w:r w:rsidRPr="0056593E">
              <w:rPr>
                <w:rFonts w:ascii="Times New Roman" w:hAnsi="Times New Roman"/>
                <w:sz w:val="24"/>
                <w:szCs w:val="24"/>
              </w:rPr>
              <w:t>36.1</w:t>
            </w:r>
            <w:r w:rsidRPr="0056593E">
              <w:rPr>
                <w:rFonts w:ascii="Times New Roman" w:hAnsi="Times New Roman"/>
                <w:sz w:val="24"/>
                <w:szCs w:val="24"/>
              </w:rPr>
              <w:tab/>
              <w:t xml:space="preserve">O Cliente garante que o Consultor terá acesso livre e gratuito ao local do projeto, necessário à execução dos Serviços.  O Cliente será responsável por quaisquer danos a esses lugares ou aos bens neles contidos, que sejam resultantes do referido acesso, e indenizará o Consultor e cada </w:t>
            </w:r>
            <w:r w:rsidR="00BD45D5" w:rsidRPr="00273B1C">
              <w:rPr>
                <w:rFonts w:ascii="Times New Roman" w:hAnsi="Times New Roman"/>
                <w:sz w:val="24"/>
                <w:szCs w:val="24"/>
              </w:rPr>
              <w:t>Especialista</w:t>
            </w:r>
            <w:r w:rsidRPr="0056593E">
              <w:rPr>
                <w:rFonts w:ascii="Times New Roman" w:hAnsi="Times New Roman"/>
                <w:sz w:val="24"/>
                <w:szCs w:val="24"/>
              </w:rPr>
              <w:t xml:space="preserve"> no que diz respeito à responsabilidade por tais danos, a menos que tenham sido causados por falta ou negligência do Consultor, de quaisquer Subconsultores ou </w:t>
            </w:r>
            <w:r w:rsidR="00BD45D5" w:rsidRPr="00273B1C">
              <w:rPr>
                <w:rFonts w:ascii="Times New Roman" w:hAnsi="Times New Roman"/>
                <w:sz w:val="24"/>
                <w:szCs w:val="24"/>
              </w:rPr>
              <w:t>dos Especialistas de ambos</w:t>
            </w:r>
            <w:r w:rsidRPr="0056593E">
              <w:rPr>
                <w:rFonts w:ascii="Times New Roman" w:hAnsi="Times New Roman"/>
                <w:sz w:val="24"/>
                <w:szCs w:val="24"/>
              </w:rPr>
              <w:t>.</w:t>
            </w:r>
          </w:p>
        </w:tc>
      </w:tr>
      <w:tr w:rsidR="00124E5F" w:rsidRPr="0056593E" w:rsidTr="009D03D1">
        <w:trPr>
          <w:jc w:val="center"/>
        </w:trPr>
        <w:tc>
          <w:tcPr>
            <w:tcW w:w="2628" w:type="dxa"/>
          </w:tcPr>
          <w:p w:rsidR="00124E5F" w:rsidRPr="00E70FE1" w:rsidRDefault="00124E5F" w:rsidP="00BE45D6">
            <w:pPr>
              <w:pStyle w:val="Heading3Part2"/>
              <w:rPr>
                <w:spacing w:val="-3"/>
              </w:rPr>
            </w:pPr>
            <w:r w:rsidRPr="00E70FE1">
              <w:br w:type="page"/>
            </w:r>
            <w:bookmarkStart w:id="732" w:name="_Toc69287195"/>
            <w:bookmarkStart w:id="733" w:name="_Toc172359583"/>
            <w:bookmarkStart w:id="734" w:name="_Toc314299116"/>
            <w:bookmarkStart w:id="735" w:name="_Toc314648499"/>
            <w:bookmarkStart w:id="736" w:name="_Toc315798846"/>
            <w:bookmarkStart w:id="737" w:name="_Toc315863168"/>
            <w:bookmarkStart w:id="738" w:name="_Toc315863247"/>
            <w:bookmarkStart w:id="739" w:name="_Toc317692922"/>
            <w:r w:rsidRPr="00E70FE1">
              <w:t xml:space="preserve">Mudanças na Legislação Aplicável  </w:t>
            </w:r>
            <w:r w:rsidRPr="00E70FE1">
              <w:rPr>
                <w:spacing w:val="-3"/>
              </w:rPr>
              <w:t xml:space="preserve">Relativas a </w:t>
            </w:r>
            <w:r w:rsidRPr="00E70FE1">
              <w:t>Impostos e Taxas</w:t>
            </w:r>
            <w:bookmarkEnd w:id="732"/>
            <w:bookmarkEnd w:id="733"/>
            <w:bookmarkEnd w:id="734"/>
            <w:bookmarkEnd w:id="735"/>
            <w:bookmarkEnd w:id="736"/>
            <w:bookmarkEnd w:id="737"/>
            <w:bookmarkEnd w:id="738"/>
            <w:bookmarkEnd w:id="739"/>
          </w:p>
        </w:tc>
        <w:tc>
          <w:tcPr>
            <w:tcW w:w="6838" w:type="dxa"/>
            <w:gridSpan w:val="2"/>
          </w:tcPr>
          <w:p w:rsidR="00124E5F" w:rsidRPr="0056593E" w:rsidRDefault="00124E5F" w:rsidP="009540D3">
            <w:pPr>
              <w:ind w:right="74"/>
              <w:jc w:val="both"/>
              <w:rPr>
                <w:rFonts w:ascii="Times New Roman" w:hAnsi="Times New Roman"/>
                <w:b/>
                <w:bCs/>
                <w:sz w:val="24"/>
                <w:szCs w:val="24"/>
              </w:rPr>
            </w:pPr>
            <w:r w:rsidRPr="0056593E">
              <w:rPr>
                <w:rFonts w:ascii="Times New Roman" w:hAnsi="Times New Roman"/>
                <w:sz w:val="24"/>
                <w:szCs w:val="24"/>
              </w:rPr>
              <w:t>37.1</w:t>
            </w:r>
            <w:r w:rsidRPr="0056593E">
              <w:rPr>
                <w:rFonts w:ascii="Times New Roman" w:hAnsi="Times New Roman"/>
                <w:sz w:val="24"/>
                <w:szCs w:val="24"/>
              </w:rPr>
              <w:tab/>
              <w:t xml:space="preserve">Se, após a data de entrada em vigor deste Contrato, houver mudanças na Legislação Aplicável no país do Cliente relativas a impostos e taxas que aumentem ou reduzam os custos incorridos pelo Consultor </w:t>
            </w:r>
            <w:r w:rsidRPr="00273B1C">
              <w:rPr>
                <w:rFonts w:ascii="Times New Roman" w:hAnsi="Times New Roman"/>
                <w:sz w:val="24"/>
                <w:szCs w:val="24"/>
              </w:rPr>
              <w:t>na</w:t>
            </w:r>
            <w:r w:rsidRPr="0056593E">
              <w:rPr>
                <w:rFonts w:ascii="Times New Roman" w:hAnsi="Times New Roman"/>
                <w:sz w:val="24"/>
                <w:szCs w:val="24"/>
              </w:rPr>
              <w:t xml:space="preserve"> execução dos Serviços, a remuneração e as despesas reembolsáveis a serem pagas ao Consultor nos termos deste Contrato serão acrescidas ou diminuídas de forma adequada, por um acordo entre as Partes deste Contrato, e serão implementados os ajustes correspondentes nos tetos especificados na Cláusula CG 41.1.</w:t>
            </w:r>
          </w:p>
        </w:tc>
      </w:tr>
      <w:tr w:rsidR="00124E5F" w:rsidRPr="0056593E" w:rsidTr="009D03D1">
        <w:trPr>
          <w:jc w:val="center"/>
        </w:trPr>
        <w:tc>
          <w:tcPr>
            <w:tcW w:w="2628" w:type="dxa"/>
          </w:tcPr>
          <w:p w:rsidR="00124E5F" w:rsidRPr="00E70FE1" w:rsidRDefault="00124E5F" w:rsidP="00BE45D6">
            <w:pPr>
              <w:pStyle w:val="Heading3Part2"/>
              <w:rPr>
                <w:bCs/>
              </w:rPr>
            </w:pPr>
            <w:bookmarkStart w:id="740" w:name="_Toc69287196"/>
            <w:bookmarkStart w:id="741" w:name="_Toc172359584"/>
            <w:bookmarkStart w:id="742" w:name="_Toc314299117"/>
            <w:bookmarkStart w:id="743" w:name="_Toc314648500"/>
            <w:bookmarkStart w:id="744" w:name="_Toc315798847"/>
            <w:bookmarkStart w:id="745" w:name="_Toc315863169"/>
            <w:bookmarkStart w:id="746" w:name="_Toc315863248"/>
            <w:bookmarkStart w:id="747" w:name="_Toc317692923"/>
            <w:r w:rsidRPr="00E70FE1">
              <w:t>Serviços, instalações e bens do Cliente</w:t>
            </w:r>
            <w:bookmarkEnd w:id="740"/>
            <w:bookmarkEnd w:id="741"/>
            <w:bookmarkEnd w:id="742"/>
            <w:bookmarkEnd w:id="743"/>
            <w:bookmarkEnd w:id="744"/>
            <w:bookmarkEnd w:id="745"/>
            <w:bookmarkEnd w:id="746"/>
            <w:bookmarkEnd w:id="747"/>
          </w:p>
        </w:tc>
        <w:tc>
          <w:tcPr>
            <w:tcW w:w="6838" w:type="dxa"/>
            <w:gridSpan w:val="2"/>
          </w:tcPr>
          <w:p w:rsidR="00124E5F" w:rsidRPr="0056593E" w:rsidRDefault="00124E5F" w:rsidP="00A74AE6">
            <w:pPr>
              <w:ind w:right="74"/>
              <w:jc w:val="both"/>
              <w:rPr>
                <w:rFonts w:ascii="Times New Roman" w:hAnsi="Times New Roman"/>
                <w:b/>
                <w:bCs/>
                <w:sz w:val="24"/>
                <w:szCs w:val="24"/>
              </w:rPr>
            </w:pPr>
            <w:r w:rsidRPr="0056593E">
              <w:rPr>
                <w:rFonts w:ascii="Times New Roman" w:hAnsi="Times New Roman"/>
                <w:sz w:val="24"/>
                <w:szCs w:val="24"/>
              </w:rPr>
              <w:t>38.1</w:t>
            </w:r>
            <w:r w:rsidRPr="0056593E">
              <w:rPr>
                <w:rFonts w:ascii="Times New Roman" w:hAnsi="Times New Roman"/>
                <w:sz w:val="24"/>
                <w:szCs w:val="24"/>
              </w:rPr>
              <w:tab/>
              <w:t xml:space="preserve">O Cliente colocará à disposição do Consultor e </w:t>
            </w:r>
            <w:r w:rsidR="00BD45D5">
              <w:rPr>
                <w:rFonts w:ascii="Times New Roman" w:hAnsi="Times New Roman"/>
                <w:sz w:val="24"/>
                <w:szCs w:val="24"/>
              </w:rPr>
              <w:t>dos Especialistas</w:t>
            </w:r>
            <w:r w:rsidRPr="0056593E">
              <w:rPr>
                <w:rFonts w:ascii="Times New Roman" w:hAnsi="Times New Roman"/>
                <w:sz w:val="24"/>
                <w:szCs w:val="24"/>
              </w:rPr>
              <w:t>, para a finalidade dos Serviços a serem realizados e livres de qualquer encargo, os serviços, as instalações e os bens descritos nos Termos de Referência (</w:t>
            </w:r>
            <w:r w:rsidRPr="0056593E">
              <w:rPr>
                <w:rFonts w:ascii="Times New Roman" w:hAnsi="Times New Roman"/>
                <w:b/>
                <w:sz w:val="24"/>
                <w:szCs w:val="24"/>
              </w:rPr>
              <w:t>Apêndice A</w:t>
            </w:r>
            <w:r w:rsidRPr="0056593E">
              <w:rPr>
                <w:rFonts w:ascii="Times New Roman" w:hAnsi="Times New Roman"/>
                <w:sz w:val="24"/>
                <w:szCs w:val="24"/>
              </w:rPr>
              <w:t xml:space="preserve">), durante os períodos e no modo especificados no </w:t>
            </w:r>
            <w:r w:rsidRPr="0056593E">
              <w:rPr>
                <w:rFonts w:ascii="Times New Roman" w:hAnsi="Times New Roman"/>
                <w:b/>
                <w:sz w:val="24"/>
                <w:szCs w:val="24"/>
              </w:rPr>
              <w:t>Apêndice A.</w:t>
            </w:r>
          </w:p>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lastRenderedPageBreak/>
              <w:t>38.2</w:t>
            </w:r>
            <w:r w:rsidRPr="0056593E">
              <w:rPr>
                <w:rFonts w:ascii="Times New Roman" w:hAnsi="Times New Roman"/>
                <w:sz w:val="24"/>
                <w:szCs w:val="24"/>
              </w:rPr>
              <w:tab/>
              <w:t xml:space="preserve">Se tais serviços, instalações e bens não forem colocados à disposição do Consultor, quando e conforme especificado no </w:t>
            </w:r>
            <w:r w:rsidRPr="0056593E">
              <w:rPr>
                <w:rFonts w:ascii="Times New Roman" w:hAnsi="Times New Roman"/>
                <w:b/>
                <w:sz w:val="24"/>
                <w:szCs w:val="24"/>
              </w:rPr>
              <w:t>Apêndice A</w:t>
            </w:r>
            <w:r w:rsidRPr="0056593E">
              <w:rPr>
                <w:rFonts w:ascii="Times New Roman" w:hAnsi="Times New Roman"/>
                <w:sz w:val="24"/>
                <w:szCs w:val="24"/>
              </w:rPr>
              <w:t>, as Partes deverão ajustar (i) uma prorrogação de prazo adequada para que o Consultor possa executar os Serviços, (ii) o modo como o Consultor irá adquirir esses serviços, instalações e bens de outras fontes, e (iii) os pagamentos adicionais resultantes, se for o caso, devidos ao Consultor de acordo com a Cláusula CG 41.3 deste Contrato.</w:t>
            </w:r>
          </w:p>
        </w:tc>
      </w:tr>
      <w:tr w:rsidR="00124E5F" w:rsidRPr="0056593E" w:rsidTr="009D03D1">
        <w:trPr>
          <w:jc w:val="center"/>
        </w:trPr>
        <w:tc>
          <w:tcPr>
            <w:tcW w:w="2628" w:type="dxa"/>
          </w:tcPr>
          <w:p w:rsidR="00124E5F" w:rsidRPr="00E70FE1" w:rsidRDefault="00124E5F" w:rsidP="00BE45D6">
            <w:pPr>
              <w:pStyle w:val="Heading3Part2"/>
              <w:rPr>
                <w:bCs/>
              </w:rPr>
            </w:pPr>
            <w:bookmarkStart w:id="748" w:name="_Toc69287197"/>
            <w:bookmarkStart w:id="749" w:name="_Toc172359585"/>
            <w:bookmarkStart w:id="750" w:name="_Toc314299118"/>
            <w:bookmarkStart w:id="751" w:name="_Toc314648501"/>
            <w:bookmarkStart w:id="752" w:name="_Toc315798848"/>
            <w:bookmarkStart w:id="753" w:name="_Toc315863170"/>
            <w:bookmarkStart w:id="754" w:name="_Toc315863249"/>
            <w:bookmarkStart w:id="755" w:name="_Toc317692924"/>
            <w:r w:rsidRPr="00E70FE1">
              <w:lastRenderedPageBreak/>
              <w:t>Equipe de Contrapartida</w:t>
            </w:r>
            <w:bookmarkEnd w:id="748"/>
            <w:bookmarkEnd w:id="749"/>
            <w:bookmarkEnd w:id="750"/>
            <w:bookmarkEnd w:id="751"/>
            <w:bookmarkEnd w:id="752"/>
            <w:bookmarkEnd w:id="753"/>
            <w:bookmarkEnd w:id="754"/>
            <w:bookmarkEnd w:id="755"/>
          </w:p>
        </w:tc>
        <w:tc>
          <w:tcPr>
            <w:tcW w:w="6783" w:type="dxa"/>
            <w:gridSpan w:val="2"/>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39.1</w:t>
            </w:r>
            <w:r w:rsidRPr="0056593E">
              <w:rPr>
                <w:rFonts w:ascii="Times New Roman" w:hAnsi="Times New Roman"/>
                <w:sz w:val="24"/>
                <w:szCs w:val="24"/>
              </w:rPr>
              <w:tab/>
              <w:t xml:space="preserve">Se for especificado no </w:t>
            </w:r>
            <w:r w:rsidRPr="0056593E">
              <w:rPr>
                <w:rFonts w:ascii="Times New Roman" w:hAnsi="Times New Roman"/>
                <w:b/>
                <w:sz w:val="24"/>
                <w:szCs w:val="24"/>
              </w:rPr>
              <w:t>Apêndice A</w:t>
            </w:r>
            <w:r w:rsidRPr="0056593E">
              <w:rPr>
                <w:rFonts w:ascii="Times New Roman" w:hAnsi="Times New Roman"/>
                <w:sz w:val="24"/>
                <w:szCs w:val="24"/>
              </w:rPr>
              <w:t xml:space="preserve"> deste Contrato, o Cliente deverá colocar à disposição do Consultor, gratuitamente, os profissionais e a equipe de apoio de contrapartida, que será designada pelo Cliente com a assessoria do Consultor.</w:t>
            </w:r>
          </w:p>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39.2</w:t>
            </w:r>
            <w:r w:rsidRPr="0056593E">
              <w:rPr>
                <w:rFonts w:ascii="Times New Roman" w:hAnsi="Times New Roman"/>
                <w:sz w:val="24"/>
                <w:szCs w:val="24"/>
              </w:rPr>
              <w:tab/>
              <w:t xml:space="preserve">Se o Cliente não colocar a equipe de contrapartida à disposição do Consultor quando e no modo especificado no </w:t>
            </w:r>
            <w:r w:rsidRPr="0056593E">
              <w:rPr>
                <w:rFonts w:ascii="Times New Roman" w:hAnsi="Times New Roman"/>
                <w:b/>
                <w:sz w:val="24"/>
                <w:szCs w:val="24"/>
              </w:rPr>
              <w:t>Apêndice A</w:t>
            </w:r>
            <w:r w:rsidRPr="0056593E">
              <w:rPr>
                <w:rFonts w:ascii="Times New Roman" w:hAnsi="Times New Roman"/>
                <w:sz w:val="24"/>
                <w:szCs w:val="24"/>
              </w:rPr>
              <w:t>, ambos deverão acordar (i) como a parte dos Serviços afetada por essa omissão será executada, e (ii) os pagamentos adicionais resultantes, se houver, devidos pelo Cliente ao Consultor, de acordo com a Cláusula CG 41.3.</w:t>
            </w:r>
          </w:p>
          <w:p w:rsidR="00124E5F" w:rsidRPr="0056593E" w:rsidRDefault="00124E5F" w:rsidP="00A74AE6">
            <w:pPr>
              <w:ind w:right="74"/>
              <w:jc w:val="both"/>
              <w:rPr>
                <w:rFonts w:ascii="Times New Roman" w:hAnsi="Times New Roman"/>
                <w:b/>
                <w:bCs/>
                <w:color w:val="000000"/>
                <w:sz w:val="24"/>
                <w:szCs w:val="24"/>
              </w:rPr>
            </w:pPr>
            <w:r w:rsidRPr="00273B1C">
              <w:rPr>
                <w:rFonts w:ascii="Times New Roman" w:hAnsi="Times New Roman"/>
                <w:color w:val="000000"/>
                <w:sz w:val="24"/>
                <w:szCs w:val="24"/>
              </w:rPr>
              <w:t>39.3</w:t>
            </w:r>
            <w:r w:rsidRPr="00273B1C">
              <w:rPr>
                <w:rFonts w:ascii="Times New Roman" w:hAnsi="Times New Roman"/>
                <w:color w:val="000000"/>
                <w:sz w:val="24"/>
                <w:szCs w:val="24"/>
              </w:rPr>
              <w:tab/>
              <w:t>As equipes de profissionais e de apoio de contrapartida, excluídos os funcionários de ligação do Cliente, deverão trabalhar sob a orientação exclusiva do Consultor.  Se qualquer membro da equipe de contrapartida não executar de modo adequado qualquer tarefa compatível com o seu cargo, que lhe seja atribuída pelo Consultor, este poderá solicitar a sua substituição e o Cliente não deverá se negar sem razão a tomar as providências necessárias para atender a esse pedido.</w:t>
            </w:r>
          </w:p>
        </w:tc>
      </w:tr>
      <w:tr w:rsidR="00124E5F" w:rsidRPr="0056593E" w:rsidTr="009D03D1">
        <w:trPr>
          <w:gridAfter w:val="1"/>
          <w:wAfter w:w="55" w:type="dxa"/>
          <w:jc w:val="center"/>
        </w:trPr>
        <w:tc>
          <w:tcPr>
            <w:tcW w:w="2628" w:type="dxa"/>
          </w:tcPr>
          <w:p w:rsidR="00124E5F" w:rsidRPr="00E70FE1" w:rsidRDefault="00124E5F" w:rsidP="00BE45D6">
            <w:pPr>
              <w:pStyle w:val="Heading3Part2"/>
            </w:pPr>
            <w:bookmarkStart w:id="756" w:name="_Toc69287198"/>
            <w:bookmarkStart w:id="757" w:name="_Toc172359586"/>
            <w:bookmarkStart w:id="758" w:name="_Toc314299119"/>
            <w:bookmarkStart w:id="759" w:name="_Toc314648502"/>
            <w:bookmarkStart w:id="760" w:name="_Toc315798849"/>
            <w:bookmarkStart w:id="761" w:name="_Toc315863171"/>
            <w:bookmarkStart w:id="762" w:name="_Toc315863250"/>
            <w:bookmarkStart w:id="763" w:name="_Toc317692925"/>
            <w:r w:rsidRPr="00E70FE1">
              <w:t>Obrigação de pagamento</w:t>
            </w:r>
            <w:bookmarkEnd w:id="756"/>
            <w:bookmarkEnd w:id="757"/>
            <w:bookmarkEnd w:id="758"/>
            <w:bookmarkEnd w:id="759"/>
            <w:bookmarkEnd w:id="760"/>
            <w:bookmarkEnd w:id="761"/>
            <w:bookmarkEnd w:id="762"/>
            <w:bookmarkEnd w:id="763"/>
          </w:p>
        </w:tc>
        <w:tc>
          <w:tcPr>
            <w:tcW w:w="6838" w:type="dxa"/>
          </w:tcPr>
          <w:p w:rsidR="00124E5F" w:rsidRPr="0056593E" w:rsidRDefault="00124E5F" w:rsidP="007C3141">
            <w:pPr>
              <w:ind w:right="74"/>
              <w:jc w:val="both"/>
              <w:rPr>
                <w:rFonts w:ascii="Times New Roman" w:hAnsi="Times New Roman"/>
                <w:b/>
                <w:bCs/>
                <w:sz w:val="24"/>
                <w:szCs w:val="24"/>
              </w:rPr>
            </w:pPr>
            <w:r w:rsidRPr="0056593E">
              <w:rPr>
                <w:rFonts w:ascii="Times New Roman" w:hAnsi="Times New Roman"/>
                <w:sz w:val="24"/>
                <w:szCs w:val="24"/>
              </w:rPr>
              <w:t>40.1</w:t>
            </w:r>
            <w:r w:rsidRPr="0056593E">
              <w:rPr>
                <w:rFonts w:ascii="Times New Roman" w:hAnsi="Times New Roman"/>
                <w:sz w:val="24"/>
                <w:szCs w:val="24"/>
              </w:rPr>
              <w:tab/>
              <w:t>Em consideração aos Serviços realizados pelo Consultor nos termos deste Contrato, o Cliente deve efetuar tais pagamentos ao Consultor e da forma especificada pela</w:t>
            </w:r>
            <w:r w:rsidR="007C3141">
              <w:rPr>
                <w:rFonts w:ascii="Times New Roman" w:hAnsi="Times New Roman"/>
                <w:sz w:val="24"/>
                <w:szCs w:val="24"/>
              </w:rPr>
              <w:t>s</w:t>
            </w:r>
            <w:r w:rsidRPr="0056593E">
              <w:rPr>
                <w:rFonts w:ascii="Times New Roman" w:hAnsi="Times New Roman"/>
                <w:sz w:val="24"/>
                <w:szCs w:val="24"/>
              </w:rPr>
              <w:t xml:space="preserve"> CG F a seguir.</w:t>
            </w:r>
          </w:p>
        </w:tc>
      </w:tr>
    </w:tbl>
    <w:p w:rsidR="00124E5F" w:rsidRPr="00E70FE1" w:rsidRDefault="00124E5F" w:rsidP="00BE45D6">
      <w:pPr>
        <w:pStyle w:val="Heading1Part2"/>
      </w:pPr>
      <w:bookmarkStart w:id="764" w:name="_Toc314299120"/>
      <w:bookmarkStart w:id="765" w:name="_Toc314648503"/>
      <w:bookmarkStart w:id="766" w:name="_Toc315798850"/>
      <w:bookmarkStart w:id="767" w:name="_Toc315862210"/>
      <w:bookmarkStart w:id="768" w:name="_Toc315863172"/>
      <w:bookmarkStart w:id="769" w:name="_Toc315863251"/>
      <w:bookmarkStart w:id="770" w:name="_Toc317692926"/>
      <w:r w:rsidRPr="00E70FE1">
        <w:t>F.</w:t>
      </w:r>
      <w:bookmarkStart w:id="771" w:name="_Toc69287199"/>
      <w:bookmarkStart w:id="772" w:name="_Toc172359587"/>
      <w:r w:rsidRPr="00E70FE1">
        <w:t xml:space="preserve">  Pagamentos ao Consultor</w:t>
      </w:r>
      <w:bookmarkEnd w:id="764"/>
      <w:bookmarkEnd w:id="765"/>
      <w:bookmarkEnd w:id="771"/>
      <w:bookmarkEnd w:id="772"/>
      <w:bookmarkEnd w:id="766"/>
      <w:bookmarkEnd w:id="767"/>
      <w:bookmarkEnd w:id="768"/>
      <w:bookmarkEnd w:id="769"/>
      <w:bookmarkEnd w:id="770"/>
    </w:p>
    <w:tbl>
      <w:tblPr>
        <w:tblW w:w="9463" w:type="dxa"/>
        <w:jc w:val="center"/>
        <w:tblLayout w:type="fixed"/>
        <w:tblLook w:val="0000" w:firstRow="0" w:lastRow="0" w:firstColumn="0" w:lastColumn="0" w:noHBand="0" w:noVBand="0"/>
      </w:tblPr>
      <w:tblGrid>
        <w:gridCol w:w="2625"/>
        <w:gridCol w:w="6838"/>
      </w:tblGrid>
      <w:tr w:rsidR="00124E5F" w:rsidRPr="0056593E" w:rsidTr="009D03D1">
        <w:trPr>
          <w:jc w:val="center"/>
        </w:trPr>
        <w:tc>
          <w:tcPr>
            <w:tcW w:w="2625" w:type="dxa"/>
          </w:tcPr>
          <w:p w:rsidR="00124E5F" w:rsidRPr="00E70FE1" w:rsidRDefault="00124E5F" w:rsidP="00BE45D6">
            <w:pPr>
              <w:pStyle w:val="Heading3Part2"/>
            </w:pPr>
            <w:bookmarkStart w:id="773" w:name="_Toc69287200"/>
            <w:bookmarkStart w:id="774" w:name="_Toc172359588"/>
            <w:bookmarkStart w:id="775" w:name="_Toc314299121"/>
            <w:bookmarkStart w:id="776" w:name="_Toc314648504"/>
            <w:bookmarkStart w:id="777" w:name="_Toc315798851"/>
            <w:bookmarkStart w:id="778" w:name="_Toc315863173"/>
            <w:bookmarkStart w:id="779" w:name="_Toc315863252"/>
            <w:bookmarkStart w:id="780" w:name="_Toc317692927"/>
            <w:r w:rsidRPr="00E70FE1">
              <w:t>Valor do teto</w:t>
            </w:r>
            <w:bookmarkEnd w:id="773"/>
            <w:bookmarkEnd w:id="774"/>
            <w:bookmarkEnd w:id="775"/>
            <w:bookmarkEnd w:id="776"/>
            <w:bookmarkEnd w:id="777"/>
            <w:bookmarkEnd w:id="778"/>
            <w:bookmarkEnd w:id="779"/>
            <w:bookmarkEnd w:id="780"/>
          </w:p>
        </w:tc>
        <w:tc>
          <w:tcPr>
            <w:tcW w:w="6838" w:type="dxa"/>
          </w:tcPr>
          <w:p w:rsidR="00124E5F" w:rsidRPr="0056593E" w:rsidRDefault="00124E5F" w:rsidP="00A74AE6">
            <w:pPr>
              <w:spacing w:after="240"/>
              <w:ind w:left="-18" w:right="74" w:firstLine="18"/>
              <w:jc w:val="both"/>
              <w:rPr>
                <w:rFonts w:ascii="Times New Roman" w:hAnsi="Times New Roman"/>
                <w:sz w:val="24"/>
                <w:szCs w:val="24"/>
              </w:rPr>
            </w:pPr>
            <w:r w:rsidRPr="0056593E">
              <w:rPr>
                <w:rFonts w:ascii="Times New Roman" w:hAnsi="Times New Roman"/>
                <w:sz w:val="24"/>
                <w:szCs w:val="24"/>
              </w:rPr>
              <w:t>41.1</w:t>
            </w:r>
            <w:r w:rsidRPr="0056593E">
              <w:rPr>
                <w:rFonts w:ascii="Times New Roman" w:hAnsi="Times New Roman"/>
                <w:sz w:val="24"/>
                <w:szCs w:val="24"/>
              </w:rPr>
              <w:tab/>
            </w:r>
            <w:r w:rsidRPr="0056593E">
              <w:rPr>
                <w:rFonts w:ascii="Times New Roman" w:hAnsi="Times New Roman"/>
                <w:spacing w:val="-4"/>
                <w:sz w:val="24"/>
                <w:szCs w:val="24"/>
              </w:rPr>
              <w:t xml:space="preserve">Uma estimativa do custo dos Serviços é definida no </w:t>
            </w:r>
            <w:r w:rsidRPr="0056593E">
              <w:rPr>
                <w:rFonts w:ascii="Times New Roman" w:hAnsi="Times New Roman"/>
                <w:b/>
                <w:spacing w:val="-4"/>
                <w:sz w:val="24"/>
                <w:szCs w:val="24"/>
              </w:rPr>
              <w:t xml:space="preserve">Apêndice C </w:t>
            </w:r>
            <w:r w:rsidRPr="0056593E">
              <w:rPr>
                <w:rFonts w:ascii="Times New Roman" w:hAnsi="Times New Roman"/>
                <w:spacing w:val="-4"/>
                <w:sz w:val="24"/>
                <w:szCs w:val="24"/>
              </w:rPr>
              <w:t xml:space="preserve">(Remuneração) e </w:t>
            </w:r>
            <w:r w:rsidRPr="0056593E">
              <w:rPr>
                <w:rFonts w:ascii="Times New Roman" w:hAnsi="Times New Roman"/>
                <w:b/>
                <w:spacing w:val="-4"/>
                <w:sz w:val="24"/>
                <w:szCs w:val="24"/>
              </w:rPr>
              <w:t>Apêndice D</w:t>
            </w:r>
            <w:r w:rsidRPr="0056593E">
              <w:rPr>
                <w:rFonts w:ascii="Times New Roman" w:hAnsi="Times New Roman"/>
                <w:spacing w:val="-4"/>
                <w:sz w:val="24"/>
                <w:szCs w:val="24"/>
              </w:rPr>
              <w:t xml:space="preserve"> (Despesas reembolsáveis). </w:t>
            </w:r>
          </w:p>
          <w:p w:rsidR="00124E5F" w:rsidRPr="0056593E" w:rsidRDefault="00124E5F" w:rsidP="00A74AE6">
            <w:pPr>
              <w:spacing w:after="240"/>
              <w:ind w:left="-18" w:right="74" w:firstLine="18"/>
              <w:jc w:val="both"/>
              <w:rPr>
                <w:rFonts w:ascii="Times New Roman" w:hAnsi="Times New Roman"/>
                <w:sz w:val="24"/>
                <w:szCs w:val="24"/>
              </w:rPr>
            </w:pPr>
            <w:r w:rsidRPr="0056593E">
              <w:rPr>
                <w:rFonts w:ascii="Times New Roman" w:hAnsi="Times New Roman"/>
                <w:sz w:val="24"/>
                <w:szCs w:val="24"/>
              </w:rPr>
              <w:t>41.2</w:t>
            </w:r>
            <w:r w:rsidRPr="0056593E">
              <w:rPr>
                <w:rFonts w:ascii="Times New Roman" w:hAnsi="Times New Roman"/>
                <w:sz w:val="24"/>
                <w:szCs w:val="24"/>
              </w:rPr>
              <w:tab/>
              <w:t xml:space="preserve">Os pagamentos previstos neste Contrato não poderão ultrapassar os tetos em moeda estrangeira e em moeda local especificados nas </w:t>
            </w:r>
            <w:r w:rsidRPr="0056593E">
              <w:rPr>
                <w:rFonts w:ascii="Times New Roman" w:hAnsi="Times New Roman"/>
                <w:b/>
                <w:sz w:val="24"/>
                <w:szCs w:val="24"/>
              </w:rPr>
              <w:t>CE</w:t>
            </w:r>
            <w:r w:rsidRPr="0056593E">
              <w:rPr>
                <w:rFonts w:ascii="Times New Roman" w:hAnsi="Times New Roman"/>
                <w:sz w:val="24"/>
                <w:szCs w:val="24"/>
              </w:rPr>
              <w:t>.</w:t>
            </w:r>
          </w:p>
          <w:p w:rsidR="00124E5F" w:rsidRPr="0056593E" w:rsidRDefault="00124E5F" w:rsidP="007C3141">
            <w:pPr>
              <w:spacing w:after="240"/>
              <w:ind w:left="-18" w:right="74" w:firstLine="18"/>
              <w:jc w:val="both"/>
              <w:rPr>
                <w:rFonts w:ascii="Times New Roman" w:hAnsi="Times New Roman"/>
                <w:sz w:val="24"/>
                <w:szCs w:val="24"/>
              </w:rPr>
            </w:pPr>
            <w:r w:rsidRPr="0056593E">
              <w:rPr>
                <w:rFonts w:ascii="Times New Roman" w:hAnsi="Times New Roman"/>
                <w:sz w:val="24"/>
                <w:szCs w:val="24"/>
              </w:rPr>
              <w:lastRenderedPageBreak/>
              <w:t>41.3</w:t>
            </w:r>
            <w:r w:rsidRPr="0056593E">
              <w:rPr>
                <w:rFonts w:ascii="Times New Roman" w:hAnsi="Times New Roman"/>
                <w:sz w:val="24"/>
                <w:szCs w:val="24"/>
              </w:rPr>
              <w:tab/>
            </w:r>
            <w:r w:rsidRPr="00273B1C">
              <w:rPr>
                <w:rFonts w:ascii="Times New Roman" w:hAnsi="Times New Roman"/>
                <w:sz w:val="24"/>
                <w:szCs w:val="24"/>
              </w:rPr>
              <w:t xml:space="preserve">Para quaisquer pagamentos que ultrapassarem os tetos especificados na CG 41.2, </w:t>
            </w:r>
            <w:r w:rsidR="007C3141" w:rsidRPr="00273B1C">
              <w:rPr>
                <w:rFonts w:ascii="Times New Roman" w:hAnsi="Times New Roman"/>
                <w:sz w:val="24"/>
                <w:szCs w:val="24"/>
              </w:rPr>
              <w:t>um aditivo</w:t>
            </w:r>
            <w:r w:rsidRPr="00273B1C">
              <w:rPr>
                <w:rFonts w:ascii="Times New Roman" w:hAnsi="Times New Roman"/>
                <w:sz w:val="24"/>
                <w:szCs w:val="24"/>
              </w:rPr>
              <w:t xml:space="preserve"> ao Contrato deverá ser </w:t>
            </w:r>
            <w:r w:rsidR="007C3141" w:rsidRPr="00273B1C">
              <w:rPr>
                <w:rFonts w:ascii="Times New Roman" w:hAnsi="Times New Roman"/>
                <w:sz w:val="24"/>
                <w:szCs w:val="24"/>
              </w:rPr>
              <w:t xml:space="preserve">assinado </w:t>
            </w:r>
            <w:r w:rsidRPr="00273B1C">
              <w:rPr>
                <w:rFonts w:ascii="Times New Roman" w:hAnsi="Times New Roman"/>
                <w:sz w:val="24"/>
                <w:szCs w:val="24"/>
              </w:rPr>
              <w:t xml:space="preserve">pelas Partes referente à disposição do presente Contrato que </w:t>
            </w:r>
            <w:r w:rsidR="007C3141" w:rsidRPr="00273B1C">
              <w:rPr>
                <w:rFonts w:ascii="Times New Roman" w:hAnsi="Times New Roman"/>
                <w:sz w:val="24"/>
                <w:szCs w:val="24"/>
              </w:rPr>
              <w:t xml:space="preserve">evoca </w:t>
            </w:r>
            <w:r w:rsidRPr="00273B1C">
              <w:rPr>
                <w:rFonts w:ascii="Times New Roman" w:hAnsi="Times New Roman"/>
                <w:sz w:val="24"/>
                <w:szCs w:val="24"/>
              </w:rPr>
              <w:t xml:space="preserve">tal </w:t>
            </w:r>
            <w:r w:rsidR="007C3141" w:rsidRPr="00273B1C">
              <w:rPr>
                <w:rFonts w:ascii="Times New Roman" w:hAnsi="Times New Roman"/>
                <w:sz w:val="24"/>
                <w:szCs w:val="24"/>
              </w:rPr>
              <w:t>aditivo</w:t>
            </w:r>
            <w:r w:rsidRPr="0056593E">
              <w:rPr>
                <w:rFonts w:ascii="Times New Roman" w:hAnsi="Times New Roman"/>
                <w:sz w:val="24"/>
                <w:szCs w:val="24"/>
              </w:rPr>
              <w:t>.</w:t>
            </w:r>
          </w:p>
        </w:tc>
      </w:tr>
      <w:tr w:rsidR="00124E5F" w:rsidRPr="0056593E" w:rsidTr="009D03D1">
        <w:trPr>
          <w:jc w:val="center"/>
        </w:trPr>
        <w:tc>
          <w:tcPr>
            <w:tcW w:w="2625" w:type="dxa"/>
          </w:tcPr>
          <w:p w:rsidR="00124E5F" w:rsidRPr="00E70FE1" w:rsidRDefault="00124E5F" w:rsidP="00BE45D6">
            <w:pPr>
              <w:pStyle w:val="Heading3Part2"/>
            </w:pPr>
            <w:bookmarkStart w:id="781" w:name="_Toc69287201"/>
            <w:bookmarkStart w:id="782" w:name="_Toc172359589"/>
            <w:bookmarkStart w:id="783" w:name="_Toc314299122"/>
            <w:bookmarkStart w:id="784" w:name="_Toc314648505"/>
            <w:bookmarkStart w:id="785" w:name="_Toc315798852"/>
            <w:bookmarkStart w:id="786" w:name="_Toc315863174"/>
            <w:bookmarkStart w:id="787" w:name="_Toc315863253"/>
            <w:bookmarkStart w:id="788" w:name="_Toc317692928"/>
            <w:r w:rsidRPr="00E70FE1">
              <w:lastRenderedPageBreak/>
              <w:t>Remuneração e despesas reembolsáveis</w:t>
            </w:r>
            <w:bookmarkEnd w:id="781"/>
            <w:bookmarkEnd w:id="782"/>
            <w:bookmarkEnd w:id="783"/>
            <w:bookmarkEnd w:id="784"/>
            <w:bookmarkEnd w:id="785"/>
            <w:bookmarkEnd w:id="786"/>
            <w:bookmarkEnd w:id="787"/>
            <w:bookmarkEnd w:id="788"/>
          </w:p>
          <w:p w:rsidR="00124E5F" w:rsidRPr="00E70FE1" w:rsidRDefault="00124E5F" w:rsidP="00A74AE6">
            <w:pPr>
              <w:pStyle w:val="BankNormal"/>
              <w:ind w:right="74"/>
              <w:rPr>
                <w:b/>
                <w:bCs/>
                <w:szCs w:val="24"/>
              </w:rPr>
            </w:pPr>
          </w:p>
        </w:tc>
        <w:tc>
          <w:tcPr>
            <w:tcW w:w="6838" w:type="dxa"/>
          </w:tcPr>
          <w:p w:rsidR="00124E5F" w:rsidRPr="007C3141" w:rsidRDefault="00124E5F" w:rsidP="00A74AE6">
            <w:pPr>
              <w:tabs>
                <w:tab w:val="left" w:pos="540"/>
              </w:tabs>
              <w:spacing w:after="240"/>
              <w:ind w:right="74"/>
              <w:jc w:val="both"/>
              <w:rPr>
                <w:rFonts w:ascii="Times New Roman" w:hAnsi="Times New Roman"/>
                <w:bCs/>
                <w:sz w:val="24"/>
                <w:szCs w:val="24"/>
              </w:rPr>
            </w:pPr>
            <w:r w:rsidRPr="007C3141">
              <w:rPr>
                <w:rFonts w:ascii="Times New Roman" w:hAnsi="Times New Roman"/>
                <w:sz w:val="24"/>
                <w:szCs w:val="24"/>
              </w:rPr>
              <w:t>42.1</w:t>
            </w:r>
            <w:r w:rsidRPr="007C3141">
              <w:rPr>
                <w:rFonts w:ascii="Times New Roman" w:hAnsi="Times New Roman"/>
                <w:sz w:val="24"/>
                <w:szCs w:val="24"/>
              </w:rPr>
              <w:tab/>
              <w:t>O Cliente pagará ao Consultor (i) a remuneração determinada com base no tempo efetivamente gasto por cada Especialista no desempenho dos Serviços após a data de início dos Serviços ou em qualquer outra data acordada por escrito pelas Partes; e (ii) as despesas reembolsáveis assumidas de fato e de modo razoável pelo Consultor ao executar os Serviços.</w:t>
            </w:r>
          </w:p>
          <w:p w:rsidR="00124E5F" w:rsidRPr="0056593E" w:rsidRDefault="00124E5F" w:rsidP="00A74AE6">
            <w:pPr>
              <w:tabs>
                <w:tab w:val="left" w:pos="540"/>
              </w:tabs>
              <w:spacing w:after="240"/>
              <w:ind w:right="74"/>
              <w:jc w:val="both"/>
              <w:rPr>
                <w:rFonts w:ascii="Times New Roman" w:hAnsi="Times New Roman"/>
                <w:sz w:val="24"/>
                <w:szCs w:val="24"/>
              </w:rPr>
            </w:pPr>
            <w:r w:rsidRPr="0056593E">
              <w:rPr>
                <w:rFonts w:ascii="Times New Roman" w:hAnsi="Times New Roman"/>
                <w:sz w:val="24"/>
                <w:szCs w:val="24"/>
              </w:rPr>
              <w:t>42.2</w:t>
            </w:r>
            <w:r w:rsidRPr="0056593E">
              <w:rPr>
                <w:rFonts w:ascii="Times New Roman" w:hAnsi="Times New Roman"/>
                <w:sz w:val="24"/>
                <w:szCs w:val="24"/>
              </w:rPr>
              <w:tab/>
              <w:t xml:space="preserve">Todos os pagamentos devem ser efetuados nas taxas definidas no </w:t>
            </w:r>
            <w:r w:rsidRPr="0056593E">
              <w:rPr>
                <w:rFonts w:ascii="Times New Roman" w:hAnsi="Times New Roman"/>
                <w:b/>
                <w:sz w:val="24"/>
                <w:szCs w:val="24"/>
              </w:rPr>
              <w:t>Apêndice C</w:t>
            </w:r>
            <w:r w:rsidRPr="0056593E">
              <w:rPr>
                <w:rFonts w:ascii="Times New Roman" w:hAnsi="Times New Roman"/>
                <w:sz w:val="24"/>
                <w:szCs w:val="24"/>
              </w:rPr>
              <w:t xml:space="preserve"> e no </w:t>
            </w:r>
            <w:r w:rsidRPr="0056593E">
              <w:rPr>
                <w:rFonts w:ascii="Times New Roman" w:hAnsi="Times New Roman"/>
                <w:b/>
                <w:sz w:val="24"/>
                <w:szCs w:val="24"/>
              </w:rPr>
              <w:t>Apêndice D</w:t>
            </w:r>
            <w:r w:rsidRPr="0056593E">
              <w:rPr>
                <w:rFonts w:ascii="Times New Roman" w:hAnsi="Times New Roman"/>
                <w:sz w:val="24"/>
                <w:szCs w:val="24"/>
              </w:rPr>
              <w:t>.</w:t>
            </w:r>
          </w:p>
          <w:p w:rsidR="00124E5F" w:rsidRPr="007C3141" w:rsidRDefault="00124E5F" w:rsidP="00A74AE6">
            <w:pPr>
              <w:tabs>
                <w:tab w:val="left" w:pos="540"/>
              </w:tabs>
              <w:spacing w:after="240"/>
              <w:ind w:right="74"/>
              <w:jc w:val="both"/>
              <w:rPr>
                <w:rFonts w:ascii="Times New Roman" w:hAnsi="Times New Roman"/>
                <w:sz w:val="24"/>
                <w:szCs w:val="24"/>
              </w:rPr>
            </w:pPr>
            <w:r w:rsidRPr="0056593E">
              <w:rPr>
                <w:rFonts w:ascii="Times New Roman" w:hAnsi="Times New Roman"/>
                <w:sz w:val="24"/>
                <w:szCs w:val="24"/>
              </w:rPr>
              <w:t>42.3</w:t>
            </w:r>
            <w:r w:rsidRPr="0056593E">
              <w:rPr>
                <w:rFonts w:ascii="Times New Roman" w:hAnsi="Times New Roman"/>
                <w:sz w:val="24"/>
                <w:szCs w:val="24"/>
              </w:rPr>
              <w:tab/>
              <w:t xml:space="preserve">Exceto quando a </w:t>
            </w:r>
            <w:r w:rsidRPr="0056593E">
              <w:rPr>
                <w:rFonts w:ascii="Times New Roman" w:hAnsi="Times New Roman"/>
                <w:b/>
                <w:sz w:val="24"/>
                <w:szCs w:val="24"/>
              </w:rPr>
              <w:t xml:space="preserve">CE </w:t>
            </w:r>
            <w:r w:rsidRPr="0056593E">
              <w:rPr>
                <w:rFonts w:ascii="Times New Roman" w:hAnsi="Times New Roman"/>
                <w:sz w:val="24"/>
                <w:szCs w:val="24"/>
              </w:rPr>
              <w:t xml:space="preserve">especificar o ajuste das taxas de remuneração, a referida remuneração será fixada para a duração do </w:t>
            </w:r>
            <w:r w:rsidRPr="007C3141">
              <w:rPr>
                <w:rFonts w:ascii="Times New Roman" w:hAnsi="Times New Roman"/>
                <w:sz w:val="24"/>
                <w:szCs w:val="24"/>
              </w:rPr>
              <w:t>Contrato.</w:t>
            </w:r>
          </w:p>
          <w:p w:rsidR="00124E5F" w:rsidRPr="0056593E" w:rsidRDefault="00124E5F" w:rsidP="00A74AE6">
            <w:pPr>
              <w:tabs>
                <w:tab w:val="left" w:pos="540"/>
              </w:tabs>
              <w:spacing w:after="240"/>
              <w:ind w:right="74"/>
              <w:jc w:val="both"/>
              <w:rPr>
                <w:rFonts w:ascii="Times New Roman" w:hAnsi="Times New Roman"/>
                <w:b/>
                <w:bCs/>
                <w:sz w:val="24"/>
                <w:szCs w:val="24"/>
              </w:rPr>
            </w:pPr>
            <w:r w:rsidRPr="0056593E">
              <w:rPr>
                <w:rFonts w:ascii="Times New Roman" w:hAnsi="Times New Roman"/>
                <w:sz w:val="24"/>
                <w:szCs w:val="24"/>
              </w:rPr>
              <w:t>42.4</w:t>
            </w:r>
            <w:r w:rsidRPr="0056593E">
              <w:rPr>
                <w:rFonts w:ascii="Times New Roman" w:hAnsi="Times New Roman"/>
                <w:sz w:val="24"/>
                <w:szCs w:val="24"/>
              </w:rPr>
              <w:tab/>
              <w:t xml:space="preserve">As taxas de remuneração deverão cobrir: (i) os salários e as gratificações que o Consultor tenha concordado em </w:t>
            </w:r>
            <w:r w:rsidRPr="00273B1C">
              <w:rPr>
                <w:rFonts w:ascii="Times New Roman" w:hAnsi="Times New Roman"/>
                <w:sz w:val="24"/>
                <w:szCs w:val="24"/>
              </w:rPr>
              <w:t xml:space="preserve">pagar </w:t>
            </w:r>
            <w:r w:rsidR="007C3141" w:rsidRPr="00273B1C">
              <w:rPr>
                <w:rFonts w:ascii="Times New Roman" w:hAnsi="Times New Roman"/>
                <w:sz w:val="24"/>
                <w:szCs w:val="24"/>
              </w:rPr>
              <w:t>aos Especialistas</w:t>
            </w:r>
            <w:r w:rsidRPr="00273B1C">
              <w:rPr>
                <w:rFonts w:ascii="Times New Roman" w:hAnsi="Times New Roman"/>
                <w:sz w:val="24"/>
                <w:szCs w:val="24"/>
              </w:rPr>
              <w:t>, bem como os coeficientes relativos a encargos sociais</w:t>
            </w:r>
            <w:r w:rsidRPr="0056593E">
              <w:rPr>
                <w:rFonts w:ascii="Times New Roman" w:hAnsi="Times New Roman"/>
                <w:sz w:val="24"/>
                <w:szCs w:val="24"/>
              </w:rPr>
              <w:t xml:space="preserve"> e despesas indiretas (não será permitido incluir bônus ou outros meios de participação nos lucros como componentes das despesas indiretas), (ii) o custo da assistência prestada pelos funcionários da sede não incluídos </w:t>
            </w:r>
            <w:r w:rsidR="007C3141">
              <w:rPr>
                <w:rFonts w:ascii="Times New Roman" w:hAnsi="Times New Roman"/>
                <w:sz w:val="24"/>
                <w:szCs w:val="24"/>
              </w:rPr>
              <w:t>na lista de Especialistas</w:t>
            </w:r>
            <w:r w:rsidRPr="0056593E">
              <w:rPr>
                <w:rFonts w:ascii="Times New Roman" w:hAnsi="Times New Roman"/>
                <w:sz w:val="24"/>
                <w:szCs w:val="24"/>
              </w:rPr>
              <w:t xml:space="preserve"> no Apêndice B, (iii) o </w:t>
            </w:r>
            <w:r w:rsidR="00C45C90">
              <w:rPr>
                <w:rFonts w:ascii="Times New Roman" w:hAnsi="Times New Roman"/>
                <w:sz w:val="24"/>
                <w:szCs w:val="24"/>
              </w:rPr>
              <w:t xml:space="preserve">lucro </w:t>
            </w:r>
            <w:r w:rsidRPr="0056593E">
              <w:rPr>
                <w:rFonts w:ascii="Times New Roman" w:hAnsi="Times New Roman"/>
                <w:sz w:val="24"/>
                <w:szCs w:val="24"/>
              </w:rPr>
              <w:t xml:space="preserve">do Consultor e (iv) quaisquer outros itens especificados na </w:t>
            </w:r>
            <w:r w:rsidRPr="0056593E">
              <w:rPr>
                <w:rFonts w:ascii="Times New Roman" w:hAnsi="Times New Roman"/>
                <w:b/>
                <w:sz w:val="24"/>
                <w:szCs w:val="24"/>
              </w:rPr>
              <w:t>CE</w:t>
            </w:r>
            <w:r w:rsidRPr="0056593E">
              <w:rPr>
                <w:rFonts w:ascii="Times New Roman" w:hAnsi="Times New Roman"/>
                <w:sz w:val="24"/>
                <w:szCs w:val="24"/>
              </w:rPr>
              <w:t>.</w:t>
            </w:r>
          </w:p>
          <w:p w:rsidR="00124E5F" w:rsidRPr="0056593E" w:rsidRDefault="00124E5F" w:rsidP="00115BC8">
            <w:pPr>
              <w:tabs>
                <w:tab w:val="left" w:pos="540"/>
              </w:tabs>
              <w:spacing w:after="240"/>
              <w:ind w:right="74"/>
              <w:jc w:val="both"/>
              <w:rPr>
                <w:rFonts w:ascii="Times New Roman" w:hAnsi="Times New Roman"/>
                <w:sz w:val="24"/>
                <w:szCs w:val="24"/>
              </w:rPr>
            </w:pPr>
            <w:r w:rsidRPr="0056593E">
              <w:rPr>
                <w:rFonts w:ascii="Times New Roman" w:hAnsi="Times New Roman"/>
                <w:sz w:val="24"/>
                <w:szCs w:val="24"/>
              </w:rPr>
              <w:t>42.5</w:t>
            </w:r>
            <w:r w:rsidRPr="0056593E">
              <w:rPr>
                <w:rFonts w:ascii="Times New Roman" w:hAnsi="Times New Roman"/>
                <w:sz w:val="24"/>
                <w:szCs w:val="24"/>
              </w:rPr>
              <w:tab/>
              <w:t xml:space="preserve">As taxas de remuneração referentes </w:t>
            </w:r>
            <w:r w:rsidR="007C3141">
              <w:rPr>
                <w:rFonts w:ascii="Times New Roman" w:hAnsi="Times New Roman"/>
                <w:sz w:val="24"/>
                <w:szCs w:val="24"/>
              </w:rPr>
              <w:t>aos Especialistas</w:t>
            </w:r>
            <w:r w:rsidRPr="0056593E">
              <w:rPr>
                <w:rFonts w:ascii="Times New Roman" w:hAnsi="Times New Roman"/>
                <w:sz w:val="24"/>
                <w:szCs w:val="24"/>
              </w:rPr>
              <w:t xml:space="preserve"> que ainda não tenha</w:t>
            </w:r>
            <w:r w:rsidR="007C3141">
              <w:rPr>
                <w:rFonts w:ascii="Times New Roman" w:hAnsi="Times New Roman"/>
                <w:sz w:val="24"/>
                <w:szCs w:val="24"/>
              </w:rPr>
              <w:t>m</w:t>
            </w:r>
            <w:r w:rsidRPr="0056593E">
              <w:rPr>
                <w:rFonts w:ascii="Times New Roman" w:hAnsi="Times New Roman"/>
                <w:sz w:val="24"/>
                <w:szCs w:val="24"/>
              </w:rPr>
              <w:t xml:space="preserve"> sido </w:t>
            </w:r>
            <w:r w:rsidR="007C3141" w:rsidRPr="0056593E">
              <w:rPr>
                <w:rFonts w:ascii="Times New Roman" w:hAnsi="Times New Roman"/>
                <w:sz w:val="24"/>
                <w:szCs w:val="24"/>
              </w:rPr>
              <w:t>contratad</w:t>
            </w:r>
            <w:r w:rsidR="007C3141">
              <w:rPr>
                <w:rFonts w:ascii="Times New Roman" w:hAnsi="Times New Roman"/>
                <w:sz w:val="24"/>
                <w:szCs w:val="24"/>
              </w:rPr>
              <w:t>os</w:t>
            </w:r>
            <w:r w:rsidR="007C3141" w:rsidRPr="0056593E">
              <w:rPr>
                <w:rFonts w:ascii="Times New Roman" w:hAnsi="Times New Roman"/>
                <w:sz w:val="24"/>
                <w:szCs w:val="24"/>
              </w:rPr>
              <w:t xml:space="preserve"> </w:t>
            </w:r>
            <w:r w:rsidRPr="0056593E">
              <w:rPr>
                <w:rFonts w:ascii="Times New Roman" w:hAnsi="Times New Roman"/>
                <w:sz w:val="24"/>
                <w:szCs w:val="24"/>
              </w:rPr>
              <w:t xml:space="preserve">serão provisórias e estarão sujeitas à revisão, quando os salários e </w:t>
            </w:r>
            <w:r w:rsidR="00115BC8">
              <w:rPr>
                <w:rFonts w:ascii="Times New Roman" w:hAnsi="Times New Roman"/>
                <w:sz w:val="24"/>
                <w:szCs w:val="24"/>
              </w:rPr>
              <w:t xml:space="preserve">as diárias </w:t>
            </w:r>
            <w:r w:rsidRPr="0056593E">
              <w:rPr>
                <w:rFonts w:ascii="Times New Roman" w:hAnsi="Times New Roman"/>
                <w:sz w:val="24"/>
                <w:szCs w:val="24"/>
              </w:rPr>
              <w:t>forem estabelecidos, com a aprovação por escrito do Cliente</w:t>
            </w:r>
          </w:p>
        </w:tc>
      </w:tr>
      <w:tr w:rsidR="00124E5F" w:rsidRPr="0056593E" w:rsidTr="009D03D1">
        <w:trPr>
          <w:jc w:val="center"/>
        </w:trPr>
        <w:tc>
          <w:tcPr>
            <w:tcW w:w="2625" w:type="dxa"/>
          </w:tcPr>
          <w:p w:rsidR="00124E5F" w:rsidRPr="00273B1C" w:rsidRDefault="00124E5F" w:rsidP="00BE45D6">
            <w:pPr>
              <w:pStyle w:val="Heading3Part2"/>
            </w:pPr>
            <w:bookmarkStart w:id="789" w:name="_Toc314299123"/>
            <w:bookmarkStart w:id="790" w:name="_Toc314648506"/>
            <w:bookmarkStart w:id="791" w:name="_Toc315798853"/>
            <w:bookmarkStart w:id="792" w:name="_Toc315863175"/>
            <w:bookmarkStart w:id="793" w:name="_Toc315863254"/>
            <w:bookmarkStart w:id="794" w:name="_Toc317692929"/>
            <w:bookmarkStart w:id="795" w:name="_Toc69287202"/>
            <w:bookmarkStart w:id="796" w:name="_Toc172359590"/>
            <w:r w:rsidRPr="00273B1C">
              <w:t>Impostos e taxas</w:t>
            </w:r>
            <w:bookmarkEnd w:id="789"/>
            <w:bookmarkEnd w:id="790"/>
            <w:bookmarkEnd w:id="791"/>
            <w:bookmarkEnd w:id="792"/>
            <w:bookmarkEnd w:id="793"/>
            <w:bookmarkEnd w:id="794"/>
          </w:p>
        </w:tc>
        <w:tc>
          <w:tcPr>
            <w:tcW w:w="6838" w:type="dxa"/>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43.1</w:t>
            </w:r>
            <w:r w:rsidRPr="0056593E">
              <w:rPr>
                <w:rFonts w:ascii="Times New Roman" w:hAnsi="Times New Roman"/>
                <w:sz w:val="24"/>
                <w:szCs w:val="24"/>
              </w:rPr>
              <w:tab/>
              <w:t xml:space="preserve">O Consultor, os Subconsultores e os Especialistas são responsáveis por cumprir todas as obrigações fiscais decorrentes do Contrato, exceto quando definido de outro modo na </w:t>
            </w:r>
            <w:r w:rsidRPr="0056593E">
              <w:rPr>
                <w:rFonts w:ascii="Times New Roman" w:hAnsi="Times New Roman"/>
                <w:b/>
                <w:sz w:val="24"/>
                <w:szCs w:val="24"/>
              </w:rPr>
              <w:t>CE</w:t>
            </w:r>
            <w:r w:rsidRPr="0056593E">
              <w:rPr>
                <w:rFonts w:ascii="Times New Roman" w:hAnsi="Times New Roman"/>
                <w:sz w:val="24"/>
                <w:szCs w:val="24"/>
              </w:rPr>
              <w:t xml:space="preserve">.  </w:t>
            </w:r>
          </w:p>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 xml:space="preserve">43.2 </w:t>
            </w:r>
            <w:r w:rsidRPr="0056593E">
              <w:rPr>
                <w:rFonts w:ascii="Times New Roman" w:hAnsi="Times New Roman"/>
                <w:sz w:val="24"/>
                <w:szCs w:val="24"/>
              </w:rPr>
              <w:tab/>
              <w:t xml:space="preserve">Em exceção ao mencionado acima e conforme definido nas </w:t>
            </w:r>
            <w:r w:rsidRPr="0056593E">
              <w:rPr>
                <w:rFonts w:ascii="Times New Roman" w:hAnsi="Times New Roman"/>
                <w:b/>
                <w:sz w:val="24"/>
                <w:szCs w:val="24"/>
              </w:rPr>
              <w:t>CE</w:t>
            </w:r>
            <w:r w:rsidRPr="0056593E">
              <w:rPr>
                <w:rFonts w:ascii="Times New Roman" w:hAnsi="Times New Roman"/>
                <w:sz w:val="24"/>
                <w:szCs w:val="24"/>
              </w:rPr>
              <w:t>, todos os impostos locais indiretos identificáveis (discriminados e finalizados em negociações do Contrato) são reembolsados ao Consultor ou são pagos pelo Cliente em nome do Consultor.</w:t>
            </w:r>
          </w:p>
        </w:tc>
      </w:tr>
      <w:tr w:rsidR="00124E5F" w:rsidRPr="0056593E" w:rsidTr="009D03D1">
        <w:trPr>
          <w:jc w:val="center"/>
        </w:trPr>
        <w:tc>
          <w:tcPr>
            <w:tcW w:w="2625" w:type="dxa"/>
          </w:tcPr>
          <w:p w:rsidR="00124E5F" w:rsidRPr="00E70FE1" w:rsidRDefault="00124E5F" w:rsidP="00BE45D6">
            <w:pPr>
              <w:pStyle w:val="Heading3Part2"/>
            </w:pPr>
            <w:bookmarkStart w:id="797" w:name="_Toc314299124"/>
            <w:bookmarkStart w:id="798" w:name="_Toc314648507"/>
            <w:bookmarkStart w:id="799" w:name="_Toc315798854"/>
            <w:bookmarkStart w:id="800" w:name="_Toc315863176"/>
            <w:bookmarkStart w:id="801" w:name="_Toc315863255"/>
            <w:bookmarkStart w:id="802" w:name="_Toc317692930"/>
            <w:r w:rsidRPr="00E70FE1">
              <w:lastRenderedPageBreak/>
              <w:t>Moeda de Pagamento</w:t>
            </w:r>
            <w:bookmarkEnd w:id="795"/>
            <w:bookmarkEnd w:id="796"/>
            <w:bookmarkEnd w:id="797"/>
            <w:bookmarkEnd w:id="798"/>
            <w:bookmarkEnd w:id="799"/>
            <w:bookmarkEnd w:id="800"/>
            <w:bookmarkEnd w:id="801"/>
            <w:bookmarkEnd w:id="802"/>
          </w:p>
        </w:tc>
        <w:tc>
          <w:tcPr>
            <w:tcW w:w="6838" w:type="dxa"/>
          </w:tcPr>
          <w:p w:rsidR="00124E5F" w:rsidRDefault="00124E5F" w:rsidP="00A74AE6">
            <w:pPr>
              <w:pStyle w:val="Corpodetexto2"/>
              <w:spacing w:after="200" w:line="240" w:lineRule="auto"/>
              <w:ind w:right="74"/>
              <w:jc w:val="both"/>
              <w:rPr>
                <w:b/>
                <w:bCs/>
              </w:rPr>
            </w:pPr>
            <w:r w:rsidRPr="009D03D1">
              <w:t>44.1</w:t>
            </w:r>
            <w:r w:rsidRPr="009D03D1">
              <w:tab/>
              <w:t xml:space="preserve">Qualquer pagamento previsto neste Contrato deve ser efetuado na(s) moeda(s) especificada(s) nas </w:t>
            </w:r>
            <w:r w:rsidRPr="009D03D1">
              <w:rPr>
                <w:b/>
              </w:rPr>
              <w:t>CE</w:t>
            </w:r>
            <w:r w:rsidRPr="009D03D1">
              <w:t>.</w:t>
            </w:r>
          </w:p>
        </w:tc>
      </w:tr>
      <w:tr w:rsidR="00124E5F" w:rsidRPr="0056593E" w:rsidTr="009D03D1">
        <w:trPr>
          <w:jc w:val="center"/>
        </w:trPr>
        <w:tc>
          <w:tcPr>
            <w:tcW w:w="2625" w:type="dxa"/>
          </w:tcPr>
          <w:p w:rsidR="00124E5F" w:rsidRPr="00E70FE1" w:rsidRDefault="00124E5F" w:rsidP="00BE45D6">
            <w:pPr>
              <w:pStyle w:val="Heading3Part2"/>
            </w:pPr>
            <w:bookmarkStart w:id="803" w:name="_Toc69287203"/>
            <w:bookmarkStart w:id="804" w:name="_Toc172359591"/>
            <w:bookmarkStart w:id="805" w:name="_Toc314299125"/>
            <w:bookmarkStart w:id="806" w:name="_Toc314648508"/>
            <w:bookmarkStart w:id="807" w:name="_Toc315798855"/>
            <w:bookmarkStart w:id="808" w:name="_Toc315863177"/>
            <w:bookmarkStart w:id="809" w:name="_Toc315863256"/>
            <w:bookmarkStart w:id="810" w:name="_Toc317692931"/>
            <w:r w:rsidRPr="00E70FE1">
              <w:t>Forma de Cobrança e de Pagamento</w:t>
            </w:r>
            <w:bookmarkEnd w:id="803"/>
            <w:bookmarkEnd w:id="804"/>
            <w:bookmarkEnd w:id="805"/>
            <w:bookmarkEnd w:id="806"/>
            <w:bookmarkEnd w:id="807"/>
            <w:bookmarkEnd w:id="808"/>
            <w:bookmarkEnd w:id="809"/>
            <w:bookmarkEnd w:id="810"/>
          </w:p>
        </w:tc>
        <w:tc>
          <w:tcPr>
            <w:tcW w:w="6838" w:type="dxa"/>
          </w:tcPr>
          <w:p w:rsidR="00124E5F" w:rsidRPr="0056593E" w:rsidRDefault="00124E5F" w:rsidP="00A74AE6">
            <w:pPr>
              <w:ind w:right="74"/>
              <w:jc w:val="both"/>
              <w:rPr>
                <w:rFonts w:ascii="Times New Roman" w:hAnsi="Times New Roman"/>
                <w:b/>
                <w:bCs/>
                <w:sz w:val="24"/>
                <w:szCs w:val="24"/>
              </w:rPr>
            </w:pPr>
            <w:r w:rsidRPr="0056593E">
              <w:rPr>
                <w:rFonts w:ascii="Times New Roman" w:hAnsi="Times New Roman"/>
                <w:sz w:val="24"/>
                <w:szCs w:val="24"/>
              </w:rPr>
              <w:t>45.1</w:t>
            </w:r>
            <w:r w:rsidRPr="0056593E">
              <w:rPr>
                <w:rFonts w:ascii="Times New Roman" w:hAnsi="Times New Roman"/>
                <w:sz w:val="24"/>
                <w:szCs w:val="24"/>
              </w:rPr>
              <w:tab/>
              <w:t>A cobrança e os pagamentos relacionados aos Serviços serão efetuados da maneira seguinte:</w:t>
            </w:r>
          </w:p>
          <w:p w:rsidR="00124E5F" w:rsidRPr="0056593E" w:rsidRDefault="00124E5F" w:rsidP="00A74AE6">
            <w:pPr>
              <w:tabs>
                <w:tab w:val="left" w:pos="540"/>
              </w:tabs>
              <w:ind w:left="540" w:right="74" w:hanging="540"/>
              <w:jc w:val="both"/>
              <w:rPr>
                <w:rFonts w:ascii="Times New Roman" w:hAnsi="Times New Roman"/>
                <w:spacing w:val="-2"/>
                <w:sz w:val="24"/>
                <w:szCs w:val="24"/>
              </w:rPr>
            </w:pPr>
            <w:r w:rsidRPr="0056593E">
              <w:rPr>
                <w:rFonts w:ascii="Times New Roman" w:hAnsi="Times New Roman"/>
                <w:sz w:val="24"/>
                <w:szCs w:val="24"/>
              </w:rPr>
              <w:t>(a)</w:t>
            </w:r>
            <w:r w:rsidRPr="0056593E">
              <w:rPr>
                <w:rFonts w:ascii="Times New Roman" w:hAnsi="Times New Roman"/>
                <w:sz w:val="24"/>
                <w:szCs w:val="24"/>
              </w:rPr>
              <w:tab/>
            </w:r>
            <w:r w:rsidRPr="0056593E">
              <w:rPr>
                <w:rFonts w:ascii="Times New Roman" w:hAnsi="Times New Roman"/>
                <w:i/>
                <w:sz w:val="24"/>
                <w:szCs w:val="24"/>
                <w:u w:val="single"/>
              </w:rPr>
              <w:t>Adiantamento</w:t>
            </w:r>
            <w:r w:rsidRPr="0056593E">
              <w:rPr>
                <w:rFonts w:ascii="Times New Roman" w:hAnsi="Times New Roman"/>
                <w:sz w:val="24"/>
                <w:szCs w:val="24"/>
              </w:rPr>
              <w:t xml:space="preserve">. </w:t>
            </w:r>
            <w:r w:rsidRPr="0056593E">
              <w:rPr>
                <w:rFonts w:ascii="Times New Roman" w:hAnsi="Times New Roman"/>
                <w:spacing w:val="-2"/>
                <w:sz w:val="24"/>
                <w:szCs w:val="24"/>
              </w:rPr>
              <w:t xml:space="preserve">No período a partir da entrada em vigor deste Contrato, o Cliente fará pagamentos adiantados ao Consultor conforme for estabelecido nas </w:t>
            </w:r>
            <w:r w:rsidRPr="0056593E">
              <w:rPr>
                <w:rFonts w:ascii="Times New Roman" w:hAnsi="Times New Roman"/>
                <w:b/>
                <w:spacing w:val="-2"/>
                <w:sz w:val="24"/>
                <w:szCs w:val="24"/>
              </w:rPr>
              <w:t>CE</w:t>
            </w:r>
            <w:r w:rsidRPr="0056593E">
              <w:rPr>
                <w:rFonts w:ascii="Times New Roman" w:hAnsi="Times New Roman"/>
                <w:spacing w:val="-2"/>
                <w:sz w:val="24"/>
                <w:szCs w:val="24"/>
              </w:rPr>
              <w:t>.</w:t>
            </w:r>
            <w:r w:rsidRPr="0056593E">
              <w:rPr>
                <w:rFonts w:ascii="Times New Roman" w:hAnsi="Times New Roman"/>
                <w:b/>
                <w:spacing w:val="-2"/>
                <w:sz w:val="24"/>
                <w:szCs w:val="24"/>
              </w:rPr>
              <w:t xml:space="preserve"> </w:t>
            </w:r>
            <w:r w:rsidRPr="0056593E">
              <w:rPr>
                <w:rFonts w:ascii="Times New Roman" w:hAnsi="Times New Roman"/>
                <w:spacing w:val="-2"/>
                <w:sz w:val="24"/>
                <w:szCs w:val="24"/>
              </w:rPr>
              <w:t xml:space="preserve">  A menos que seja indicado de outro modo nas </w:t>
            </w:r>
            <w:r w:rsidRPr="0056593E">
              <w:rPr>
                <w:rFonts w:ascii="Times New Roman" w:hAnsi="Times New Roman"/>
                <w:b/>
                <w:spacing w:val="-2"/>
                <w:sz w:val="24"/>
                <w:szCs w:val="24"/>
              </w:rPr>
              <w:t>CE</w:t>
            </w:r>
            <w:r w:rsidRPr="0056593E">
              <w:rPr>
                <w:rFonts w:ascii="Times New Roman" w:hAnsi="Times New Roman"/>
                <w:spacing w:val="-2"/>
                <w:sz w:val="24"/>
                <w:szCs w:val="24"/>
              </w:rPr>
              <w:t xml:space="preserve">, será </w:t>
            </w:r>
            <w:r w:rsidRPr="0056593E">
              <w:rPr>
                <w:rFonts w:ascii="Times New Roman" w:hAnsi="Times New Roman"/>
                <w:sz w:val="24"/>
                <w:szCs w:val="24"/>
              </w:rPr>
              <w:t xml:space="preserve">efetuado um pagamento antecipado mediante uma garantia bancária para pagamento antecipado aceitável para o Cliente com valor (ou valores) e na moeda (ou moedas) especificados nas </w:t>
            </w:r>
            <w:r w:rsidRPr="0056593E">
              <w:rPr>
                <w:rFonts w:ascii="Times New Roman" w:hAnsi="Times New Roman"/>
                <w:b/>
                <w:sz w:val="24"/>
                <w:szCs w:val="24"/>
              </w:rPr>
              <w:t>CE</w:t>
            </w:r>
            <w:r w:rsidRPr="0056593E">
              <w:rPr>
                <w:rFonts w:ascii="Times New Roman" w:hAnsi="Times New Roman"/>
                <w:sz w:val="24"/>
                <w:szCs w:val="24"/>
              </w:rPr>
              <w:t xml:space="preserve">. Essa garantia (i) permanecerá em vigor até que o adiantamento tenha sido integralmente </w:t>
            </w:r>
            <w:r w:rsidR="00591BF2">
              <w:rPr>
                <w:rFonts w:ascii="Times New Roman" w:hAnsi="Times New Roman"/>
                <w:sz w:val="24"/>
                <w:szCs w:val="24"/>
              </w:rPr>
              <w:t xml:space="preserve">pago </w:t>
            </w:r>
            <w:r w:rsidRPr="0056593E">
              <w:rPr>
                <w:rFonts w:ascii="Times New Roman" w:hAnsi="Times New Roman"/>
                <w:sz w:val="24"/>
                <w:szCs w:val="24"/>
              </w:rPr>
              <w:t xml:space="preserve">e (ii) terá a forma especificada no </w:t>
            </w:r>
            <w:r w:rsidRPr="0056593E">
              <w:rPr>
                <w:rFonts w:ascii="Times New Roman" w:hAnsi="Times New Roman"/>
                <w:b/>
                <w:sz w:val="24"/>
                <w:szCs w:val="24"/>
              </w:rPr>
              <w:t>Apêndice E</w:t>
            </w:r>
            <w:r w:rsidRPr="0056593E">
              <w:rPr>
                <w:rFonts w:ascii="Times New Roman" w:hAnsi="Times New Roman"/>
                <w:sz w:val="24"/>
                <w:szCs w:val="24"/>
              </w:rPr>
              <w:t xml:space="preserve"> ou qualquer outra forma que o Cliente aprove por escrito. </w:t>
            </w:r>
            <w:r w:rsidRPr="0056593E">
              <w:rPr>
                <w:rFonts w:ascii="Times New Roman" w:hAnsi="Times New Roman"/>
                <w:spacing w:val="-2"/>
                <w:sz w:val="24"/>
                <w:szCs w:val="24"/>
              </w:rPr>
              <w:t xml:space="preserve">O Cliente recuperará os adiantamentos em parcelas iguais contra a apresentação de faturas correspondentes ao número de meses dos Serviços especificados nas </w:t>
            </w:r>
            <w:r w:rsidRPr="0056593E">
              <w:rPr>
                <w:rFonts w:ascii="Times New Roman" w:hAnsi="Times New Roman"/>
                <w:b/>
                <w:spacing w:val="-2"/>
                <w:sz w:val="24"/>
                <w:szCs w:val="24"/>
              </w:rPr>
              <w:t>CE</w:t>
            </w:r>
            <w:r w:rsidRPr="0056593E">
              <w:rPr>
                <w:rFonts w:ascii="Times New Roman" w:hAnsi="Times New Roman"/>
                <w:spacing w:val="-2"/>
                <w:sz w:val="24"/>
                <w:szCs w:val="24"/>
              </w:rPr>
              <w:t xml:space="preserve">, até que esse montante tenha sido integralmente descontado. </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(b)</w:t>
            </w:r>
            <w:r w:rsidRPr="0056593E">
              <w:rPr>
                <w:rFonts w:ascii="Times New Roman" w:hAnsi="Times New Roman"/>
                <w:sz w:val="24"/>
                <w:szCs w:val="24"/>
              </w:rPr>
              <w:tab/>
            </w:r>
            <w:r w:rsidRPr="0056593E">
              <w:rPr>
                <w:rFonts w:ascii="Times New Roman" w:hAnsi="Times New Roman"/>
                <w:i/>
                <w:sz w:val="24"/>
                <w:szCs w:val="24"/>
                <w:u w:val="single"/>
              </w:rPr>
              <w:t>Faturas discriminadas.</w:t>
            </w:r>
            <w:r w:rsidRPr="0056593E">
              <w:rPr>
                <w:rFonts w:ascii="Times New Roman" w:hAnsi="Times New Roman"/>
                <w:sz w:val="24"/>
                <w:szCs w:val="24"/>
              </w:rPr>
              <w:t xml:space="preserve"> Tão logo seja possível e em um prazo não superior a 15 (quinze) dias após o final de cada mês, durante o período de execução dos Serviços ou após o término de cada intervalo de tempo indicado de outro modo na </w:t>
            </w:r>
            <w:r w:rsidRPr="0056593E">
              <w:rPr>
                <w:rFonts w:ascii="Times New Roman" w:hAnsi="Times New Roman"/>
                <w:b/>
                <w:sz w:val="24"/>
                <w:szCs w:val="24"/>
              </w:rPr>
              <w:t>CE</w:t>
            </w:r>
            <w:r w:rsidRPr="0056593E">
              <w:rPr>
                <w:rFonts w:ascii="Times New Roman" w:hAnsi="Times New Roman"/>
                <w:sz w:val="24"/>
                <w:szCs w:val="24"/>
              </w:rPr>
              <w:t xml:space="preserve">, o Consultor apresentará ao Cliente as faturas discriminadas, em duas vias, junto com os recibos e outros comprovantes adequados dos montantes devidos, de acordo com as Cláusulas CG 44 e CG 45 para o referido período ou qualquer outro período indicado nas </w:t>
            </w:r>
            <w:r w:rsidRPr="0056593E">
              <w:rPr>
                <w:rFonts w:ascii="Times New Roman" w:hAnsi="Times New Roman"/>
                <w:b/>
                <w:sz w:val="24"/>
                <w:szCs w:val="24"/>
              </w:rPr>
              <w:t>CE</w:t>
            </w:r>
            <w:r w:rsidRPr="0056593E">
              <w:rPr>
                <w:rFonts w:ascii="Times New Roman" w:hAnsi="Times New Roman"/>
                <w:sz w:val="24"/>
                <w:szCs w:val="24"/>
              </w:rPr>
              <w:t xml:space="preserve">, de acordo com as </w:t>
            </w:r>
            <w:r w:rsidRPr="0056593E">
              <w:rPr>
                <w:rFonts w:ascii="Times New Roman" w:hAnsi="Times New Roman"/>
                <w:b/>
                <w:sz w:val="24"/>
                <w:szCs w:val="24"/>
              </w:rPr>
              <w:t>CE</w:t>
            </w:r>
            <w:r w:rsidRPr="0056593E">
              <w:rPr>
                <w:rFonts w:ascii="Times New Roman" w:hAnsi="Times New Roman"/>
                <w:sz w:val="24"/>
                <w:szCs w:val="24"/>
              </w:rPr>
              <w:t>.  Serão enviadas faturas separadas para as despesas incorridas em moeda estrangeira e em moeda local. Cada fatura deve mostrar as despesas reembolsáveis de remuneração separadamente.</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pacing w:val="-2"/>
                <w:sz w:val="24"/>
                <w:szCs w:val="24"/>
              </w:rPr>
              <w:t>(c)</w:t>
            </w:r>
            <w:r w:rsidRPr="0056593E">
              <w:rPr>
                <w:rFonts w:ascii="Times New Roman" w:hAnsi="Times New Roman"/>
                <w:sz w:val="24"/>
                <w:szCs w:val="24"/>
              </w:rPr>
              <w:tab/>
              <w:t xml:space="preserve">O Cliente deverá </w:t>
            </w:r>
            <w:r w:rsidR="00591BF2">
              <w:rPr>
                <w:rFonts w:ascii="Times New Roman" w:hAnsi="Times New Roman"/>
                <w:sz w:val="24"/>
                <w:szCs w:val="24"/>
              </w:rPr>
              <w:t xml:space="preserve">pagar as faturas  </w:t>
            </w:r>
            <w:r w:rsidRPr="0056593E">
              <w:rPr>
                <w:rFonts w:ascii="Times New Roman" w:hAnsi="Times New Roman"/>
                <w:sz w:val="24"/>
                <w:szCs w:val="24"/>
              </w:rPr>
              <w:t xml:space="preserve">do Consultor no prazo de 60 (sessenta) dias a partir da data de recebimento </w:t>
            </w:r>
            <w:r w:rsidR="00591BF2">
              <w:rPr>
                <w:rFonts w:ascii="Times New Roman" w:hAnsi="Times New Roman"/>
                <w:sz w:val="24"/>
                <w:szCs w:val="24"/>
              </w:rPr>
              <w:t xml:space="preserve"> de tais faturas </w:t>
            </w:r>
            <w:r w:rsidRPr="0056593E">
              <w:rPr>
                <w:rFonts w:ascii="Times New Roman" w:hAnsi="Times New Roman"/>
                <w:sz w:val="24"/>
                <w:szCs w:val="24"/>
              </w:rPr>
              <w:t xml:space="preserve">acompanhadas de todos os comprovantes adicionais.   Apenas a parcela da fatura cuja confirmação não seja satisfatória poderá deixar de ser paga. Constatada qualquer discrepância entre o pagamento efetivo e as despesas que o Consultor estava autorizado a assumir, o Cliente poderá </w:t>
            </w:r>
            <w:r w:rsidRPr="0056593E">
              <w:rPr>
                <w:rFonts w:ascii="Times New Roman" w:hAnsi="Times New Roman"/>
                <w:sz w:val="24"/>
                <w:szCs w:val="24"/>
              </w:rPr>
              <w:lastRenderedPageBreak/>
              <w:t xml:space="preserve">acrescentar ou deduzir a diferença em quaisquer pagamentos subsequentes.  </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(d)</w:t>
            </w:r>
            <w:r w:rsidRPr="0056593E">
              <w:rPr>
                <w:rFonts w:ascii="Times New Roman" w:hAnsi="Times New Roman"/>
                <w:sz w:val="24"/>
                <w:szCs w:val="24"/>
              </w:rPr>
              <w:tab/>
            </w:r>
            <w:r w:rsidRPr="0056593E">
              <w:rPr>
                <w:rFonts w:ascii="Times New Roman" w:hAnsi="Times New Roman"/>
                <w:i/>
                <w:sz w:val="24"/>
                <w:szCs w:val="24"/>
                <w:u w:val="single"/>
              </w:rPr>
              <w:t>O Pagamento Final</w:t>
            </w:r>
            <w:r w:rsidRPr="0056593E">
              <w:rPr>
                <w:rFonts w:ascii="Times New Roman" w:hAnsi="Times New Roman"/>
                <w:sz w:val="24"/>
                <w:szCs w:val="24"/>
              </w:rPr>
              <w:t>.</w:t>
            </w:r>
            <w:r w:rsidRPr="0056593E">
              <w:rPr>
                <w:rFonts w:ascii="Times New Roman" w:hAnsi="Times New Roman"/>
                <w:spacing w:val="-4"/>
                <w:sz w:val="24"/>
                <w:szCs w:val="24"/>
              </w:rPr>
              <w:t xml:space="preserve"> De acordo com esta Cláusula, o pagamento final será efetuado somente após a apresentação pelo Consultor do relatório </w:t>
            </w:r>
            <w:r w:rsidR="006D0746">
              <w:rPr>
                <w:rFonts w:ascii="Times New Roman" w:hAnsi="Times New Roman"/>
                <w:spacing w:val="-4"/>
                <w:sz w:val="24"/>
                <w:szCs w:val="24"/>
              </w:rPr>
              <w:t xml:space="preserve">final </w:t>
            </w:r>
            <w:r w:rsidRPr="0056593E">
              <w:rPr>
                <w:rFonts w:ascii="Times New Roman" w:hAnsi="Times New Roman"/>
                <w:spacing w:val="-4"/>
                <w:sz w:val="24"/>
                <w:szCs w:val="24"/>
              </w:rPr>
              <w:t xml:space="preserve">e </w:t>
            </w:r>
            <w:r w:rsidR="006D0746">
              <w:rPr>
                <w:rFonts w:ascii="Times New Roman" w:hAnsi="Times New Roman"/>
                <w:spacing w:val="-4"/>
                <w:sz w:val="24"/>
                <w:szCs w:val="24"/>
              </w:rPr>
              <w:t xml:space="preserve">da fatura final ,  </w:t>
            </w:r>
            <w:r w:rsidRPr="0056593E">
              <w:rPr>
                <w:rFonts w:ascii="Times New Roman" w:hAnsi="Times New Roman"/>
                <w:spacing w:val="-4"/>
                <w:sz w:val="24"/>
                <w:szCs w:val="24"/>
              </w:rPr>
              <w:t>identificad</w:t>
            </w:r>
            <w:r w:rsidR="00F56E63">
              <w:rPr>
                <w:rFonts w:ascii="Times New Roman" w:hAnsi="Times New Roman"/>
                <w:spacing w:val="-4"/>
                <w:sz w:val="24"/>
                <w:szCs w:val="24"/>
              </w:rPr>
              <w:t xml:space="preserve">os como tais, </w:t>
            </w:r>
            <w:r w:rsidRPr="0056593E">
              <w:rPr>
                <w:rFonts w:ascii="Times New Roman" w:hAnsi="Times New Roman"/>
                <w:spacing w:val="-4"/>
                <w:sz w:val="24"/>
                <w:szCs w:val="24"/>
              </w:rPr>
              <w:t xml:space="preserve"> , que tenham sido considerados satisfatórios e sejam aprovados pelo Cliente.  Os Serviços devem ser considerados concluídos e finalmente aceitos pelo Cliente, sendo que o relatório final e a fatura final devem ser considerados aprovados pelo Cliente como satisfatórios em 90 (noventa) dias corridos após o recebimento do relatório final e a fatura final por parte do Cliente, exceto quando o Cliente, dentro desse período de 90 (noventa) dias corridos, enviar uma notificação por escrito ao Consultor especificando em detalhes as deficiências nos Serviços, no relatório final ou na fatura final.</w:t>
            </w:r>
            <w:r w:rsidRPr="0056593E">
              <w:rPr>
                <w:rFonts w:ascii="Times New Roman" w:hAnsi="Times New Roman"/>
                <w:sz w:val="24"/>
                <w:szCs w:val="24"/>
              </w:rPr>
              <w:t xml:space="preserve"> O Consultor deve então fazer imediatamente as correções necessárias e, depois disso, o processo descrito acima deve ser repetido.  Qualquer montante que o Cliente tenha pago ou </w:t>
            </w:r>
            <w:r w:rsidR="00F56E63">
              <w:rPr>
                <w:rFonts w:ascii="Times New Roman" w:hAnsi="Times New Roman"/>
                <w:sz w:val="24"/>
                <w:szCs w:val="24"/>
              </w:rPr>
              <w:t>tiver dado causa ao</w:t>
            </w:r>
            <w:r w:rsidRPr="0056593E">
              <w:rPr>
                <w:rFonts w:ascii="Times New Roman" w:hAnsi="Times New Roman"/>
                <w:sz w:val="24"/>
                <w:szCs w:val="24"/>
              </w:rPr>
              <w:t xml:space="preserve"> pagamento, de acordo esta Cláusula, que seja superior ao valor devido, conforme as disposições deste Contrato, deverá ser restituído ao Cliente pelo Consultor no prazo de 30 (trinta) dias, a partir do recebimento pelo Consultor da notificação a esse respeito.   Qualquer </w:t>
            </w:r>
            <w:r w:rsidR="00F56E63">
              <w:rPr>
                <w:rFonts w:ascii="Times New Roman" w:hAnsi="Times New Roman"/>
                <w:sz w:val="24"/>
                <w:szCs w:val="24"/>
              </w:rPr>
              <w:t xml:space="preserve">pedido </w:t>
            </w:r>
            <w:r w:rsidRPr="0056593E">
              <w:rPr>
                <w:rFonts w:ascii="Times New Roman" w:hAnsi="Times New Roman"/>
                <w:sz w:val="24"/>
                <w:szCs w:val="24"/>
              </w:rPr>
              <w:t>de reembolso pelo Cliente deverá ser feit</w:t>
            </w:r>
            <w:r w:rsidR="00591BF2">
              <w:rPr>
                <w:rFonts w:ascii="Times New Roman" w:hAnsi="Times New Roman"/>
                <w:sz w:val="24"/>
                <w:szCs w:val="24"/>
              </w:rPr>
              <w:t>o</w:t>
            </w:r>
            <w:r w:rsidRPr="0056593E">
              <w:rPr>
                <w:rFonts w:ascii="Times New Roman" w:hAnsi="Times New Roman"/>
                <w:sz w:val="24"/>
                <w:szCs w:val="24"/>
              </w:rPr>
              <w:t xml:space="preserve"> no prazo de 12 (doze) meses </w:t>
            </w:r>
            <w:r w:rsidR="00591BF2">
              <w:rPr>
                <w:rFonts w:ascii="Times New Roman" w:hAnsi="Times New Roman"/>
                <w:sz w:val="24"/>
                <w:szCs w:val="24"/>
              </w:rPr>
              <w:t xml:space="preserve">corridos </w:t>
            </w:r>
            <w:r w:rsidRPr="0056593E">
              <w:rPr>
                <w:rFonts w:ascii="Times New Roman" w:hAnsi="Times New Roman"/>
                <w:sz w:val="24"/>
                <w:szCs w:val="24"/>
              </w:rPr>
              <w:t>após o recebimento pelo Cliente e a sua aprovação do relatório e d</w:t>
            </w:r>
            <w:r w:rsidR="00591BF2">
              <w:rPr>
                <w:rFonts w:ascii="Times New Roman" w:hAnsi="Times New Roman"/>
                <w:sz w:val="24"/>
                <w:szCs w:val="24"/>
              </w:rPr>
              <w:t>a</w:t>
            </w:r>
            <w:r w:rsidRPr="0056593E">
              <w:rPr>
                <w:rFonts w:ascii="Times New Roman" w:hAnsi="Times New Roman"/>
                <w:sz w:val="24"/>
                <w:szCs w:val="24"/>
              </w:rPr>
              <w:t xml:space="preserve"> </w:t>
            </w:r>
            <w:r w:rsidR="00591BF2">
              <w:rPr>
                <w:rFonts w:ascii="Times New Roman" w:hAnsi="Times New Roman"/>
                <w:sz w:val="24"/>
                <w:szCs w:val="24"/>
              </w:rPr>
              <w:t xml:space="preserve">fatura </w:t>
            </w:r>
            <w:r w:rsidRPr="0056593E">
              <w:rPr>
                <w:rFonts w:ascii="Times New Roman" w:hAnsi="Times New Roman"/>
                <w:sz w:val="24"/>
                <w:szCs w:val="24"/>
              </w:rPr>
              <w:t>fina</w:t>
            </w:r>
            <w:r w:rsidR="00591BF2">
              <w:rPr>
                <w:rFonts w:ascii="Times New Roman" w:hAnsi="Times New Roman"/>
                <w:sz w:val="24"/>
                <w:szCs w:val="24"/>
              </w:rPr>
              <w:t>l</w:t>
            </w:r>
            <w:r w:rsidRPr="0056593E">
              <w:rPr>
                <w:rFonts w:ascii="Times New Roman" w:hAnsi="Times New Roman"/>
                <w:sz w:val="24"/>
                <w:szCs w:val="24"/>
              </w:rPr>
              <w:t>, conforme estabelecido acima.</w:t>
            </w:r>
          </w:p>
          <w:p w:rsidR="00124E5F" w:rsidRPr="0056593E" w:rsidRDefault="00124E5F" w:rsidP="00A74AE6">
            <w:pPr>
              <w:tabs>
                <w:tab w:val="left" w:pos="540"/>
              </w:tabs>
              <w:ind w:left="540" w:right="74" w:hanging="540"/>
              <w:jc w:val="both"/>
              <w:rPr>
                <w:rFonts w:ascii="Times New Roman" w:hAnsi="Times New Roman"/>
                <w:sz w:val="24"/>
                <w:szCs w:val="24"/>
              </w:rPr>
            </w:pPr>
            <w:r w:rsidRPr="0056593E">
              <w:rPr>
                <w:rFonts w:ascii="Times New Roman" w:hAnsi="Times New Roman"/>
                <w:sz w:val="24"/>
                <w:szCs w:val="24"/>
              </w:rPr>
              <w:t>(e)</w:t>
            </w:r>
            <w:r w:rsidRPr="0056593E">
              <w:rPr>
                <w:rFonts w:ascii="Times New Roman" w:hAnsi="Times New Roman"/>
                <w:sz w:val="24"/>
                <w:szCs w:val="24"/>
              </w:rPr>
              <w:tab/>
              <w:t xml:space="preserve">Todos os pagamentos previstos nesse Contrato serão efetuados por meio de depósito nas contas do Consultor especificadas nas </w:t>
            </w:r>
            <w:r w:rsidRPr="0056593E">
              <w:rPr>
                <w:rFonts w:ascii="Times New Roman" w:hAnsi="Times New Roman"/>
                <w:b/>
                <w:sz w:val="24"/>
                <w:szCs w:val="24"/>
              </w:rPr>
              <w:t>CE.</w:t>
            </w:r>
          </w:p>
          <w:p w:rsidR="00124E5F" w:rsidRPr="0056593E" w:rsidRDefault="00124E5F" w:rsidP="00A74AE6">
            <w:pPr>
              <w:tabs>
                <w:tab w:val="left" w:pos="540"/>
              </w:tabs>
              <w:ind w:left="540" w:right="74" w:hanging="540"/>
              <w:jc w:val="both"/>
              <w:rPr>
                <w:rFonts w:ascii="Times New Roman" w:hAnsi="Times New Roman"/>
                <w:spacing w:val="-2"/>
                <w:sz w:val="24"/>
                <w:szCs w:val="24"/>
              </w:rPr>
            </w:pPr>
            <w:r w:rsidRPr="0056593E">
              <w:rPr>
                <w:rFonts w:ascii="Times New Roman" w:hAnsi="Times New Roman"/>
                <w:spacing w:val="-2"/>
                <w:sz w:val="24"/>
                <w:szCs w:val="24"/>
              </w:rPr>
              <w:t>(f)</w:t>
            </w:r>
            <w:r w:rsidRPr="0056593E">
              <w:rPr>
                <w:rFonts w:ascii="Times New Roman" w:hAnsi="Times New Roman"/>
                <w:sz w:val="24"/>
                <w:szCs w:val="24"/>
              </w:rPr>
              <w:tab/>
            </w:r>
            <w:r w:rsidRPr="0056593E">
              <w:rPr>
                <w:rFonts w:ascii="Times New Roman" w:hAnsi="Times New Roman"/>
                <w:spacing w:val="-2"/>
                <w:sz w:val="24"/>
                <w:szCs w:val="24"/>
              </w:rPr>
              <w:t xml:space="preserve">À exceção do pagamento final, conforme o item (d) acima, os demais pagamentos não constituem a aceitação dos Serviços nem dispensam o </w:t>
            </w:r>
            <w:r w:rsidRPr="0056593E">
              <w:rPr>
                <w:rFonts w:ascii="Times New Roman" w:hAnsi="Times New Roman"/>
                <w:sz w:val="24"/>
                <w:szCs w:val="24"/>
              </w:rPr>
              <w:t>Consultor</w:t>
            </w:r>
            <w:r w:rsidRPr="0056593E">
              <w:rPr>
                <w:rFonts w:ascii="Times New Roman" w:hAnsi="Times New Roman"/>
                <w:spacing w:val="-2"/>
                <w:sz w:val="24"/>
                <w:szCs w:val="24"/>
              </w:rPr>
              <w:t xml:space="preserve"> de quaisquer obrigações estabelecidas neste Contrato.</w:t>
            </w:r>
            <w:r w:rsidRPr="0056593E">
              <w:rPr>
                <w:rFonts w:ascii="Times New Roman" w:hAnsi="Times New Roman"/>
                <w:sz w:val="24"/>
                <w:szCs w:val="24"/>
              </w:rPr>
              <w:tab/>
            </w:r>
          </w:p>
        </w:tc>
      </w:tr>
      <w:tr w:rsidR="00124E5F" w:rsidRPr="00591BF2" w:rsidTr="009D03D1">
        <w:trPr>
          <w:jc w:val="center"/>
        </w:trPr>
        <w:tc>
          <w:tcPr>
            <w:tcW w:w="2625" w:type="dxa"/>
          </w:tcPr>
          <w:p w:rsidR="00124E5F" w:rsidRPr="00591BF2" w:rsidRDefault="00124E5F" w:rsidP="00BE45D6">
            <w:pPr>
              <w:pStyle w:val="Heading3Part2"/>
            </w:pPr>
            <w:bookmarkStart w:id="811" w:name="_Toc314299126"/>
            <w:bookmarkStart w:id="812" w:name="_Toc314648509"/>
            <w:bookmarkStart w:id="813" w:name="_Toc315798856"/>
            <w:bookmarkStart w:id="814" w:name="_Toc315863178"/>
            <w:bookmarkStart w:id="815" w:name="_Toc315863257"/>
            <w:bookmarkStart w:id="816" w:name="_Toc317692932"/>
            <w:r w:rsidRPr="00591BF2">
              <w:lastRenderedPageBreak/>
              <w:t>Juros sobre pagamentos atrasados</w:t>
            </w:r>
            <w:bookmarkEnd w:id="811"/>
            <w:bookmarkEnd w:id="812"/>
            <w:bookmarkEnd w:id="813"/>
            <w:bookmarkEnd w:id="814"/>
            <w:bookmarkEnd w:id="815"/>
            <w:bookmarkEnd w:id="816"/>
          </w:p>
        </w:tc>
        <w:tc>
          <w:tcPr>
            <w:tcW w:w="6838" w:type="dxa"/>
          </w:tcPr>
          <w:p w:rsidR="00124E5F" w:rsidRPr="00591BF2" w:rsidRDefault="00124E5F" w:rsidP="00A74AE6">
            <w:pPr>
              <w:ind w:right="74"/>
              <w:jc w:val="both"/>
              <w:rPr>
                <w:rFonts w:ascii="Times New Roman" w:hAnsi="Times New Roman"/>
                <w:b/>
                <w:sz w:val="24"/>
                <w:szCs w:val="24"/>
              </w:rPr>
            </w:pPr>
            <w:r w:rsidRPr="00591BF2">
              <w:rPr>
                <w:rFonts w:ascii="Times New Roman" w:hAnsi="Times New Roman"/>
                <w:sz w:val="24"/>
                <w:szCs w:val="24"/>
              </w:rPr>
              <w:t>46.1</w:t>
            </w:r>
            <w:r w:rsidRPr="00591BF2">
              <w:rPr>
                <w:rFonts w:ascii="Times New Roman" w:hAnsi="Times New Roman"/>
                <w:sz w:val="24"/>
                <w:szCs w:val="24"/>
              </w:rPr>
              <w:tab/>
              <w:t xml:space="preserve">Se o Cliente tiver pagamentos atrasados em mais de 15 (quinze) dias após a data de vencimento definida na Cláusula CGC 45.1 (c), os juros deverão ser pagos ao Consultor sobre qualquer montante devido e não pago em tal data de vencimento para cada </w:t>
            </w:r>
            <w:r w:rsidRPr="00591BF2">
              <w:rPr>
                <w:rFonts w:ascii="Times New Roman" w:hAnsi="Times New Roman"/>
                <w:sz w:val="24"/>
                <w:szCs w:val="24"/>
              </w:rPr>
              <w:lastRenderedPageBreak/>
              <w:t xml:space="preserve">dia de atraso na taxa anual definida nas </w:t>
            </w:r>
            <w:r w:rsidRPr="00591BF2">
              <w:rPr>
                <w:rFonts w:ascii="Times New Roman" w:hAnsi="Times New Roman"/>
                <w:b/>
                <w:sz w:val="24"/>
                <w:szCs w:val="24"/>
              </w:rPr>
              <w:t>CE.</w:t>
            </w:r>
          </w:p>
        </w:tc>
      </w:tr>
    </w:tbl>
    <w:p w:rsidR="00124E5F" w:rsidRPr="00591BF2" w:rsidRDefault="00124E5F" w:rsidP="00BE45D6">
      <w:pPr>
        <w:pStyle w:val="Heading1Part2"/>
      </w:pPr>
      <w:bookmarkStart w:id="817" w:name="_Toc314299127"/>
      <w:r w:rsidRPr="00591BF2">
        <w:lastRenderedPageBreak/>
        <w:tab/>
      </w:r>
      <w:bookmarkStart w:id="818" w:name="_Toc314648510"/>
      <w:bookmarkStart w:id="819" w:name="_Toc315798857"/>
      <w:bookmarkStart w:id="820" w:name="_Toc315862211"/>
      <w:bookmarkStart w:id="821" w:name="_Toc315863179"/>
      <w:bookmarkStart w:id="822" w:name="_Toc315863258"/>
      <w:bookmarkStart w:id="823" w:name="_Toc317692933"/>
      <w:r w:rsidRPr="00591BF2">
        <w:t>G</w:t>
      </w:r>
      <w:bookmarkStart w:id="824" w:name="_Toc69287204"/>
      <w:bookmarkStart w:id="825" w:name="_Toc172359592"/>
      <w:r w:rsidRPr="00591BF2">
        <w:t>.  Equidade e Boa-Fé</w:t>
      </w:r>
      <w:bookmarkEnd w:id="817"/>
      <w:bookmarkEnd w:id="818"/>
      <w:bookmarkEnd w:id="824"/>
      <w:bookmarkEnd w:id="825"/>
      <w:bookmarkEnd w:id="819"/>
      <w:bookmarkEnd w:id="820"/>
      <w:bookmarkEnd w:id="821"/>
      <w:bookmarkEnd w:id="822"/>
      <w:bookmarkEnd w:id="823"/>
    </w:p>
    <w:tbl>
      <w:tblPr>
        <w:tblW w:w="9463" w:type="dxa"/>
        <w:jc w:val="center"/>
        <w:tblLayout w:type="fixed"/>
        <w:tblLook w:val="0000" w:firstRow="0" w:lastRow="0" w:firstColumn="0" w:lastColumn="0" w:noHBand="0" w:noVBand="0"/>
      </w:tblPr>
      <w:tblGrid>
        <w:gridCol w:w="2625"/>
        <w:gridCol w:w="6838"/>
      </w:tblGrid>
      <w:tr w:rsidR="00124E5F" w:rsidRPr="0056593E" w:rsidTr="009D03D1">
        <w:trPr>
          <w:jc w:val="center"/>
        </w:trPr>
        <w:tc>
          <w:tcPr>
            <w:tcW w:w="2625" w:type="dxa"/>
          </w:tcPr>
          <w:p w:rsidR="00124E5F" w:rsidRPr="00591BF2" w:rsidRDefault="00124E5F" w:rsidP="00BE45D6">
            <w:pPr>
              <w:pStyle w:val="Heading3Part2"/>
            </w:pPr>
            <w:bookmarkStart w:id="826" w:name="_Toc351343741"/>
            <w:bookmarkStart w:id="827" w:name="_Toc69287206"/>
            <w:bookmarkStart w:id="828" w:name="_Toc172359594"/>
            <w:bookmarkStart w:id="829" w:name="_Toc314299128"/>
            <w:bookmarkStart w:id="830" w:name="_Toc314648511"/>
            <w:bookmarkStart w:id="831" w:name="_Toc315798858"/>
            <w:bookmarkStart w:id="832" w:name="_Toc315863180"/>
            <w:bookmarkStart w:id="833" w:name="_Toc315863259"/>
            <w:bookmarkStart w:id="834" w:name="_Toc317692934"/>
            <w:r w:rsidRPr="00591BF2">
              <w:t>Boa Fé</w:t>
            </w:r>
            <w:bookmarkEnd w:id="826"/>
            <w:bookmarkEnd w:id="827"/>
            <w:bookmarkEnd w:id="828"/>
            <w:bookmarkEnd w:id="829"/>
            <w:bookmarkEnd w:id="830"/>
            <w:bookmarkEnd w:id="831"/>
            <w:bookmarkEnd w:id="832"/>
            <w:bookmarkEnd w:id="833"/>
            <w:bookmarkEnd w:id="834"/>
          </w:p>
        </w:tc>
        <w:tc>
          <w:tcPr>
            <w:tcW w:w="6838" w:type="dxa"/>
          </w:tcPr>
          <w:p w:rsidR="00124E5F" w:rsidRPr="0056593E" w:rsidRDefault="00124E5F" w:rsidP="00A74AE6">
            <w:pPr>
              <w:ind w:right="74"/>
              <w:jc w:val="both"/>
              <w:rPr>
                <w:b/>
                <w:bCs/>
              </w:rPr>
            </w:pPr>
            <w:r w:rsidRPr="00591BF2">
              <w:t>47.1</w:t>
            </w:r>
            <w:r w:rsidRPr="00591BF2">
              <w:tab/>
            </w:r>
            <w:r w:rsidRPr="00591BF2">
              <w:rPr>
                <w:rFonts w:ascii="Times New Roman" w:hAnsi="Times New Roman"/>
                <w:sz w:val="24"/>
                <w:szCs w:val="24"/>
              </w:rPr>
              <w:t>As Partes se comprometem a atuar de boa fé no que diz respeito aos direitos mútuos sob este Contrato e a adotar todas as medidas razoáveis visando garantir a realização dos objetivos deste Contrato.</w:t>
            </w:r>
          </w:p>
        </w:tc>
      </w:tr>
    </w:tbl>
    <w:p w:rsidR="00124E5F" w:rsidRPr="00E70FE1" w:rsidRDefault="00124E5F" w:rsidP="00BE45D6">
      <w:pPr>
        <w:pStyle w:val="Heading1Part2"/>
      </w:pPr>
      <w:bookmarkStart w:id="835" w:name="_Toc314299129"/>
      <w:bookmarkStart w:id="836" w:name="_Toc314648512"/>
      <w:bookmarkStart w:id="837" w:name="_Toc315798859"/>
      <w:bookmarkStart w:id="838" w:name="_Toc315862212"/>
      <w:bookmarkStart w:id="839" w:name="_Toc315863181"/>
      <w:bookmarkStart w:id="840" w:name="_Toc315863260"/>
      <w:bookmarkStart w:id="841" w:name="_Toc317692935"/>
      <w:r w:rsidRPr="00E70FE1">
        <w:t>H</w:t>
      </w:r>
      <w:bookmarkStart w:id="842" w:name="_Toc69287207"/>
      <w:bookmarkStart w:id="843" w:name="_Toc172359595"/>
      <w:r w:rsidRPr="00E70FE1">
        <w:t>.  Resolução de Conflitos</w:t>
      </w:r>
      <w:bookmarkEnd w:id="835"/>
      <w:bookmarkEnd w:id="836"/>
      <w:bookmarkEnd w:id="842"/>
      <w:bookmarkEnd w:id="843"/>
      <w:bookmarkEnd w:id="837"/>
      <w:bookmarkEnd w:id="838"/>
      <w:bookmarkEnd w:id="839"/>
      <w:bookmarkEnd w:id="840"/>
      <w:bookmarkEnd w:id="841"/>
    </w:p>
    <w:tbl>
      <w:tblPr>
        <w:tblW w:w="9463" w:type="dxa"/>
        <w:jc w:val="center"/>
        <w:tblLayout w:type="fixed"/>
        <w:tblLook w:val="0000" w:firstRow="0" w:lastRow="0" w:firstColumn="0" w:lastColumn="0" w:noHBand="0" w:noVBand="0"/>
      </w:tblPr>
      <w:tblGrid>
        <w:gridCol w:w="2625"/>
        <w:gridCol w:w="6838"/>
      </w:tblGrid>
      <w:tr w:rsidR="00124E5F" w:rsidRPr="0056593E" w:rsidTr="009D03D1">
        <w:trPr>
          <w:jc w:val="center"/>
        </w:trPr>
        <w:tc>
          <w:tcPr>
            <w:tcW w:w="2625" w:type="dxa"/>
          </w:tcPr>
          <w:p w:rsidR="00124E5F" w:rsidRPr="00BE45D6" w:rsidRDefault="00124E5F" w:rsidP="00BE45D6">
            <w:pPr>
              <w:pStyle w:val="Heading3Part2"/>
            </w:pPr>
            <w:bookmarkStart w:id="844" w:name="_Toc69287208"/>
            <w:bookmarkStart w:id="845" w:name="_Toc172359596"/>
            <w:bookmarkStart w:id="846" w:name="_Toc314299130"/>
            <w:bookmarkStart w:id="847" w:name="_Toc314648513"/>
            <w:bookmarkStart w:id="848" w:name="_Toc315798860"/>
            <w:bookmarkStart w:id="849" w:name="_Toc315863182"/>
            <w:bookmarkStart w:id="850" w:name="_Toc315863261"/>
            <w:bookmarkStart w:id="851" w:name="_Toc317692936"/>
            <w:r w:rsidRPr="00BE45D6">
              <w:t>Solução Amigável</w:t>
            </w:r>
            <w:bookmarkEnd w:id="844"/>
            <w:bookmarkEnd w:id="845"/>
            <w:bookmarkEnd w:id="846"/>
            <w:bookmarkEnd w:id="847"/>
            <w:bookmarkEnd w:id="848"/>
            <w:bookmarkEnd w:id="849"/>
            <w:bookmarkEnd w:id="850"/>
            <w:bookmarkEnd w:id="851"/>
          </w:p>
        </w:tc>
        <w:tc>
          <w:tcPr>
            <w:tcW w:w="6838" w:type="dxa"/>
          </w:tcPr>
          <w:p w:rsidR="00124E5F" w:rsidRPr="0056593E" w:rsidRDefault="00124E5F" w:rsidP="00A74AE6">
            <w:pPr>
              <w:ind w:right="74"/>
              <w:jc w:val="both"/>
              <w:rPr>
                <w:rFonts w:ascii="Times New Roman" w:hAnsi="Times New Roman"/>
                <w:sz w:val="24"/>
                <w:szCs w:val="24"/>
              </w:rPr>
            </w:pPr>
            <w:r w:rsidRPr="0056593E">
              <w:rPr>
                <w:rFonts w:ascii="Times New Roman" w:hAnsi="Times New Roman"/>
                <w:sz w:val="24"/>
                <w:szCs w:val="24"/>
              </w:rPr>
              <w:t>48.1</w:t>
            </w:r>
            <w:r w:rsidRPr="0056593E">
              <w:rPr>
                <w:rFonts w:ascii="Times New Roman" w:hAnsi="Times New Roman"/>
                <w:sz w:val="24"/>
                <w:szCs w:val="24"/>
              </w:rPr>
              <w:tab/>
              <w:t xml:space="preserve">As Partes devem procurar resolver qualquer controvérsia de forma amigável por meio de consulta mútua. </w:t>
            </w:r>
          </w:p>
          <w:p w:rsidR="00124E5F" w:rsidRPr="0056593E" w:rsidRDefault="00124E5F" w:rsidP="00140A45">
            <w:pPr>
              <w:ind w:right="74"/>
              <w:jc w:val="both"/>
              <w:rPr>
                <w:rFonts w:ascii="Times New Roman" w:hAnsi="Times New Roman"/>
                <w:sz w:val="24"/>
                <w:szCs w:val="24"/>
              </w:rPr>
            </w:pPr>
            <w:r w:rsidRPr="0056593E">
              <w:rPr>
                <w:rFonts w:ascii="Times New Roman" w:hAnsi="Times New Roman"/>
                <w:sz w:val="24"/>
                <w:szCs w:val="24"/>
              </w:rPr>
              <w:t>48.2</w:t>
            </w:r>
            <w:r w:rsidRPr="0056593E">
              <w:rPr>
                <w:rFonts w:ascii="Times New Roman" w:hAnsi="Times New Roman"/>
                <w:sz w:val="24"/>
                <w:szCs w:val="24"/>
              </w:rPr>
              <w:tab/>
              <w:t xml:space="preserve">Se uma Parte não concordar com qualquer </w:t>
            </w:r>
            <w:r w:rsidR="00EE4FB1">
              <w:rPr>
                <w:rFonts w:ascii="Times New Roman" w:hAnsi="Times New Roman"/>
                <w:sz w:val="24"/>
                <w:szCs w:val="24"/>
              </w:rPr>
              <w:t xml:space="preserve">ação ou </w:t>
            </w:r>
            <w:r w:rsidR="00140A45">
              <w:rPr>
                <w:rFonts w:ascii="Times New Roman" w:hAnsi="Times New Roman"/>
                <w:sz w:val="24"/>
                <w:szCs w:val="24"/>
              </w:rPr>
              <w:t>inação</w:t>
            </w:r>
            <w:r w:rsidRPr="0056593E">
              <w:rPr>
                <w:rFonts w:ascii="Times New Roman" w:hAnsi="Times New Roman"/>
                <w:sz w:val="24"/>
                <w:szCs w:val="24"/>
              </w:rPr>
              <w:t xml:space="preserve"> </w:t>
            </w:r>
            <w:r w:rsidR="00140A45">
              <w:rPr>
                <w:rFonts w:ascii="Times New Roman" w:hAnsi="Times New Roman"/>
                <w:sz w:val="24"/>
                <w:szCs w:val="24"/>
              </w:rPr>
              <w:t xml:space="preserve"> da </w:t>
            </w:r>
            <w:r w:rsidRPr="0056593E">
              <w:rPr>
                <w:rFonts w:ascii="Times New Roman" w:hAnsi="Times New Roman"/>
                <w:sz w:val="24"/>
                <w:szCs w:val="24"/>
              </w:rPr>
              <w:t xml:space="preserve">outra Parte, aquela que tenha </w:t>
            </w:r>
            <w:r w:rsidR="00140A45">
              <w:rPr>
                <w:rFonts w:ascii="Times New Roman" w:hAnsi="Times New Roman"/>
                <w:sz w:val="24"/>
                <w:szCs w:val="24"/>
              </w:rPr>
              <w:t>discordado</w:t>
            </w:r>
            <w:r w:rsidR="00140A45" w:rsidRPr="0056593E">
              <w:rPr>
                <w:rFonts w:ascii="Times New Roman" w:hAnsi="Times New Roman"/>
                <w:sz w:val="24"/>
                <w:szCs w:val="24"/>
              </w:rPr>
              <w:t xml:space="preserve"> </w:t>
            </w:r>
            <w:r w:rsidRPr="0056593E">
              <w:rPr>
                <w:rFonts w:ascii="Times New Roman" w:hAnsi="Times New Roman"/>
                <w:sz w:val="24"/>
                <w:szCs w:val="24"/>
              </w:rPr>
              <w:t xml:space="preserve">poderá apresentar por escrito à outra Parte uma Notificação de Controvérsia, detalhando as razões do conflito. A Parte que receber a Notificação da Controvérsia a levará em consideração e responderá por escrito até 14 (quatorze) dias após o recebimento. Se essa Parte não responder até quatorze (14) dias, ou se a controvérsia não puder ser resolvida de forma amigável até quatorze (14) dias após a resposta da Parte, a Cláusula CGC 49.1 deverá ser aplicada. </w:t>
            </w:r>
          </w:p>
        </w:tc>
      </w:tr>
      <w:tr w:rsidR="00124E5F" w:rsidRPr="0056593E" w:rsidTr="009D03D1">
        <w:trPr>
          <w:jc w:val="center"/>
        </w:trPr>
        <w:tc>
          <w:tcPr>
            <w:tcW w:w="2625" w:type="dxa"/>
          </w:tcPr>
          <w:p w:rsidR="00124E5F" w:rsidRPr="00BE45D6" w:rsidRDefault="00124E5F" w:rsidP="00BE45D6">
            <w:pPr>
              <w:pStyle w:val="Heading3Part2"/>
            </w:pPr>
            <w:bookmarkStart w:id="852" w:name="_Toc69287209"/>
            <w:bookmarkStart w:id="853" w:name="_Toc172359597"/>
            <w:bookmarkStart w:id="854" w:name="_Toc314299131"/>
            <w:bookmarkStart w:id="855" w:name="_Toc314648514"/>
            <w:bookmarkStart w:id="856" w:name="_Toc315798861"/>
            <w:bookmarkStart w:id="857" w:name="_Toc315863183"/>
            <w:bookmarkStart w:id="858" w:name="_Toc315863262"/>
            <w:bookmarkStart w:id="859" w:name="_Toc317692937"/>
            <w:r w:rsidRPr="00BE45D6">
              <w:t>Solução de Controvérsias</w:t>
            </w:r>
            <w:bookmarkEnd w:id="852"/>
            <w:bookmarkEnd w:id="853"/>
            <w:bookmarkEnd w:id="854"/>
            <w:bookmarkEnd w:id="855"/>
            <w:bookmarkEnd w:id="856"/>
            <w:bookmarkEnd w:id="857"/>
            <w:bookmarkEnd w:id="858"/>
            <w:bookmarkEnd w:id="859"/>
          </w:p>
        </w:tc>
        <w:tc>
          <w:tcPr>
            <w:tcW w:w="6838" w:type="dxa"/>
          </w:tcPr>
          <w:p w:rsidR="00124E5F" w:rsidRPr="0056593E" w:rsidRDefault="00124E5F" w:rsidP="00A74AE6">
            <w:pPr>
              <w:numPr>
                <w:ilvl w:val="12"/>
                <w:numId w:val="0"/>
              </w:numPr>
              <w:ind w:right="74"/>
              <w:jc w:val="both"/>
              <w:rPr>
                <w:rFonts w:ascii="Times New Roman" w:hAnsi="Times New Roman"/>
                <w:b/>
                <w:bCs/>
                <w:sz w:val="24"/>
                <w:szCs w:val="24"/>
              </w:rPr>
            </w:pPr>
            <w:r w:rsidRPr="0056593E">
              <w:rPr>
                <w:rFonts w:ascii="Times New Roman" w:hAnsi="Times New Roman"/>
                <w:sz w:val="24"/>
                <w:szCs w:val="24"/>
              </w:rPr>
              <w:t>49.1</w:t>
            </w:r>
            <w:r w:rsidRPr="0056593E">
              <w:rPr>
                <w:rFonts w:ascii="Times New Roman" w:hAnsi="Times New Roman"/>
                <w:sz w:val="24"/>
                <w:szCs w:val="24"/>
              </w:rPr>
              <w:tab/>
              <w:t>Qualquer conflito resultante deste Contrato, que não possa ser solucionado de forma amigável pelas Partes, será submetido a processo judicial/arbitral de acordo com as disposições especificadas nas</w:t>
            </w:r>
            <w:r w:rsidRPr="0056593E">
              <w:rPr>
                <w:rFonts w:ascii="Times New Roman" w:hAnsi="Times New Roman"/>
                <w:b/>
                <w:sz w:val="24"/>
                <w:szCs w:val="24"/>
              </w:rPr>
              <w:t xml:space="preserve"> CE.</w:t>
            </w:r>
          </w:p>
        </w:tc>
      </w:tr>
    </w:tbl>
    <w:p w:rsidR="00124E5F" w:rsidRPr="00E70FE1" w:rsidRDefault="00124E5F" w:rsidP="00A74AE6">
      <w:pPr>
        <w:pStyle w:val="BankNormal"/>
        <w:spacing w:after="0"/>
        <w:ind w:right="74"/>
        <w:sectPr w:rsidR="00124E5F" w:rsidRPr="00E70FE1" w:rsidSect="00586AA8">
          <w:headerReference w:type="even" r:id="rId77"/>
          <w:headerReference w:type="default" r:id="rId78"/>
          <w:headerReference w:type="first" r:id="rId79"/>
          <w:type w:val="oddPage"/>
          <w:pgSz w:w="12242" w:h="15842" w:code="1"/>
          <w:pgMar w:top="1440" w:right="1440" w:bottom="1440" w:left="1728" w:header="720" w:footer="720" w:gutter="0"/>
          <w:paperSrc w:first="15" w:other="15"/>
          <w:cols w:space="708"/>
          <w:titlePg/>
          <w:docGrid w:linePitch="360"/>
        </w:sectPr>
      </w:pPr>
    </w:p>
    <w:p w:rsidR="00124E5F" w:rsidRPr="003C3BED" w:rsidRDefault="00124E5F" w:rsidP="00573BD3">
      <w:pPr>
        <w:pStyle w:val="Heading1Part2"/>
        <w:rPr>
          <w:szCs w:val="32"/>
        </w:rPr>
      </w:pPr>
      <w:bookmarkStart w:id="860" w:name="_Toc315862213"/>
      <w:bookmarkStart w:id="861" w:name="_Toc315863184"/>
      <w:bookmarkStart w:id="862" w:name="_Toc315863263"/>
      <w:bookmarkStart w:id="863" w:name="_Toc317692938"/>
      <w:bookmarkStart w:id="864" w:name="_Toc69287210"/>
      <w:r w:rsidRPr="007061E1">
        <w:lastRenderedPageBreak/>
        <w:t>II. Condições Gerais</w:t>
      </w:r>
      <w:bookmarkEnd w:id="860"/>
      <w:bookmarkEnd w:id="861"/>
      <w:bookmarkEnd w:id="862"/>
      <w:bookmarkEnd w:id="863"/>
    </w:p>
    <w:p w:rsidR="00124E5F" w:rsidRPr="003C3BED" w:rsidRDefault="00124E5F" w:rsidP="00573BD3">
      <w:pPr>
        <w:pStyle w:val="Heading1Part2"/>
      </w:pPr>
      <w:bookmarkStart w:id="865" w:name="_Toc314299132"/>
      <w:bookmarkStart w:id="866" w:name="_Toc314648515"/>
      <w:bookmarkStart w:id="867" w:name="_Toc315798862"/>
      <w:bookmarkStart w:id="868" w:name="_Toc315862214"/>
      <w:bookmarkStart w:id="869" w:name="_Toc315863185"/>
      <w:bookmarkStart w:id="870" w:name="_Toc315863264"/>
      <w:bookmarkStart w:id="871" w:name="_Toc317692939"/>
      <w:r w:rsidRPr="003C3BED">
        <w:t>Anexo 1: Política do Banco Mundial - Fraude e Corrupção</w:t>
      </w:r>
      <w:bookmarkEnd w:id="865"/>
      <w:bookmarkEnd w:id="866"/>
      <w:bookmarkEnd w:id="867"/>
      <w:bookmarkEnd w:id="868"/>
      <w:bookmarkEnd w:id="869"/>
      <w:bookmarkEnd w:id="870"/>
      <w:bookmarkEnd w:id="871"/>
    </w:p>
    <w:p w:rsidR="00124E5F" w:rsidRPr="009F10EC" w:rsidRDefault="00124E5F" w:rsidP="009D03D1">
      <w:pPr>
        <w:rPr>
          <w:rFonts w:ascii="Times New Roman" w:hAnsi="Times New Roman"/>
          <w:iCs/>
          <w:sz w:val="24"/>
          <w:szCs w:val="24"/>
        </w:rPr>
      </w:pPr>
      <w:r w:rsidRPr="009F10EC">
        <w:rPr>
          <w:rFonts w:ascii="Times New Roman" w:hAnsi="Times New Roman"/>
          <w:sz w:val="24"/>
          <w:szCs w:val="24"/>
        </w:rPr>
        <w:t>(o texto neste Anexo 1 não deve ser modificado)</w:t>
      </w:r>
    </w:p>
    <w:p w:rsidR="00124E5F" w:rsidRPr="009F10EC" w:rsidRDefault="00124E5F" w:rsidP="009D03D1">
      <w:pPr>
        <w:jc w:val="both"/>
        <w:rPr>
          <w:rFonts w:ascii="Times New Roman" w:hAnsi="Times New Roman"/>
          <w:b/>
          <w:sz w:val="24"/>
          <w:szCs w:val="24"/>
        </w:rPr>
      </w:pPr>
      <w:r w:rsidRPr="009F10EC">
        <w:rPr>
          <w:rFonts w:ascii="Times New Roman" w:hAnsi="Times New Roman"/>
          <w:b/>
          <w:sz w:val="24"/>
          <w:szCs w:val="24"/>
        </w:rPr>
        <w:t xml:space="preserve">Diretrizes para Seleção e Contratação de Consultores por Empréstimos do BIRD e Créditos e Doações da AID por parte dos Mutuários do Banco Mundial, com data de janeiro de 2011: </w:t>
      </w:r>
    </w:p>
    <w:p w:rsidR="00124E5F" w:rsidRPr="009F10EC" w:rsidRDefault="00124E5F" w:rsidP="009D03D1">
      <w:pPr>
        <w:jc w:val="both"/>
        <w:rPr>
          <w:rFonts w:ascii="Times New Roman" w:hAnsi="Times New Roman"/>
          <w:b/>
          <w:sz w:val="24"/>
          <w:szCs w:val="24"/>
        </w:rPr>
      </w:pPr>
      <w:r w:rsidRPr="009F10EC">
        <w:rPr>
          <w:rFonts w:ascii="Times New Roman" w:hAnsi="Times New Roman"/>
          <w:sz w:val="24"/>
          <w:szCs w:val="24"/>
        </w:rPr>
        <w:t>“</w:t>
      </w:r>
      <w:r w:rsidRPr="009F10EC">
        <w:rPr>
          <w:rFonts w:ascii="Times New Roman" w:hAnsi="Times New Roman"/>
          <w:b/>
          <w:sz w:val="24"/>
          <w:szCs w:val="24"/>
        </w:rPr>
        <w:t>Fraude e corrupção</w:t>
      </w:r>
    </w:p>
    <w:p w:rsidR="00124E5F" w:rsidRPr="009F10EC" w:rsidRDefault="00124E5F" w:rsidP="009F10EC">
      <w:pPr>
        <w:spacing w:after="120"/>
        <w:jc w:val="both"/>
        <w:rPr>
          <w:rFonts w:ascii="Times New Roman" w:hAnsi="Times New Roman"/>
          <w:sz w:val="24"/>
          <w:szCs w:val="24"/>
        </w:rPr>
      </w:pPr>
      <w:r w:rsidRPr="009F10EC">
        <w:rPr>
          <w:rFonts w:ascii="Times New Roman" w:hAnsi="Times New Roman"/>
          <w:sz w:val="24"/>
          <w:szCs w:val="24"/>
        </w:rPr>
        <w:t xml:space="preserve">1.23 </w:t>
      </w:r>
      <w:r w:rsidR="009F10EC" w:rsidRPr="009F10EC">
        <w:rPr>
          <w:rFonts w:ascii="Times New Roman" w:hAnsi="Times New Roman"/>
          <w:sz w:val="24"/>
          <w:szCs w:val="24"/>
        </w:rPr>
        <w:t>É a política do Banco exigir de todos os Mutuários (inclusive dos beneficiários de empréstimos do Banco), consultores e seus agentes (sejam eles declarados ou não), subcontratados, subconsultores, prestadores de serviço e fornecedores, além de todo funcionário a eles vinculado, que mantenham os mais elevados padrões de ética durante a seleção e execução de contratos financiados pelo Banco.</w:t>
      </w:r>
      <w:r w:rsidR="009F10EC" w:rsidRPr="009F10EC">
        <w:rPr>
          <w:rStyle w:val="Refdenotaderodap"/>
          <w:rFonts w:ascii="Times New Roman" w:hAnsi="Times New Roman"/>
          <w:sz w:val="24"/>
          <w:szCs w:val="24"/>
        </w:rPr>
        <w:footnoteReference w:id="12"/>
      </w:r>
      <w:r w:rsidRPr="009F10EC">
        <w:rPr>
          <w:rFonts w:ascii="Times New Roman" w:hAnsi="Times New Roman"/>
          <w:sz w:val="24"/>
          <w:szCs w:val="24"/>
        </w:rPr>
        <w:t xml:space="preserve"> De acordo com essa </w:t>
      </w:r>
      <w:r w:rsidR="009F10EC" w:rsidRPr="009F10EC">
        <w:rPr>
          <w:rFonts w:ascii="Times New Roman" w:hAnsi="Times New Roman"/>
          <w:sz w:val="24"/>
          <w:szCs w:val="24"/>
        </w:rPr>
        <w:t>política</w:t>
      </w:r>
      <w:r w:rsidRPr="009F10EC">
        <w:rPr>
          <w:rFonts w:ascii="Times New Roman" w:hAnsi="Times New Roman"/>
          <w:sz w:val="24"/>
          <w:szCs w:val="24"/>
        </w:rPr>
        <w:t>, o Banco:</w:t>
      </w:r>
    </w:p>
    <w:p w:rsidR="00124E5F" w:rsidRPr="009F10EC" w:rsidRDefault="00124E5F" w:rsidP="009F10EC">
      <w:pPr>
        <w:spacing w:after="120"/>
        <w:ind w:left="360" w:hanging="360"/>
        <w:jc w:val="both"/>
        <w:rPr>
          <w:rFonts w:ascii="Times New Roman" w:hAnsi="Times New Roman"/>
          <w:sz w:val="24"/>
          <w:szCs w:val="24"/>
        </w:rPr>
      </w:pPr>
      <w:r w:rsidRPr="009F10EC">
        <w:rPr>
          <w:rFonts w:ascii="Times New Roman" w:hAnsi="Times New Roman"/>
          <w:sz w:val="24"/>
          <w:szCs w:val="24"/>
        </w:rPr>
        <w:t xml:space="preserve">(a) </w:t>
      </w:r>
      <w:r w:rsidRPr="009F10EC">
        <w:rPr>
          <w:rFonts w:ascii="Times New Roman" w:hAnsi="Times New Roman"/>
          <w:sz w:val="24"/>
          <w:szCs w:val="24"/>
        </w:rPr>
        <w:tab/>
        <w:t>define, para fins dessa disposição, as expressões abaixo da seguinte forma:</w:t>
      </w:r>
    </w:p>
    <w:p w:rsidR="00124E5F" w:rsidRPr="009F10EC" w:rsidRDefault="00124E5F" w:rsidP="002473CF">
      <w:pPr>
        <w:pStyle w:val="PargrafodaLista"/>
        <w:numPr>
          <w:ilvl w:val="0"/>
          <w:numId w:val="70"/>
        </w:numPr>
        <w:tabs>
          <w:tab w:val="left" w:pos="900"/>
          <w:tab w:val="left" w:pos="1260"/>
        </w:tabs>
        <w:spacing w:after="120"/>
        <w:contextualSpacing w:val="0"/>
        <w:jc w:val="both"/>
      </w:pPr>
      <w:r w:rsidRPr="009F10EC">
        <w:t>“prática corrupta” significa oferecer, entregar, receber ou solicitar, direta ou indiretamente, qualquer coisa de valor com a intenção de influenciar indevidamente as ações de terceiros</w:t>
      </w:r>
      <w:r w:rsidRPr="009F10EC">
        <w:rPr>
          <w:rStyle w:val="Refdenotaderodap"/>
        </w:rPr>
        <w:footnoteReference w:id="13"/>
      </w:r>
      <w:r w:rsidRPr="009F10EC">
        <w:t>;</w:t>
      </w:r>
    </w:p>
    <w:p w:rsidR="00124E5F" w:rsidRPr="009F10EC" w:rsidRDefault="009F10EC" w:rsidP="002473CF">
      <w:pPr>
        <w:pStyle w:val="PargrafodaLista"/>
        <w:numPr>
          <w:ilvl w:val="0"/>
          <w:numId w:val="70"/>
        </w:numPr>
        <w:spacing w:after="120"/>
        <w:ind w:left="900" w:hanging="540"/>
        <w:contextualSpacing w:val="0"/>
        <w:jc w:val="both"/>
      </w:pPr>
      <w:r w:rsidRPr="009F10EC">
        <w:rPr>
          <w:bCs/>
        </w:rPr>
        <w:t>“prática fraudulenta” significa qualquer ato, falsificação ou omissão de fatos que, de forma intencional ou irresponsável, induza ou tente induzir uma parte a erro, para obter benefício financeiro ou de qualquer outra ordem, ou com a intenção de evitar o cumprimento de uma obrigação;</w:t>
      </w:r>
      <w:r w:rsidR="00124E5F" w:rsidRPr="009F10EC">
        <w:rPr>
          <w:rStyle w:val="Refdenotaderodap"/>
        </w:rPr>
        <w:footnoteReference w:id="14"/>
      </w:r>
      <w:r w:rsidR="00124E5F" w:rsidRPr="009F10EC">
        <w:t>;</w:t>
      </w:r>
    </w:p>
    <w:p w:rsidR="00124E5F" w:rsidRPr="009F10EC" w:rsidRDefault="00124E5F" w:rsidP="002473CF">
      <w:pPr>
        <w:pStyle w:val="PargrafodaLista"/>
        <w:numPr>
          <w:ilvl w:val="0"/>
          <w:numId w:val="70"/>
        </w:numPr>
        <w:spacing w:after="120"/>
        <w:ind w:left="900" w:hanging="540"/>
        <w:contextualSpacing w:val="0"/>
        <w:jc w:val="both"/>
      </w:pPr>
      <w:r w:rsidRPr="009F10EC">
        <w:t xml:space="preserve">“prática colusiva” </w:t>
      </w:r>
      <w:r w:rsidR="009F10EC" w:rsidRPr="009F10EC">
        <w:t>significa uma combinação entre duas ou mais partes visando alcançar um objetivo indevido, inclusive influenciar indevidamente as ações de outra parte</w:t>
      </w:r>
      <w:r w:rsidRPr="009F10EC">
        <w:t>;</w:t>
      </w:r>
      <w:r w:rsidRPr="009F10EC">
        <w:rPr>
          <w:rStyle w:val="Refdenotaderodap"/>
        </w:rPr>
        <w:footnoteReference w:id="15"/>
      </w:r>
      <w:r w:rsidRPr="009F10EC">
        <w:t>;</w:t>
      </w:r>
    </w:p>
    <w:p w:rsidR="00124E5F" w:rsidRPr="009F10EC" w:rsidRDefault="00124E5F" w:rsidP="002473CF">
      <w:pPr>
        <w:pStyle w:val="PargrafodaLista"/>
        <w:numPr>
          <w:ilvl w:val="0"/>
          <w:numId w:val="70"/>
        </w:numPr>
        <w:spacing w:after="120"/>
        <w:ind w:left="900" w:hanging="540"/>
        <w:contextualSpacing w:val="0"/>
        <w:jc w:val="both"/>
      </w:pPr>
      <w:r w:rsidRPr="009F10EC">
        <w:lastRenderedPageBreak/>
        <w:t>“prática coercitiva” significa prejudicar ou causar dano ou ameaçar prejudicar ou causar dano, direta ou indiretamente, qualquer parte ou a sua propriedade para influenciar indevidamente as ações de uma Parte</w:t>
      </w:r>
      <w:r w:rsidRPr="009F10EC">
        <w:rPr>
          <w:rStyle w:val="Refdenotaderodap"/>
        </w:rPr>
        <w:footnoteReference w:id="16"/>
      </w:r>
      <w:r w:rsidRPr="009F10EC">
        <w:t>;</w:t>
      </w:r>
    </w:p>
    <w:p w:rsidR="00124E5F" w:rsidRPr="009F10EC" w:rsidRDefault="00124E5F" w:rsidP="002473CF">
      <w:pPr>
        <w:pStyle w:val="PargrafodaLista"/>
        <w:numPr>
          <w:ilvl w:val="0"/>
          <w:numId w:val="70"/>
        </w:numPr>
        <w:spacing w:after="120"/>
        <w:ind w:left="900" w:hanging="540"/>
        <w:contextualSpacing w:val="0"/>
        <w:jc w:val="both"/>
      </w:pPr>
      <w:r w:rsidRPr="009F10EC">
        <w:t>“prática obstrutiva” significa</w:t>
      </w:r>
    </w:p>
    <w:p w:rsidR="00124E5F" w:rsidRPr="009F10EC" w:rsidRDefault="00124E5F" w:rsidP="009F10EC">
      <w:pPr>
        <w:tabs>
          <w:tab w:val="left" w:pos="1800"/>
        </w:tabs>
        <w:spacing w:after="120"/>
        <w:ind w:left="1440" w:hanging="533"/>
        <w:jc w:val="both"/>
        <w:rPr>
          <w:rFonts w:ascii="Times New Roman" w:hAnsi="Times New Roman"/>
          <w:sz w:val="24"/>
          <w:szCs w:val="24"/>
        </w:rPr>
      </w:pPr>
      <w:r w:rsidRPr="009F10EC">
        <w:rPr>
          <w:rFonts w:ascii="Times New Roman" w:hAnsi="Times New Roman"/>
          <w:sz w:val="24"/>
          <w:szCs w:val="24"/>
        </w:rPr>
        <w:t>(aa)</w:t>
      </w:r>
      <w:r w:rsidRPr="009F10EC">
        <w:rPr>
          <w:rFonts w:ascii="Times New Roman" w:hAnsi="Times New Roman"/>
          <w:sz w:val="24"/>
          <w:szCs w:val="24"/>
        </w:rPr>
        <w:tab/>
      </w:r>
      <w:r w:rsidR="009F10EC" w:rsidRPr="009F10EC">
        <w:rPr>
          <w:rFonts w:ascii="Times New Roman" w:hAnsi="Times New Roman"/>
          <w:sz w:val="24"/>
          <w:szCs w:val="24"/>
        </w:rPr>
        <w:t>deliberadamente destruir, falsificar, alterar ou ocultar provas em investigações ou fazer declarações falsas a investigadores, com o objetivo de impedir materialmente uma investigação do Banco de alegações de prática corrupta, fraudulenta, coercitiva ou colusiva; e/ou ameaçar, perseguir ou intimidar qualquer parte interessada, para impedi-la de mostrar seu conhecimento sobre assuntos relevantes à investigação ou ao seu prosseguimento,</w:t>
      </w:r>
      <w:r w:rsidRPr="009F10EC">
        <w:rPr>
          <w:rFonts w:ascii="Times New Roman" w:hAnsi="Times New Roman"/>
          <w:sz w:val="24"/>
          <w:szCs w:val="24"/>
        </w:rPr>
        <w:t xml:space="preserve"> ou</w:t>
      </w:r>
    </w:p>
    <w:p w:rsidR="00124E5F" w:rsidRPr="009F10EC" w:rsidRDefault="00124E5F" w:rsidP="009F10EC">
      <w:pPr>
        <w:tabs>
          <w:tab w:val="left" w:pos="1800"/>
        </w:tabs>
        <w:spacing w:after="120"/>
        <w:ind w:left="1440" w:hanging="533"/>
        <w:jc w:val="both"/>
        <w:rPr>
          <w:rFonts w:ascii="Times New Roman" w:hAnsi="Times New Roman"/>
          <w:sz w:val="24"/>
          <w:szCs w:val="24"/>
        </w:rPr>
      </w:pPr>
      <w:r w:rsidRPr="009F10EC">
        <w:rPr>
          <w:rFonts w:ascii="Times New Roman" w:hAnsi="Times New Roman"/>
          <w:sz w:val="24"/>
          <w:szCs w:val="24"/>
        </w:rPr>
        <w:t>(bb)</w:t>
      </w:r>
      <w:r w:rsidRPr="009F10EC">
        <w:rPr>
          <w:rFonts w:ascii="Times New Roman" w:hAnsi="Times New Roman"/>
          <w:sz w:val="24"/>
          <w:szCs w:val="24"/>
        </w:rPr>
        <w:tab/>
        <w:t>atos que tenham como objetivo impedir materialmente o exercício dos direitos do Banco de promover inspeção e auditoria;</w:t>
      </w:r>
    </w:p>
    <w:p w:rsidR="00124E5F" w:rsidRPr="009F10EC" w:rsidRDefault="00124E5F" w:rsidP="009F10EC">
      <w:pPr>
        <w:spacing w:after="120"/>
        <w:ind w:left="360" w:hanging="360"/>
        <w:jc w:val="both"/>
        <w:rPr>
          <w:rFonts w:ascii="Times New Roman" w:hAnsi="Times New Roman"/>
          <w:sz w:val="24"/>
          <w:szCs w:val="24"/>
        </w:rPr>
      </w:pPr>
      <w:r w:rsidRPr="009F10EC">
        <w:rPr>
          <w:rFonts w:ascii="Times New Roman" w:hAnsi="Times New Roman"/>
          <w:sz w:val="24"/>
          <w:szCs w:val="24"/>
        </w:rPr>
        <w:t>(b)</w:t>
      </w:r>
      <w:r w:rsidRPr="009F10EC">
        <w:rPr>
          <w:rFonts w:ascii="Times New Roman" w:hAnsi="Times New Roman"/>
          <w:sz w:val="24"/>
          <w:szCs w:val="24"/>
        </w:rPr>
        <w:tab/>
        <w:t>rejeitará a recomendação de outorga se determinar que o consultor recomendado para a outorga de contrato,  ou algum membro da sua equipe, seus agentes ou seus subconsultores, subempreiteiros, prestadores de serviço, fornecedores e/ou algum empregado destes se envolveu, de forma direta ou indireta, em práticas corruptas, fraudulentas, colusivas, coercitiva</w:t>
      </w:r>
      <w:r w:rsidR="009F10EC">
        <w:rPr>
          <w:rFonts w:ascii="Times New Roman" w:hAnsi="Times New Roman"/>
          <w:sz w:val="24"/>
          <w:szCs w:val="24"/>
        </w:rPr>
        <w:t>s</w:t>
      </w:r>
      <w:r w:rsidRPr="009F10EC">
        <w:rPr>
          <w:rFonts w:ascii="Times New Roman" w:hAnsi="Times New Roman"/>
          <w:sz w:val="24"/>
          <w:szCs w:val="24"/>
        </w:rPr>
        <w:t xml:space="preserve"> ou obstrutivas ao concorrer para o contrato em questão;</w:t>
      </w:r>
    </w:p>
    <w:p w:rsidR="00124E5F" w:rsidRPr="009F10EC" w:rsidRDefault="00124E5F" w:rsidP="009F10EC">
      <w:pPr>
        <w:spacing w:after="120"/>
        <w:ind w:left="360" w:hanging="360"/>
        <w:jc w:val="both"/>
        <w:rPr>
          <w:rFonts w:ascii="Times New Roman" w:hAnsi="Times New Roman"/>
          <w:sz w:val="24"/>
          <w:szCs w:val="24"/>
        </w:rPr>
      </w:pPr>
      <w:r w:rsidRPr="009F10EC">
        <w:rPr>
          <w:rFonts w:ascii="Times New Roman" w:hAnsi="Times New Roman"/>
          <w:sz w:val="24"/>
          <w:szCs w:val="24"/>
        </w:rPr>
        <w:t>(c)</w:t>
      </w:r>
      <w:r w:rsidRPr="009F10EC">
        <w:rPr>
          <w:rFonts w:ascii="Times New Roman" w:hAnsi="Times New Roman"/>
          <w:sz w:val="24"/>
          <w:szCs w:val="24"/>
        </w:rPr>
        <w:tab/>
        <w:t>declarará  viciado o processo de seleção e cancelará a parte do Empréstimo alocado para um contrato se, a qualquer momento, concluir que os representantes do Mutuário ou de um beneficiário do Empréstimo se envolveram em práticas corruptas, fraudulentas, colusivas , coercitiva</w:t>
      </w:r>
      <w:r w:rsidR="009F10EC">
        <w:rPr>
          <w:rFonts w:ascii="Times New Roman" w:hAnsi="Times New Roman"/>
          <w:sz w:val="24"/>
          <w:szCs w:val="24"/>
        </w:rPr>
        <w:t>s</w:t>
      </w:r>
      <w:r w:rsidRPr="009F10EC">
        <w:rPr>
          <w:rFonts w:ascii="Times New Roman" w:hAnsi="Times New Roman"/>
          <w:sz w:val="24"/>
          <w:szCs w:val="24"/>
        </w:rPr>
        <w:t xml:space="preserve"> ou obstrutivas, durante o processo de seleção ou de execução do contrato em questão , sem que o Mutuário tenha adotado medidas oportunas e adequadas, satisfatórias ao Banco, para resolver essas práticas quando ela ocorrer, inclusive ao não informar ao Banco de modo oportuno no momento que tomou  conhecimentos dessas práticas;</w:t>
      </w:r>
    </w:p>
    <w:p w:rsidR="00124E5F" w:rsidRPr="003C3BED" w:rsidRDefault="00124E5F" w:rsidP="009F10EC">
      <w:pPr>
        <w:spacing w:after="120"/>
        <w:ind w:left="360" w:hanging="360"/>
        <w:jc w:val="both"/>
        <w:rPr>
          <w:rFonts w:ascii="Times New Roman" w:hAnsi="Times New Roman"/>
          <w:sz w:val="24"/>
          <w:szCs w:val="24"/>
        </w:rPr>
      </w:pPr>
      <w:r w:rsidRPr="009F10EC">
        <w:rPr>
          <w:rFonts w:ascii="Times New Roman" w:hAnsi="Times New Roman"/>
          <w:sz w:val="24"/>
          <w:szCs w:val="24"/>
        </w:rPr>
        <w:t>(d)</w:t>
      </w:r>
      <w:r w:rsidRPr="009F10EC">
        <w:rPr>
          <w:rFonts w:ascii="Times New Roman" w:hAnsi="Times New Roman"/>
          <w:sz w:val="24"/>
          <w:szCs w:val="24"/>
        </w:rPr>
        <w:tab/>
        <w:t xml:space="preserve"> sancionará uma firma ou pessoa física a qualquer tempo, de acordo com procedimentos vigentes de sanções do Banco</w:t>
      </w:r>
      <w:r w:rsidRPr="009F10EC">
        <w:rPr>
          <w:rStyle w:val="Refdenotaderodap"/>
          <w:rFonts w:ascii="Times New Roman" w:hAnsi="Times New Roman"/>
          <w:sz w:val="24"/>
          <w:szCs w:val="24"/>
        </w:rPr>
        <w:footnoteReference w:id="17"/>
      </w:r>
      <w:r w:rsidRPr="009F10EC">
        <w:rPr>
          <w:rFonts w:ascii="Times New Roman" w:hAnsi="Times New Roman"/>
          <w:sz w:val="24"/>
          <w:szCs w:val="24"/>
        </w:rPr>
        <w:t xml:space="preserve">, inclusive declarando-a inelegível indefinidamente ou por prazo determinado para: (i) a outorga de um contrato financiado pelo Banco, e (ii) ser  </w:t>
      </w:r>
      <w:r w:rsidRPr="009F10EC">
        <w:rPr>
          <w:rFonts w:ascii="Times New Roman" w:hAnsi="Times New Roman"/>
          <w:sz w:val="24"/>
          <w:szCs w:val="24"/>
        </w:rPr>
        <w:lastRenderedPageBreak/>
        <w:t>designado</w:t>
      </w:r>
      <w:r w:rsidRPr="009F10EC">
        <w:rPr>
          <w:rStyle w:val="Refdenotaderodap"/>
          <w:rFonts w:ascii="Times New Roman" w:hAnsi="Times New Roman"/>
          <w:sz w:val="24"/>
          <w:szCs w:val="24"/>
        </w:rPr>
        <w:footnoteReference w:id="18"/>
      </w:r>
      <w:r w:rsidRPr="009F10EC">
        <w:rPr>
          <w:rFonts w:ascii="Times New Roman" w:hAnsi="Times New Roman"/>
          <w:sz w:val="24"/>
          <w:szCs w:val="24"/>
        </w:rPr>
        <w:t xml:space="preserve"> como subempreitero, consultor, fabricante,  fornecedor ou prestador de serviços de uma outra firma elegível que tenha sido outorgada um contrato financiado pelo Banco.</w:t>
      </w:r>
    </w:p>
    <w:p w:rsidR="00124E5F" w:rsidRPr="00E70FE1" w:rsidRDefault="00124E5F" w:rsidP="009D03D1">
      <w:pPr>
        <w:rPr>
          <w:i/>
          <w:color w:val="C00000"/>
        </w:rPr>
      </w:pPr>
    </w:p>
    <w:p w:rsidR="00124E5F" w:rsidRPr="00E70FE1" w:rsidRDefault="00124E5F" w:rsidP="009D03D1">
      <w:pPr>
        <w:pStyle w:val="A1-Heading1"/>
        <w:sectPr w:rsidR="00124E5F" w:rsidRPr="00E70FE1" w:rsidSect="009D03D1">
          <w:headerReference w:type="even" r:id="rId80"/>
          <w:headerReference w:type="default" r:id="rId81"/>
          <w:headerReference w:type="first" r:id="rId82"/>
          <w:type w:val="oddPage"/>
          <w:pgSz w:w="12242" w:h="15842" w:code="1"/>
          <w:pgMar w:top="1440" w:right="1440" w:bottom="1440" w:left="1800" w:header="720" w:footer="720" w:gutter="0"/>
          <w:paperSrc w:first="15" w:other="15"/>
          <w:cols w:space="708"/>
          <w:titlePg/>
          <w:docGrid w:linePitch="360"/>
        </w:sectPr>
      </w:pPr>
    </w:p>
    <w:p w:rsidR="00124E5F" w:rsidRPr="004C6FAF" w:rsidRDefault="002D731B" w:rsidP="002D731B">
      <w:pPr>
        <w:pStyle w:val="Heading1Part2"/>
      </w:pPr>
      <w:bookmarkStart w:id="872" w:name="_Toc351343745"/>
      <w:bookmarkStart w:id="873" w:name="_Toc300745682"/>
      <w:bookmarkStart w:id="874" w:name="_Toc300746801"/>
      <w:bookmarkStart w:id="875" w:name="_Toc312047993"/>
      <w:bookmarkStart w:id="876" w:name="_Toc312048928"/>
      <w:bookmarkStart w:id="877" w:name="_Toc312058246"/>
      <w:bookmarkStart w:id="878" w:name="_Toc314648516"/>
      <w:bookmarkStart w:id="879" w:name="_Toc315798863"/>
      <w:bookmarkStart w:id="880" w:name="_Toc315862215"/>
      <w:bookmarkStart w:id="881" w:name="_Toc315863186"/>
      <w:bookmarkStart w:id="882" w:name="_Toc315863265"/>
      <w:bookmarkStart w:id="883" w:name="_Toc317692940"/>
      <w:bookmarkEnd w:id="864"/>
      <w:r w:rsidRPr="002D731B">
        <w:rPr>
          <w:b w:val="0"/>
        </w:rPr>
        <w:lastRenderedPageBreak/>
        <w:t>III.</w:t>
      </w:r>
      <w:r>
        <w:tab/>
      </w:r>
      <w:r w:rsidR="00124E5F" w:rsidRPr="004C6FAF">
        <w:t>Condições Especiais do Contrato</w:t>
      </w:r>
      <w:bookmarkEnd w:id="872"/>
      <w:bookmarkEnd w:id="873"/>
      <w:bookmarkEnd w:id="874"/>
      <w:bookmarkEnd w:id="875"/>
      <w:bookmarkEnd w:id="876"/>
      <w:bookmarkEnd w:id="877"/>
      <w:bookmarkEnd w:id="878"/>
      <w:bookmarkEnd w:id="879"/>
      <w:bookmarkEnd w:id="880"/>
      <w:bookmarkEnd w:id="881"/>
      <w:bookmarkEnd w:id="882"/>
      <w:bookmarkEnd w:id="883"/>
    </w:p>
    <w:p w:rsidR="00124E5F" w:rsidRPr="004C6FAF" w:rsidRDefault="00124E5F" w:rsidP="001D20B4">
      <w:pPr>
        <w:spacing w:after="0"/>
        <w:jc w:val="center"/>
        <w:rPr>
          <w:rFonts w:ascii="Times New Roman" w:hAnsi="Times New Roman"/>
          <w:i/>
        </w:rPr>
      </w:pPr>
      <w:r w:rsidRPr="004C6FAF">
        <w:rPr>
          <w:rFonts w:ascii="Times New Roman" w:hAnsi="Times New Roman"/>
          <w:i/>
        </w:rPr>
        <w:t>[As notas em colchetes são para fins de orientação apenas e devem ser excluídas no texto final do contrato assinado.]</w:t>
      </w:r>
    </w:p>
    <w:p w:rsidR="00124E5F" w:rsidRPr="004C6FAF" w:rsidRDefault="00124E5F" w:rsidP="001D20B4">
      <w:pPr>
        <w:spacing w:after="0"/>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24E5F" w:rsidRPr="008B379F" w:rsidTr="00447E9B">
        <w:tc>
          <w:tcPr>
            <w:tcW w:w="1980" w:type="dxa"/>
            <w:tcMar>
              <w:top w:w="85" w:type="dxa"/>
              <w:bottom w:w="142" w:type="dxa"/>
              <w:right w:w="170" w:type="dxa"/>
            </w:tcMar>
          </w:tcPr>
          <w:p w:rsidR="00124E5F" w:rsidRPr="008B379F" w:rsidRDefault="00124E5F" w:rsidP="001D20B4">
            <w:pPr>
              <w:spacing w:after="0"/>
              <w:jc w:val="center"/>
              <w:rPr>
                <w:rFonts w:ascii="Times New Roman" w:hAnsi="Times New Roman"/>
                <w:b/>
              </w:rPr>
            </w:pPr>
            <w:r w:rsidRPr="008B379F">
              <w:rPr>
                <w:rFonts w:ascii="Times New Roman" w:hAnsi="Times New Roman"/>
                <w:b/>
              </w:rPr>
              <w:t>Número da Cláusula CG</w:t>
            </w:r>
          </w:p>
        </w:tc>
        <w:tc>
          <w:tcPr>
            <w:tcW w:w="7020" w:type="dxa"/>
            <w:tcMar>
              <w:top w:w="85" w:type="dxa"/>
              <w:bottom w:w="142" w:type="dxa"/>
              <w:right w:w="170" w:type="dxa"/>
            </w:tcMar>
          </w:tcPr>
          <w:p w:rsidR="00124E5F" w:rsidRPr="008B379F" w:rsidRDefault="00124E5F" w:rsidP="001D20B4">
            <w:pPr>
              <w:spacing w:after="0"/>
              <w:ind w:right="-72"/>
              <w:jc w:val="center"/>
              <w:rPr>
                <w:rFonts w:ascii="Times New Roman" w:hAnsi="Times New Roman"/>
                <w:b/>
              </w:rPr>
            </w:pPr>
            <w:r w:rsidRPr="008B379F">
              <w:rPr>
                <w:rFonts w:ascii="Times New Roman" w:hAnsi="Times New Roman"/>
                <w:b/>
              </w:rPr>
              <w:t>Emendas, Suplementos e Cláusulas nas Condições Gerais de Contrato</w:t>
            </w:r>
          </w:p>
          <w:p w:rsidR="00124E5F" w:rsidRPr="008B379F" w:rsidRDefault="00124E5F" w:rsidP="001D20B4">
            <w:pPr>
              <w:spacing w:after="0"/>
              <w:ind w:right="-72"/>
              <w:jc w:val="center"/>
              <w:rPr>
                <w:rFonts w:ascii="Times New Roman" w:hAnsi="Times New Roman"/>
                <w:b/>
              </w:rPr>
            </w:pPr>
          </w:p>
        </w:tc>
      </w:tr>
      <w:tr w:rsidR="00124E5F" w:rsidRPr="008B379F" w:rsidTr="00447E9B">
        <w:trPr>
          <w:trHeight w:val="1048"/>
        </w:trPr>
        <w:tc>
          <w:tcPr>
            <w:tcW w:w="1980" w:type="dxa"/>
            <w:tcMar>
              <w:top w:w="85" w:type="dxa"/>
              <w:bottom w:w="142" w:type="dxa"/>
              <w:right w:w="170" w:type="dxa"/>
            </w:tcMar>
          </w:tcPr>
          <w:p w:rsidR="00124E5F" w:rsidRPr="008B379F" w:rsidRDefault="00124E5F" w:rsidP="001D20B4">
            <w:pPr>
              <w:spacing w:after="0"/>
              <w:jc w:val="both"/>
              <w:rPr>
                <w:rFonts w:ascii="Times New Roman" w:hAnsi="Times New Roman"/>
                <w:b/>
              </w:rPr>
            </w:pPr>
            <w:r w:rsidRPr="008B379F">
              <w:rPr>
                <w:rFonts w:ascii="Times New Roman" w:hAnsi="Times New Roman"/>
                <w:b/>
              </w:rPr>
              <w:t>1.1(b) e 3.1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rPr>
            </w:pPr>
            <w:r w:rsidRPr="008B379F">
              <w:rPr>
                <w:rFonts w:ascii="Times New Roman" w:hAnsi="Times New Roman"/>
                <w:b/>
              </w:rPr>
              <w:t>O Contrato deve ser interpretado de acordo com a lei do(a)</w:t>
            </w:r>
            <w:r w:rsidRPr="008B379F">
              <w:rPr>
                <w:rFonts w:ascii="Times New Roman" w:hAnsi="Times New Roman"/>
              </w:rPr>
              <w:t xml:space="preserve"> [</w:t>
            </w:r>
            <w:r w:rsidRPr="008B379F">
              <w:rPr>
                <w:rFonts w:ascii="Times New Roman" w:hAnsi="Times New Roman"/>
                <w:i/>
              </w:rPr>
              <w:t>inserir nome do país</w:t>
            </w:r>
            <w:r w:rsidRPr="008B379F">
              <w:rPr>
                <w:rFonts w:ascii="Times New Roman" w:hAnsi="Times New Roman"/>
              </w:rPr>
              <w:t>].</w:t>
            </w:r>
          </w:p>
          <w:p w:rsidR="00124E5F" w:rsidRPr="008B379F" w:rsidRDefault="00124E5F" w:rsidP="001D20B4">
            <w:pPr>
              <w:spacing w:after="0"/>
              <w:ind w:right="-72"/>
              <w:jc w:val="both"/>
              <w:rPr>
                <w:rFonts w:ascii="Times New Roman" w:hAnsi="Times New Roman"/>
              </w:rPr>
            </w:pPr>
          </w:p>
          <w:p w:rsidR="00124E5F" w:rsidRPr="008B379F" w:rsidRDefault="00124E5F" w:rsidP="001D20B4">
            <w:pPr>
              <w:spacing w:after="0"/>
              <w:ind w:right="-72"/>
              <w:jc w:val="both"/>
              <w:rPr>
                <w:rFonts w:ascii="Times New Roman" w:hAnsi="Times New Roman"/>
                <w:b/>
                <w:bCs/>
                <w:i/>
              </w:rPr>
            </w:pPr>
            <w:r w:rsidRPr="008B379F">
              <w:rPr>
                <w:rFonts w:ascii="Times New Roman" w:hAnsi="Times New Roman"/>
                <w:i/>
              </w:rPr>
              <w:t>[</w:t>
            </w:r>
            <w:r w:rsidRPr="008B379F">
              <w:rPr>
                <w:rFonts w:ascii="Times New Roman" w:hAnsi="Times New Roman"/>
                <w:i/>
                <w:u w:val="single"/>
              </w:rPr>
              <w:t>Nota</w:t>
            </w:r>
            <w:r w:rsidRPr="008B379F">
              <w:rPr>
                <w:rFonts w:ascii="Times New Roman" w:hAnsi="Times New Roman"/>
                <w:i/>
              </w:rPr>
              <w:t>: Os contratos financiados pelo Banco Mundial normalmente designam a lei do país do [Governo/Cliente] como a lei que rege o contrato. Contudo, as Partes podem designar a lei de outro país, caso em que o nome do respectivo país deve ser inserido e os colchetes devem ser removidos.]</w:t>
            </w:r>
          </w:p>
          <w:p w:rsidR="00124E5F" w:rsidRPr="008B379F" w:rsidRDefault="00124E5F" w:rsidP="001D20B4">
            <w:pPr>
              <w:spacing w:after="0"/>
              <w:ind w:right="-72"/>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spacing w:after="0"/>
              <w:jc w:val="both"/>
              <w:rPr>
                <w:rFonts w:ascii="Times New Roman" w:hAnsi="Times New Roman"/>
                <w:b/>
              </w:rPr>
            </w:pPr>
            <w:r w:rsidRPr="008B379F">
              <w:rPr>
                <w:rFonts w:ascii="Times New Roman" w:hAnsi="Times New Roman"/>
                <w:b/>
              </w:rPr>
              <w:t>4.1</w:t>
            </w:r>
          </w:p>
        </w:tc>
        <w:tc>
          <w:tcPr>
            <w:tcW w:w="7020" w:type="dxa"/>
            <w:tcMar>
              <w:top w:w="85" w:type="dxa"/>
              <w:bottom w:w="142" w:type="dxa"/>
              <w:right w:w="170" w:type="dxa"/>
            </w:tcMar>
          </w:tcPr>
          <w:p w:rsidR="00124E5F" w:rsidRPr="008B379F" w:rsidRDefault="00124E5F" w:rsidP="001D20B4">
            <w:pPr>
              <w:tabs>
                <w:tab w:val="left" w:pos="5040"/>
              </w:tabs>
              <w:spacing w:after="0"/>
              <w:ind w:right="-72"/>
              <w:jc w:val="both"/>
              <w:rPr>
                <w:rFonts w:ascii="Times New Roman" w:hAnsi="Times New Roman"/>
              </w:rPr>
            </w:pPr>
            <w:r w:rsidRPr="008B379F">
              <w:rPr>
                <w:rFonts w:ascii="Times New Roman" w:hAnsi="Times New Roman"/>
                <w:b/>
              </w:rPr>
              <w:t>O idioma é:</w:t>
            </w:r>
            <w:r w:rsidRPr="008B379F">
              <w:rPr>
                <w:rFonts w:ascii="Times New Roman" w:hAnsi="Times New Roman"/>
                <w:b/>
                <w:highlight w:val="lightGray"/>
              </w:rPr>
              <w:t>____________</w:t>
            </w:r>
            <w:r w:rsidRPr="008B379F">
              <w:rPr>
                <w:rFonts w:ascii="Times New Roman" w:hAnsi="Times New Roman"/>
              </w:rPr>
              <w:t xml:space="preserve"> </w:t>
            </w:r>
            <w:r w:rsidRPr="008B379F">
              <w:rPr>
                <w:rFonts w:ascii="Times New Roman" w:hAnsi="Times New Roman"/>
                <w:i/>
              </w:rPr>
              <w:t>[inserir o idioma].</w:t>
            </w:r>
          </w:p>
          <w:p w:rsidR="00124E5F" w:rsidRPr="008B379F" w:rsidRDefault="00124E5F" w:rsidP="001D20B4">
            <w:pPr>
              <w:spacing w:after="0"/>
              <w:ind w:right="-72"/>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spacing w:after="0"/>
              <w:jc w:val="both"/>
              <w:rPr>
                <w:rFonts w:ascii="Times New Roman" w:hAnsi="Times New Roman"/>
                <w:b/>
              </w:rPr>
            </w:pPr>
            <w:r w:rsidRPr="008B379F">
              <w:rPr>
                <w:rFonts w:ascii="Times New Roman" w:hAnsi="Times New Roman"/>
                <w:b/>
              </w:rPr>
              <w:t>6.1 e 6.2</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b/>
              </w:rPr>
            </w:pPr>
            <w:r w:rsidRPr="008B379F">
              <w:rPr>
                <w:rFonts w:ascii="Times New Roman" w:hAnsi="Times New Roman"/>
                <w:b/>
              </w:rPr>
              <w:t>Os endereços são:</w:t>
            </w:r>
          </w:p>
          <w:p w:rsidR="00124E5F" w:rsidRPr="008B379F" w:rsidRDefault="00124E5F" w:rsidP="001D20B4">
            <w:pPr>
              <w:spacing w:after="0"/>
              <w:ind w:right="-72"/>
              <w:jc w:val="both"/>
              <w:rPr>
                <w:rFonts w:ascii="Times New Roman" w:hAnsi="Times New Roman"/>
              </w:rPr>
            </w:pPr>
          </w:p>
          <w:p w:rsidR="00124E5F" w:rsidRPr="008B379F" w:rsidRDefault="00124E5F" w:rsidP="001D20B4">
            <w:pPr>
              <w:tabs>
                <w:tab w:val="left" w:pos="1311"/>
                <w:tab w:val="left" w:pos="6480"/>
              </w:tabs>
              <w:spacing w:after="0"/>
              <w:ind w:right="-72"/>
              <w:jc w:val="both"/>
              <w:rPr>
                <w:rFonts w:ascii="Times New Roman" w:hAnsi="Times New Roman"/>
                <w:u w:val="single"/>
              </w:rPr>
            </w:pPr>
            <w:r w:rsidRPr="008B379F">
              <w:rPr>
                <w:rFonts w:ascii="Times New Roman" w:hAnsi="Times New Roman"/>
              </w:rPr>
              <w:t>Cliente:</w:t>
            </w:r>
            <w:r w:rsidRPr="008B379F">
              <w:rPr>
                <w:rFonts w:ascii="Times New Roman" w:hAnsi="Times New Roman"/>
              </w:rPr>
              <w:tab/>
            </w:r>
            <w:r w:rsidRPr="008B379F">
              <w:rPr>
                <w:rFonts w:ascii="Times New Roman" w:hAnsi="Times New Roman"/>
                <w:u w:val="single"/>
              </w:rPr>
              <w:tab/>
            </w:r>
          </w:p>
          <w:p w:rsidR="00124E5F" w:rsidRPr="008B379F" w:rsidRDefault="00124E5F" w:rsidP="001D20B4">
            <w:pPr>
              <w:tabs>
                <w:tab w:val="left" w:pos="1311"/>
                <w:tab w:val="left" w:pos="6480"/>
              </w:tabs>
              <w:spacing w:after="0"/>
              <w:ind w:right="-72"/>
              <w:jc w:val="both"/>
              <w:rPr>
                <w:rFonts w:ascii="Times New Roman" w:hAnsi="Times New Roman"/>
                <w:u w:val="single"/>
              </w:rPr>
            </w:pPr>
            <w:r w:rsidRPr="008B379F">
              <w:rPr>
                <w:rFonts w:ascii="Times New Roman" w:hAnsi="Times New Roman"/>
              </w:rPr>
              <w:tab/>
            </w:r>
            <w:r w:rsidRPr="008B379F">
              <w:rPr>
                <w:rFonts w:ascii="Times New Roman" w:hAnsi="Times New Roman"/>
                <w:u w:val="single"/>
              </w:rPr>
              <w:tab/>
            </w: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Aos cuidados de:</w:t>
            </w:r>
            <w:r w:rsidRPr="008B379F">
              <w:rPr>
                <w:rFonts w:ascii="Times New Roman" w:hAnsi="Times New Roman"/>
                <w:u w:val="single"/>
              </w:rPr>
              <w:tab/>
            </w: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Fax::</w:t>
            </w:r>
            <w:r w:rsidRPr="008B379F">
              <w:rPr>
                <w:rFonts w:ascii="Times New Roman" w:hAnsi="Times New Roman"/>
              </w:rPr>
              <w:tab/>
            </w:r>
            <w:r w:rsidRPr="008B379F">
              <w:rPr>
                <w:rFonts w:ascii="Times New Roman" w:hAnsi="Times New Roman"/>
                <w:u w:val="single"/>
              </w:rPr>
              <w:tab/>
            </w: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E-mail (onde permitido):</w:t>
            </w:r>
            <w:r w:rsidRPr="008B379F">
              <w:rPr>
                <w:rFonts w:ascii="Times New Roman" w:hAnsi="Times New Roman"/>
                <w:u w:val="single"/>
              </w:rPr>
              <w:tab/>
            </w:r>
          </w:p>
          <w:p w:rsidR="00124E5F" w:rsidRPr="008B379F" w:rsidRDefault="00124E5F" w:rsidP="001D20B4">
            <w:pPr>
              <w:tabs>
                <w:tab w:val="left" w:pos="1311"/>
              </w:tabs>
              <w:spacing w:after="0"/>
              <w:ind w:right="-72"/>
              <w:jc w:val="both"/>
              <w:rPr>
                <w:rFonts w:ascii="Times New Roman" w:hAnsi="Times New Roman"/>
              </w:rPr>
            </w:pP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Consultor:</w:t>
            </w:r>
            <w:r w:rsidRPr="008B379F">
              <w:rPr>
                <w:rFonts w:ascii="Times New Roman" w:hAnsi="Times New Roman"/>
              </w:rPr>
              <w:tab/>
            </w:r>
            <w:r w:rsidRPr="008B379F">
              <w:rPr>
                <w:rFonts w:ascii="Times New Roman" w:hAnsi="Times New Roman"/>
                <w:u w:val="single"/>
              </w:rPr>
              <w:tab/>
            </w:r>
          </w:p>
          <w:p w:rsidR="00124E5F" w:rsidRDefault="00124E5F" w:rsidP="001D20B4">
            <w:pPr>
              <w:tabs>
                <w:tab w:val="left" w:pos="1311"/>
                <w:tab w:val="left" w:pos="6480"/>
              </w:tabs>
              <w:spacing w:after="0"/>
              <w:ind w:right="-72"/>
              <w:jc w:val="both"/>
              <w:rPr>
                <w:rFonts w:ascii="Times New Roman" w:hAnsi="Times New Roman"/>
                <w:u w:val="single"/>
              </w:rPr>
            </w:pPr>
            <w:r w:rsidRPr="008B379F">
              <w:rPr>
                <w:rFonts w:ascii="Times New Roman" w:hAnsi="Times New Roman"/>
              </w:rPr>
              <w:tab/>
            </w:r>
            <w:r w:rsidRPr="008B379F">
              <w:rPr>
                <w:rFonts w:ascii="Times New Roman" w:hAnsi="Times New Roman"/>
                <w:u w:val="single"/>
              </w:rPr>
              <w:tab/>
            </w:r>
          </w:p>
          <w:p w:rsidR="00CD1E1F" w:rsidRPr="008B379F" w:rsidRDefault="00CD1E1F" w:rsidP="001D20B4">
            <w:pPr>
              <w:tabs>
                <w:tab w:val="left" w:pos="1311"/>
                <w:tab w:val="left" w:pos="6480"/>
              </w:tabs>
              <w:spacing w:after="0"/>
              <w:ind w:right="-72"/>
              <w:jc w:val="both"/>
              <w:rPr>
                <w:rFonts w:ascii="Times New Roman" w:hAnsi="Times New Roman"/>
                <w:u w:val="single"/>
              </w:rPr>
            </w:pP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A</w:t>
            </w:r>
            <w:r w:rsidR="007F454E">
              <w:rPr>
                <w:rFonts w:ascii="Times New Roman" w:hAnsi="Times New Roman"/>
              </w:rPr>
              <w:t>/C de</w:t>
            </w:r>
            <w:r w:rsidRPr="008B379F">
              <w:rPr>
                <w:rFonts w:ascii="Times New Roman" w:hAnsi="Times New Roman"/>
              </w:rPr>
              <w:t>:</w:t>
            </w:r>
          </w:p>
          <w:p w:rsidR="00124E5F" w:rsidRPr="008B379F" w:rsidRDefault="00124E5F" w:rsidP="001D20B4">
            <w:pPr>
              <w:tabs>
                <w:tab w:val="left" w:pos="1311"/>
                <w:tab w:val="left" w:pos="6480"/>
              </w:tabs>
              <w:spacing w:after="0"/>
              <w:ind w:right="-72"/>
              <w:jc w:val="both"/>
              <w:rPr>
                <w:rFonts w:ascii="Times New Roman" w:hAnsi="Times New Roman"/>
                <w:u w:val="single"/>
              </w:rPr>
            </w:pPr>
            <w:r w:rsidRPr="008B379F">
              <w:rPr>
                <w:rFonts w:ascii="Times New Roman" w:hAnsi="Times New Roman"/>
              </w:rPr>
              <w:t>Fax:</w:t>
            </w:r>
            <w:r w:rsidRPr="008B379F">
              <w:rPr>
                <w:rFonts w:ascii="Times New Roman" w:hAnsi="Times New Roman"/>
              </w:rPr>
              <w:tab/>
            </w:r>
            <w:r w:rsidRPr="008B379F">
              <w:rPr>
                <w:rFonts w:ascii="Times New Roman" w:hAnsi="Times New Roman"/>
                <w:u w:val="single"/>
              </w:rPr>
              <w:tab/>
            </w:r>
          </w:p>
          <w:p w:rsidR="00124E5F" w:rsidRPr="008B379F" w:rsidRDefault="00124E5F" w:rsidP="001D20B4">
            <w:pPr>
              <w:tabs>
                <w:tab w:val="left" w:pos="1311"/>
                <w:tab w:val="left" w:pos="6480"/>
              </w:tabs>
              <w:spacing w:after="0"/>
              <w:ind w:right="-72"/>
              <w:jc w:val="both"/>
              <w:rPr>
                <w:rFonts w:ascii="Times New Roman" w:hAnsi="Times New Roman"/>
              </w:rPr>
            </w:pPr>
            <w:r w:rsidRPr="008B379F">
              <w:rPr>
                <w:rFonts w:ascii="Times New Roman" w:hAnsi="Times New Roman"/>
              </w:rPr>
              <w:t>E-mail (onde permitido):</w:t>
            </w:r>
            <w:r w:rsidRPr="008B379F">
              <w:rPr>
                <w:rFonts w:ascii="Times New Roman" w:hAnsi="Times New Roman"/>
                <w:u w:val="single"/>
              </w:rPr>
              <w:tab/>
            </w:r>
          </w:p>
        </w:tc>
      </w:tr>
      <w:tr w:rsidR="00124E5F" w:rsidRPr="008B379F" w:rsidTr="00447E9B">
        <w:tc>
          <w:tcPr>
            <w:tcW w:w="1980" w:type="dxa"/>
            <w:tcMar>
              <w:top w:w="85" w:type="dxa"/>
              <w:bottom w:w="142" w:type="dxa"/>
              <w:right w:w="170" w:type="dxa"/>
            </w:tcMar>
          </w:tcPr>
          <w:p w:rsidR="00124E5F" w:rsidRPr="008B379F" w:rsidRDefault="00124E5F" w:rsidP="001D20B4">
            <w:pPr>
              <w:spacing w:after="0"/>
              <w:jc w:val="both"/>
              <w:rPr>
                <w:rFonts w:ascii="Times New Roman" w:hAnsi="Times New Roman"/>
                <w:b/>
                <w:spacing w:val="-3"/>
              </w:rPr>
            </w:pPr>
            <w:r w:rsidRPr="008B379F">
              <w:rPr>
                <w:rFonts w:ascii="Times New Roman" w:hAnsi="Times New Roman"/>
                <w:b/>
                <w:spacing w:val="-3"/>
              </w:rPr>
              <w:t>8.1</w:t>
            </w:r>
          </w:p>
          <w:p w:rsidR="00124E5F" w:rsidRPr="008B379F" w:rsidRDefault="00124E5F" w:rsidP="001D20B4">
            <w:pPr>
              <w:spacing w:after="0"/>
              <w:ind w:right="-72"/>
              <w:jc w:val="both"/>
              <w:rPr>
                <w:rFonts w:ascii="Times New Roman" w:hAnsi="Times New Roman"/>
                <w:b/>
              </w:rPr>
            </w:pP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i/>
              </w:rPr>
            </w:pPr>
            <w:r w:rsidRPr="008B379F">
              <w:rPr>
                <w:rFonts w:ascii="Times New Roman" w:hAnsi="Times New Roman"/>
                <w:i/>
              </w:rPr>
              <w:t>[</w:t>
            </w:r>
            <w:r w:rsidRPr="008B379F">
              <w:rPr>
                <w:rFonts w:ascii="Times New Roman" w:hAnsi="Times New Roman"/>
                <w:i/>
                <w:u w:val="single"/>
              </w:rPr>
              <w:t>Nota</w:t>
            </w:r>
            <w:r w:rsidRPr="008B379F">
              <w:rPr>
                <w:rFonts w:ascii="Times New Roman" w:hAnsi="Times New Roman"/>
                <w:i/>
              </w:rPr>
              <w:t>: Se o Consultor for formado por apenas uma entidade, inserir “N/A”;</w:t>
            </w:r>
          </w:p>
          <w:p w:rsidR="00124E5F" w:rsidRPr="008B379F" w:rsidRDefault="00124E5F" w:rsidP="001D20B4">
            <w:pPr>
              <w:spacing w:after="0"/>
              <w:ind w:right="-72"/>
              <w:jc w:val="both"/>
              <w:rPr>
                <w:rFonts w:ascii="Times New Roman" w:hAnsi="Times New Roman"/>
                <w:i/>
              </w:rPr>
            </w:pPr>
            <w:r w:rsidRPr="008B379F">
              <w:rPr>
                <w:rFonts w:ascii="Times New Roman" w:hAnsi="Times New Roman"/>
                <w:i/>
              </w:rPr>
              <w:t>OU</w:t>
            </w:r>
          </w:p>
          <w:p w:rsidR="00124E5F" w:rsidRPr="008B379F" w:rsidRDefault="00124E5F" w:rsidP="001D20B4">
            <w:pPr>
              <w:spacing w:after="0"/>
              <w:ind w:right="-72"/>
              <w:jc w:val="both"/>
              <w:rPr>
                <w:rFonts w:ascii="Times New Roman" w:hAnsi="Times New Roman"/>
                <w:i/>
              </w:rPr>
            </w:pPr>
            <w:r w:rsidRPr="008B379F">
              <w:rPr>
                <w:rFonts w:ascii="Times New Roman" w:hAnsi="Times New Roman"/>
                <w:i/>
              </w:rPr>
              <w:t>Se o Consultor for um consórcio   formado por mais de uma entidade, o nome do membro do consórcio cujo endereço é especificado na Cláusula CE6.1 deverá ser inserido aqui. ]</w:t>
            </w:r>
          </w:p>
          <w:p w:rsidR="00124E5F" w:rsidRPr="008B379F" w:rsidRDefault="00124E5F" w:rsidP="003C3BED">
            <w:pPr>
              <w:spacing w:after="0"/>
              <w:ind w:right="-72"/>
              <w:jc w:val="both"/>
              <w:rPr>
                <w:rFonts w:ascii="Times New Roman" w:hAnsi="Times New Roman"/>
              </w:rPr>
            </w:pPr>
            <w:r w:rsidRPr="008B379F">
              <w:rPr>
                <w:rFonts w:ascii="Times New Roman" w:hAnsi="Times New Roman"/>
                <w:b/>
              </w:rPr>
              <w:t>O Membro Principal em nome do consórcio é</w:t>
            </w:r>
            <w:r w:rsidRPr="008B379F">
              <w:rPr>
                <w:rFonts w:ascii="Times New Roman" w:hAnsi="Times New Roman"/>
              </w:rPr>
              <w:t xml:space="preserve"> ___________ ______________________________ </w:t>
            </w:r>
            <w:r w:rsidRPr="008B379F">
              <w:rPr>
                <w:rFonts w:ascii="Times New Roman" w:hAnsi="Times New Roman"/>
                <w:i/>
              </w:rPr>
              <w:t xml:space="preserve">[inserir nome do membro]. </w:t>
            </w:r>
          </w:p>
        </w:tc>
      </w:tr>
      <w:tr w:rsidR="00124E5F" w:rsidRPr="008B379F" w:rsidTr="00447E9B">
        <w:tc>
          <w:tcPr>
            <w:tcW w:w="1980" w:type="dxa"/>
            <w:tcMar>
              <w:top w:w="85" w:type="dxa"/>
              <w:bottom w:w="142" w:type="dxa"/>
              <w:right w:w="170" w:type="dxa"/>
            </w:tcMar>
          </w:tcPr>
          <w:p w:rsidR="00124E5F" w:rsidRPr="008B379F" w:rsidRDefault="00124E5F" w:rsidP="001D20B4">
            <w:pPr>
              <w:spacing w:after="0"/>
              <w:jc w:val="both"/>
              <w:rPr>
                <w:rFonts w:ascii="Times New Roman" w:hAnsi="Times New Roman"/>
                <w:b/>
                <w:spacing w:val="-3"/>
              </w:rPr>
            </w:pPr>
            <w:r w:rsidRPr="008B379F">
              <w:rPr>
                <w:rFonts w:ascii="Times New Roman" w:hAnsi="Times New Roman"/>
                <w:b/>
                <w:spacing w:val="-3"/>
              </w:rPr>
              <w:t>9.1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b/>
              </w:rPr>
            </w:pPr>
            <w:r w:rsidRPr="008B379F">
              <w:rPr>
                <w:rFonts w:ascii="Times New Roman" w:hAnsi="Times New Roman"/>
                <w:b/>
              </w:rPr>
              <w:t>Os Representantes Autorizados são:</w:t>
            </w:r>
          </w:p>
          <w:p w:rsidR="00124E5F" w:rsidRPr="008B379F" w:rsidRDefault="00124E5F" w:rsidP="001D20B4">
            <w:pPr>
              <w:spacing w:after="0"/>
              <w:ind w:right="-72"/>
              <w:jc w:val="both"/>
              <w:rPr>
                <w:rFonts w:ascii="Times New Roman" w:hAnsi="Times New Roman"/>
              </w:rPr>
            </w:pPr>
          </w:p>
          <w:p w:rsidR="00124E5F" w:rsidRPr="008B379F" w:rsidRDefault="00124E5F" w:rsidP="001D20B4">
            <w:pPr>
              <w:tabs>
                <w:tab w:val="left" w:pos="2160"/>
                <w:tab w:val="left" w:pos="6480"/>
              </w:tabs>
              <w:spacing w:after="0"/>
              <w:ind w:right="-72"/>
              <w:jc w:val="both"/>
              <w:rPr>
                <w:rFonts w:ascii="Times New Roman" w:hAnsi="Times New Roman"/>
                <w:b/>
              </w:rPr>
            </w:pPr>
            <w:r w:rsidRPr="008B379F">
              <w:rPr>
                <w:rFonts w:ascii="Times New Roman" w:hAnsi="Times New Roman"/>
                <w:b/>
              </w:rPr>
              <w:t>Para o Cliente:</w:t>
            </w:r>
            <w:r w:rsidRPr="008B379F">
              <w:rPr>
                <w:rFonts w:ascii="Times New Roman" w:hAnsi="Times New Roman"/>
                <w:b/>
              </w:rPr>
              <w:tab/>
            </w:r>
            <w:r w:rsidRPr="008B379F">
              <w:rPr>
                <w:rFonts w:ascii="Times New Roman" w:hAnsi="Times New Roman"/>
                <w:i/>
                <w:highlight w:val="lightGray"/>
              </w:rPr>
              <w:t>[nome, cargo]</w:t>
            </w:r>
            <w:r w:rsidRPr="008B379F">
              <w:rPr>
                <w:rFonts w:ascii="Times New Roman" w:hAnsi="Times New Roman"/>
                <w:b/>
                <w:u w:val="single"/>
              </w:rPr>
              <w:tab/>
            </w:r>
          </w:p>
          <w:p w:rsidR="00124E5F" w:rsidRPr="008B379F" w:rsidRDefault="00124E5F" w:rsidP="001D20B4">
            <w:pPr>
              <w:spacing w:after="0"/>
              <w:ind w:right="-72"/>
              <w:jc w:val="both"/>
              <w:rPr>
                <w:rFonts w:ascii="Times New Roman" w:hAnsi="Times New Roman"/>
              </w:rPr>
            </w:pPr>
          </w:p>
          <w:p w:rsidR="00124E5F" w:rsidRPr="008B379F" w:rsidRDefault="00124E5F" w:rsidP="001D20B4">
            <w:pPr>
              <w:tabs>
                <w:tab w:val="left" w:pos="2160"/>
                <w:tab w:val="left" w:pos="6480"/>
              </w:tabs>
              <w:spacing w:after="0"/>
              <w:ind w:right="-72"/>
              <w:jc w:val="both"/>
              <w:rPr>
                <w:rFonts w:ascii="Times New Roman" w:hAnsi="Times New Roman"/>
                <w:b/>
              </w:rPr>
            </w:pPr>
            <w:r w:rsidRPr="008B379F">
              <w:rPr>
                <w:rFonts w:ascii="Times New Roman" w:hAnsi="Times New Roman"/>
                <w:b/>
              </w:rPr>
              <w:t>Para o Consultor:</w:t>
            </w:r>
            <w:r w:rsidRPr="008B379F">
              <w:rPr>
                <w:rFonts w:ascii="Times New Roman" w:hAnsi="Times New Roman"/>
                <w:b/>
              </w:rPr>
              <w:tab/>
            </w:r>
            <w:r w:rsidRPr="008B379F">
              <w:rPr>
                <w:rFonts w:ascii="Times New Roman" w:hAnsi="Times New Roman"/>
                <w:i/>
              </w:rPr>
              <w:t>[nome, cargo]</w:t>
            </w:r>
            <w:r w:rsidRPr="008B379F">
              <w:rPr>
                <w:rFonts w:ascii="Times New Roman" w:hAnsi="Times New Roman"/>
                <w:b/>
                <w:u w:val="single"/>
              </w:rPr>
              <w:tab/>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lastRenderedPageBreak/>
              <w:t>11.1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i/>
              </w:rPr>
            </w:pPr>
            <w:r w:rsidRPr="008B379F">
              <w:rPr>
                <w:rFonts w:ascii="Times New Roman" w:hAnsi="Times New Roman"/>
                <w:i/>
              </w:rPr>
              <w:t>[</w:t>
            </w:r>
            <w:r w:rsidRPr="008B379F">
              <w:rPr>
                <w:rFonts w:ascii="Times New Roman" w:hAnsi="Times New Roman"/>
                <w:i/>
                <w:u w:val="single"/>
              </w:rPr>
              <w:t>Nota</w:t>
            </w:r>
            <w:r w:rsidRPr="008B379F">
              <w:rPr>
                <w:rFonts w:ascii="Times New Roman" w:hAnsi="Times New Roman"/>
                <w:i/>
              </w:rPr>
              <w:t>: Se não houver condições de eficácia, inserir “N/A”.]</w:t>
            </w:r>
          </w:p>
          <w:p w:rsidR="00124E5F" w:rsidRPr="008B379F" w:rsidRDefault="00124E5F" w:rsidP="001D20B4">
            <w:pPr>
              <w:spacing w:after="0"/>
              <w:ind w:right="-72"/>
              <w:jc w:val="both"/>
              <w:rPr>
                <w:rFonts w:ascii="Times New Roman" w:hAnsi="Times New Roman"/>
                <w:i/>
              </w:rPr>
            </w:pPr>
          </w:p>
          <w:p w:rsidR="00124E5F" w:rsidRPr="008B379F" w:rsidRDefault="00124E5F" w:rsidP="001D20B4">
            <w:pPr>
              <w:spacing w:after="0"/>
              <w:ind w:right="-72"/>
              <w:jc w:val="both"/>
              <w:rPr>
                <w:rFonts w:ascii="Times New Roman" w:hAnsi="Times New Roman"/>
                <w:b/>
                <w:bCs/>
              </w:rPr>
            </w:pPr>
            <w:r w:rsidRPr="008B379F">
              <w:rPr>
                <w:rFonts w:ascii="Times New Roman" w:hAnsi="Times New Roman"/>
                <w:i/>
              </w:rPr>
              <w:t>OU</w:t>
            </w:r>
          </w:p>
          <w:p w:rsidR="00124E5F" w:rsidRPr="008B379F" w:rsidRDefault="00124E5F" w:rsidP="001D20B4">
            <w:pPr>
              <w:spacing w:after="0"/>
              <w:ind w:right="-72"/>
              <w:jc w:val="both"/>
              <w:rPr>
                <w:rFonts w:ascii="Times New Roman" w:hAnsi="Times New Roman"/>
                <w:i/>
              </w:rPr>
            </w:pPr>
          </w:p>
          <w:p w:rsidR="00124E5F" w:rsidRPr="008B379F" w:rsidRDefault="00124E5F" w:rsidP="001D20B4">
            <w:pPr>
              <w:spacing w:after="0"/>
              <w:ind w:right="-72"/>
              <w:jc w:val="both"/>
              <w:rPr>
                <w:rFonts w:ascii="Times New Roman" w:hAnsi="Times New Roman"/>
                <w:i/>
              </w:rPr>
            </w:pPr>
            <w:r w:rsidRPr="00273B1C">
              <w:rPr>
                <w:rFonts w:ascii="Times New Roman" w:hAnsi="Times New Roman"/>
                <w:i/>
              </w:rPr>
              <w:t xml:space="preserve">Listar aqui quaisquer condições de </w:t>
            </w:r>
            <w:r w:rsidR="00627C7C" w:rsidRPr="00273B1C">
              <w:rPr>
                <w:rFonts w:ascii="Times New Roman" w:hAnsi="Times New Roman"/>
                <w:i/>
              </w:rPr>
              <w:t>vigência</w:t>
            </w:r>
            <w:r w:rsidRPr="00273B1C">
              <w:rPr>
                <w:rFonts w:ascii="Times New Roman" w:hAnsi="Times New Roman"/>
                <w:i/>
              </w:rPr>
              <w:t xml:space="preserve"> do Contrato, por exemplo, aprovação do Contrato pelo Banco, </w:t>
            </w:r>
            <w:r w:rsidR="00627C7C" w:rsidRPr="00273B1C">
              <w:rPr>
                <w:rFonts w:ascii="Times New Roman" w:hAnsi="Times New Roman"/>
                <w:i/>
              </w:rPr>
              <w:t>vigência</w:t>
            </w:r>
            <w:r w:rsidRPr="00273B1C">
              <w:rPr>
                <w:rFonts w:ascii="Times New Roman" w:hAnsi="Times New Roman"/>
                <w:i/>
              </w:rPr>
              <w:t xml:space="preserve"> </w:t>
            </w:r>
            <w:r w:rsidR="00627C7C" w:rsidRPr="00273B1C">
              <w:rPr>
                <w:rFonts w:ascii="Times New Roman" w:hAnsi="Times New Roman"/>
                <w:i/>
              </w:rPr>
              <w:t xml:space="preserve">[empréstimo/crédito/doação] </w:t>
            </w:r>
            <w:r w:rsidRPr="00273B1C">
              <w:rPr>
                <w:rFonts w:ascii="Times New Roman" w:hAnsi="Times New Roman"/>
                <w:i/>
              </w:rPr>
              <w:t>do Banco, recebimento por parte do Consultor de um adiantamento</w:t>
            </w:r>
            <w:r w:rsidR="008B379F" w:rsidRPr="00273B1C">
              <w:rPr>
                <w:rFonts w:ascii="Times New Roman" w:hAnsi="Times New Roman"/>
                <w:i/>
              </w:rPr>
              <w:t xml:space="preserve"> de pagamento</w:t>
            </w:r>
            <w:r w:rsidRPr="00273B1C">
              <w:rPr>
                <w:rFonts w:ascii="Times New Roman" w:hAnsi="Times New Roman"/>
                <w:i/>
              </w:rPr>
              <w:t>, e por parte do Cliente de uma garantia de adiantamento</w:t>
            </w:r>
            <w:r w:rsidR="008B379F" w:rsidRPr="00273B1C">
              <w:rPr>
                <w:rFonts w:ascii="Times New Roman" w:hAnsi="Times New Roman"/>
                <w:i/>
              </w:rPr>
              <w:t xml:space="preserve"> de pagamento</w:t>
            </w:r>
            <w:r w:rsidRPr="00273B1C">
              <w:rPr>
                <w:rFonts w:ascii="Times New Roman" w:hAnsi="Times New Roman"/>
                <w:i/>
              </w:rPr>
              <w:t xml:space="preserve"> (ver Cláusula CEC45.1(a)), etc.]</w:t>
            </w:r>
          </w:p>
          <w:p w:rsidR="00124E5F" w:rsidRPr="008B379F" w:rsidRDefault="00124E5F" w:rsidP="001D20B4">
            <w:pPr>
              <w:spacing w:after="0"/>
              <w:ind w:right="-72"/>
              <w:jc w:val="both"/>
              <w:rPr>
                <w:rFonts w:ascii="Times New Roman" w:hAnsi="Times New Roman"/>
                <w:i/>
              </w:rPr>
            </w:pPr>
          </w:p>
          <w:p w:rsidR="00124E5F" w:rsidRPr="008B379F" w:rsidRDefault="00124E5F" w:rsidP="008B379F">
            <w:pPr>
              <w:spacing w:after="0"/>
              <w:ind w:right="-72"/>
              <w:jc w:val="both"/>
              <w:rPr>
                <w:rFonts w:ascii="Times New Roman" w:hAnsi="Times New Roman"/>
              </w:rPr>
            </w:pPr>
            <w:r w:rsidRPr="008B379F">
              <w:rPr>
                <w:rFonts w:ascii="Times New Roman" w:hAnsi="Times New Roman"/>
                <w:b/>
              </w:rPr>
              <w:t xml:space="preserve">As condições de </w:t>
            </w:r>
            <w:r w:rsidR="008B379F" w:rsidRPr="008B379F">
              <w:rPr>
                <w:rFonts w:ascii="Times New Roman" w:hAnsi="Times New Roman"/>
                <w:b/>
              </w:rPr>
              <w:t>vigência</w:t>
            </w:r>
            <w:r w:rsidRPr="008B379F">
              <w:rPr>
                <w:rFonts w:ascii="Times New Roman" w:hAnsi="Times New Roman"/>
                <w:b/>
              </w:rPr>
              <w:t xml:space="preserve"> são as seguintes</w:t>
            </w:r>
            <w:r w:rsidRPr="008B379F">
              <w:rPr>
                <w:rFonts w:ascii="Times New Roman" w:hAnsi="Times New Roman"/>
              </w:rPr>
              <w:t xml:space="preserve">: </w:t>
            </w:r>
            <w:r w:rsidRPr="008B379F">
              <w:rPr>
                <w:rFonts w:ascii="Times New Roman" w:hAnsi="Times New Roman"/>
                <w:i/>
                <w:highlight w:val="lightGray"/>
              </w:rPr>
              <w:t>[inserir “N/A” ou listar as condições]</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spacing w:val="-3"/>
              </w:rPr>
            </w:pPr>
            <w:r w:rsidRPr="008B379F">
              <w:rPr>
                <w:rFonts w:ascii="Times New Roman" w:hAnsi="Times New Roman"/>
                <w:b/>
                <w:spacing w:val="-3"/>
              </w:rPr>
              <w:t>12.1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b/>
              </w:rPr>
            </w:pPr>
            <w:r w:rsidRPr="008B379F">
              <w:rPr>
                <w:rFonts w:ascii="Times New Roman" w:hAnsi="Times New Roman"/>
                <w:b/>
              </w:rPr>
              <w:t>Rescisão do Contrato por Não Entrar em Vigor:</w:t>
            </w:r>
          </w:p>
          <w:p w:rsidR="00124E5F" w:rsidRPr="008B379F" w:rsidRDefault="00124E5F" w:rsidP="001D20B4">
            <w:pPr>
              <w:spacing w:after="0"/>
              <w:ind w:right="-72"/>
              <w:jc w:val="both"/>
              <w:rPr>
                <w:rFonts w:ascii="Times New Roman" w:hAnsi="Times New Roman"/>
                <w:b/>
              </w:rPr>
            </w:pPr>
          </w:p>
          <w:p w:rsidR="00124E5F" w:rsidRPr="008B379F" w:rsidRDefault="00124E5F" w:rsidP="001D20B4">
            <w:pPr>
              <w:spacing w:after="0"/>
              <w:ind w:right="-72"/>
              <w:jc w:val="both"/>
              <w:rPr>
                <w:rFonts w:ascii="Times New Roman" w:hAnsi="Times New Roman"/>
              </w:rPr>
            </w:pPr>
            <w:r w:rsidRPr="008B379F">
              <w:rPr>
                <w:rFonts w:ascii="Times New Roman" w:hAnsi="Times New Roman"/>
                <w:b/>
              </w:rPr>
              <w:t>O período deve ser de _______________________</w:t>
            </w:r>
            <w:r w:rsidRPr="008B379F">
              <w:rPr>
                <w:rFonts w:ascii="Times New Roman" w:hAnsi="Times New Roman"/>
              </w:rPr>
              <w:t xml:space="preserve"> </w:t>
            </w:r>
            <w:r w:rsidRPr="008B379F">
              <w:rPr>
                <w:rFonts w:ascii="Times New Roman" w:hAnsi="Times New Roman"/>
                <w:i/>
                <w:highlight w:val="lightGray"/>
              </w:rPr>
              <w:t>[inserir período, por exemplo: quatro meses]</w:t>
            </w:r>
            <w:r w:rsidRPr="008B379F">
              <w:rPr>
                <w:rFonts w:ascii="Times New Roman" w:hAnsi="Times New Roman"/>
                <w:highlight w:val="lightGray"/>
              </w:rPr>
              <w:t>.</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spacing w:val="-3"/>
              </w:rPr>
            </w:pPr>
            <w:r w:rsidRPr="008B379F">
              <w:rPr>
                <w:rFonts w:ascii="Times New Roman" w:hAnsi="Times New Roman"/>
                <w:b/>
                <w:spacing w:val="-3"/>
              </w:rPr>
              <w:t>13.1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b/>
              </w:rPr>
            </w:pPr>
            <w:r w:rsidRPr="008B379F">
              <w:rPr>
                <w:rFonts w:ascii="Times New Roman" w:hAnsi="Times New Roman"/>
                <w:b/>
              </w:rPr>
              <w:t>Início dos Serviços:</w:t>
            </w:r>
          </w:p>
          <w:p w:rsidR="00124E5F" w:rsidRPr="008B379F" w:rsidRDefault="00124E5F" w:rsidP="001D20B4">
            <w:pPr>
              <w:spacing w:after="0"/>
              <w:ind w:right="-72"/>
              <w:jc w:val="both"/>
              <w:rPr>
                <w:rFonts w:ascii="Times New Roman" w:hAnsi="Times New Roman"/>
                <w:b/>
              </w:rPr>
            </w:pPr>
          </w:p>
          <w:p w:rsidR="00124E5F" w:rsidRPr="008B379F" w:rsidRDefault="00124E5F" w:rsidP="001D20B4">
            <w:pPr>
              <w:spacing w:after="0"/>
              <w:ind w:right="-72"/>
              <w:jc w:val="both"/>
              <w:rPr>
                <w:rFonts w:ascii="Times New Roman" w:hAnsi="Times New Roman"/>
              </w:rPr>
            </w:pPr>
            <w:r w:rsidRPr="008B379F">
              <w:rPr>
                <w:rFonts w:ascii="Times New Roman" w:hAnsi="Times New Roman"/>
                <w:b/>
              </w:rPr>
              <w:t>O número de dias deve ser_________________</w:t>
            </w:r>
            <w:r w:rsidRPr="008B379F">
              <w:rPr>
                <w:rFonts w:ascii="Times New Roman" w:hAnsi="Times New Roman"/>
              </w:rPr>
              <w:t xml:space="preserve"> </w:t>
            </w:r>
            <w:r w:rsidRPr="008B379F">
              <w:rPr>
                <w:rFonts w:ascii="Times New Roman" w:hAnsi="Times New Roman"/>
                <w:i/>
              </w:rPr>
              <w:t>[por exemplo: dez]</w:t>
            </w:r>
            <w:r w:rsidRPr="008B379F">
              <w:rPr>
                <w:rFonts w:ascii="Times New Roman" w:hAnsi="Times New Roman"/>
              </w:rPr>
              <w:t>.</w:t>
            </w:r>
          </w:p>
          <w:p w:rsidR="00124E5F" w:rsidRPr="008B379F" w:rsidRDefault="00124E5F" w:rsidP="001D20B4">
            <w:pPr>
              <w:spacing w:after="0"/>
              <w:ind w:right="-72"/>
              <w:jc w:val="both"/>
              <w:rPr>
                <w:rFonts w:ascii="Times New Roman" w:hAnsi="Times New Roman"/>
              </w:rPr>
            </w:pPr>
          </w:p>
          <w:p w:rsidR="00124E5F" w:rsidRPr="008B379F" w:rsidRDefault="00DD4B72" w:rsidP="008B379F">
            <w:pPr>
              <w:spacing w:after="0"/>
              <w:ind w:right="-72"/>
              <w:jc w:val="both"/>
              <w:rPr>
                <w:rFonts w:ascii="Times New Roman" w:hAnsi="Times New Roman"/>
              </w:rPr>
            </w:pPr>
            <w:r w:rsidRPr="00273B1C">
              <w:rPr>
                <w:rFonts w:ascii="Times New Roman" w:hAnsi="Times New Roman"/>
              </w:rPr>
              <w:t>Confirmação da disponibilidade dos Especialistas Principais para iniciar o Serviço deve ser enviada ao Cliente</w:t>
            </w:r>
            <w:r w:rsidR="008B379F" w:rsidRPr="00273B1C">
              <w:rPr>
                <w:rFonts w:ascii="Times New Roman" w:hAnsi="Times New Roman"/>
              </w:rPr>
              <w:t>,</w:t>
            </w:r>
            <w:r w:rsidRPr="00273B1C">
              <w:rPr>
                <w:rFonts w:ascii="Times New Roman" w:hAnsi="Times New Roman"/>
              </w:rPr>
              <w:t xml:space="preserve"> por escrito</w:t>
            </w:r>
            <w:r w:rsidR="008B379F" w:rsidRPr="00273B1C">
              <w:rPr>
                <w:rFonts w:ascii="Times New Roman" w:hAnsi="Times New Roman"/>
              </w:rPr>
              <w:t>,</w:t>
            </w:r>
            <w:r w:rsidRPr="00273B1C">
              <w:rPr>
                <w:rFonts w:ascii="Times New Roman" w:hAnsi="Times New Roman"/>
              </w:rPr>
              <w:t xml:space="preserve"> </w:t>
            </w:r>
            <w:r w:rsidR="008B379F" w:rsidRPr="00273B1C">
              <w:rPr>
                <w:rFonts w:ascii="Times New Roman" w:hAnsi="Times New Roman"/>
              </w:rPr>
              <w:t>em forma de Declaração assinada</w:t>
            </w:r>
            <w:r w:rsidRPr="00273B1C">
              <w:rPr>
                <w:rFonts w:ascii="Times New Roman" w:hAnsi="Times New Roman"/>
              </w:rPr>
              <w:t xml:space="preserve"> por cada Especialista Principal</w:t>
            </w:r>
            <w:r w:rsidR="00124E5F" w:rsidRPr="00273B1C">
              <w:rPr>
                <w:rFonts w:ascii="Times New Roman" w:hAnsi="Times New Roman"/>
              </w:rPr>
              <w:t>.</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spacing w:val="-3"/>
              </w:rPr>
            </w:pPr>
            <w:r w:rsidRPr="008B379F">
              <w:rPr>
                <w:rFonts w:ascii="Times New Roman" w:hAnsi="Times New Roman"/>
                <w:b/>
                <w:spacing w:val="-3"/>
              </w:rPr>
              <w:t>14.1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b/>
              </w:rPr>
            </w:pPr>
            <w:r w:rsidRPr="008B379F">
              <w:rPr>
                <w:rFonts w:ascii="Times New Roman" w:hAnsi="Times New Roman"/>
                <w:b/>
              </w:rPr>
              <w:t>Término do Contrato:</w:t>
            </w:r>
          </w:p>
          <w:p w:rsidR="00124E5F" w:rsidRPr="008B379F" w:rsidRDefault="00124E5F" w:rsidP="001D20B4">
            <w:pPr>
              <w:spacing w:after="0"/>
              <w:ind w:right="-72"/>
              <w:jc w:val="both"/>
              <w:rPr>
                <w:rFonts w:ascii="Times New Roman" w:hAnsi="Times New Roman"/>
                <w:b/>
              </w:rPr>
            </w:pPr>
          </w:p>
          <w:p w:rsidR="00124E5F" w:rsidRPr="008B379F" w:rsidRDefault="00124E5F" w:rsidP="001D20B4">
            <w:pPr>
              <w:spacing w:after="0"/>
              <w:ind w:right="-72"/>
              <w:jc w:val="both"/>
              <w:rPr>
                <w:rFonts w:ascii="Times New Roman" w:hAnsi="Times New Roman"/>
              </w:rPr>
            </w:pPr>
            <w:r w:rsidRPr="008B379F">
              <w:rPr>
                <w:rFonts w:ascii="Times New Roman" w:hAnsi="Times New Roman"/>
                <w:b/>
              </w:rPr>
              <w:t>O período deve ser _______________________</w:t>
            </w:r>
            <w:r w:rsidRPr="008B379F">
              <w:rPr>
                <w:rFonts w:ascii="Times New Roman" w:hAnsi="Times New Roman"/>
              </w:rPr>
              <w:t xml:space="preserve"> </w:t>
            </w:r>
            <w:r w:rsidRPr="008B379F">
              <w:rPr>
                <w:rFonts w:ascii="Times New Roman" w:hAnsi="Times New Roman"/>
                <w:i/>
              </w:rPr>
              <w:t>[inserir período, por exemplo: doze meses]</w:t>
            </w:r>
            <w:r w:rsidRPr="008B379F">
              <w:rPr>
                <w:rFonts w:ascii="Times New Roman" w:hAnsi="Times New Roman"/>
              </w:rPr>
              <w:t>.</w:t>
            </w:r>
          </w:p>
        </w:tc>
      </w:tr>
      <w:tr w:rsidR="00124E5F" w:rsidRPr="008B379F" w:rsidTr="00447E9B">
        <w:trPr>
          <w:trHeight w:val="1507"/>
        </w:trPr>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t>21 b.</w:t>
            </w:r>
          </w:p>
        </w:tc>
        <w:tc>
          <w:tcPr>
            <w:tcW w:w="7020" w:type="dxa"/>
            <w:tcMar>
              <w:top w:w="85" w:type="dxa"/>
              <w:bottom w:w="142" w:type="dxa"/>
              <w:right w:w="170" w:type="dxa"/>
            </w:tcMar>
          </w:tcPr>
          <w:p w:rsidR="00124E5F" w:rsidRPr="008B379F" w:rsidRDefault="00124E5F" w:rsidP="001D20B4">
            <w:pPr>
              <w:pStyle w:val="Corpodetexto"/>
              <w:tabs>
                <w:tab w:val="left" w:pos="826"/>
                <w:tab w:val="left" w:pos="1726"/>
              </w:tabs>
              <w:spacing w:after="0"/>
              <w:rPr>
                <w:b/>
                <w:sz w:val="22"/>
                <w:szCs w:val="22"/>
              </w:rPr>
            </w:pPr>
            <w:r w:rsidRPr="008B379F">
              <w:rPr>
                <w:b/>
                <w:sz w:val="22"/>
                <w:szCs w:val="22"/>
              </w:rPr>
              <w:t>O Cliente se reserva o direito de determinar caso a caso se o Consultor deve ser desqualificado do fornecimento de bens, obras ou serviços de não consultoria devido a um conflito  de uma natureza descrita na Cláusula CGC 21.1.3.</w:t>
            </w:r>
          </w:p>
          <w:p w:rsidR="00124E5F" w:rsidRPr="008B379F" w:rsidRDefault="00124E5F" w:rsidP="001D20B4">
            <w:pPr>
              <w:pStyle w:val="Corpodetexto"/>
              <w:tabs>
                <w:tab w:val="left" w:pos="826"/>
                <w:tab w:val="left" w:pos="1726"/>
              </w:tabs>
              <w:spacing w:after="0"/>
              <w:jc w:val="left"/>
              <w:rPr>
                <w:sz w:val="22"/>
                <w:szCs w:val="22"/>
              </w:rPr>
            </w:pPr>
          </w:p>
          <w:p w:rsidR="00124E5F" w:rsidRPr="008B379F" w:rsidRDefault="00124E5F" w:rsidP="001D20B4">
            <w:pPr>
              <w:pStyle w:val="Recuodecorpodetexto2"/>
              <w:ind w:left="18" w:hanging="18"/>
              <w:rPr>
                <w:i/>
                <w:iCs/>
                <w:sz w:val="22"/>
                <w:szCs w:val="22"/>
              </w:rPr>
            </w:pPr>
            <w:r w:rsidRPr="008B379F">
              <w:rPr>
                <w:sz w:val="22"/>
                <w:szCs w:val="22"/>
              </w:rPr>
              <w:t>Sim______ Não _____</w:t>
            </w:r>
          </w:p>
        </w:tc>
      </w:tr>
    </w:tbl>
    <w:p w:rsidR="00124E5F" w:rsidRPr="004C6FAF" w:rsidRDefault="00124E5F" w:rsidP="001D20B4">
      <w:pPr>
        <w:spacing w:after="0"/>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lastRenderedPageBreak/>
              <w:t>23.1</w:t>
            </w:r>
          </w:p>
        </w:tc>
        <w:tc>
          <w:tcPr>
            <w:tcW w:w="7020" w:type="dxa"/>
            <w:tcMar>
              <w:top w:w="85" w:type="dxa"/>
              <w:bottom w:w="142" w:type="dxa"/>
              <w:right w:w="170" w:type="dxa"/>
            </w:tcMar>
          </w:tcPr>
          <w:p w:rsidR="00124E5F" w:rsidRPr="008B379F" w:rsidRDefault="00124E5F" w:rsidP="008B379F">
            <w:pPr>
              <w:pStyle w:val="Recuodecorpodetexto2"/>
              <w:spacing w:before="120" w:after="120"/>
              <w:ind w:left="0" w:firstLine="0"/>
              <w:rPr>
                <w:b/>
                <w:sz w:val="22"/>
                <w:szCs w:val="22"/>
              </w:rPr>
            </w:pPr>
            <w:r w:rsidRPr="008B379F">
              <w:rPr>
                <w:b/>
                <w:sz w:val="22"/>
                <w:szCs w:val="22"/>
              </w:rPr>
              <w:t>Nenhuma disposição adicional.</w:t>
            </w:r>
          </w:p>
          <w:p w:rsidR="00124E5F" w:rsidRPr="008B379F" w:rsidRDefault="00124E5F" w:rsidP="008B379F">
            <w:pPr>
              <w:pStyle w:val="Recuodecorpodetexto2"/>
              <w:spacing w:before="120" w:after="120"/>
              <w:ind w:left="0" w:firstLine="0"/>
              <w:rPr>
                <w:sz w:val="22"/>
                <w:szCs w:val="22"/>
              </w:rPr>
            </w:pPr>
          </w:p>
          <w:p w:rsidR="00124E5F" w:rsidRPr="008B379F" w:rsidRDefault="00124E5F" w:rsidP="008B379F">
            <w:pPr>
              <w:pStyle w:val="Recuodecorpodetexto2"/>
              <w:spacing w:before="120" w:after="120"/>
              <w:ind w:left="0" w:firstLine="0"/>
              <w:rPr>
                <w:i/>
                <w:sz w:val="22"/>
                <w:szCs w:val="22"/>
              </w:rPr>
            </w:pPr>
            <w:r w:rsidRPr="008B379F">
              <w:rPr>
                <w:i/>
                <w:sz w:val="22"/>
                <w:szCs w:val="22"/>
              </w:rPr>
              <w:t>[OU:</w:t>
            </w:r>
          </w:p>
          <w:p w:rsidR="00124E5F" w:rsidRPr="008B379F" w:rsidRDefault="00124E5F" w:rsidP="008B379F">
            <w:pPr>
              <w:pStyle w:val="Recuodecorpodetexto2"/>
              <w:spacing w:before="120" w:after="120"/>
              <w:ind w:left="0" w:firstLine="0"/>
              <w:rPr>
                <w:sz w:val="22"/>
                <w:szCs w:val="22"/>
              </w:rPr>
            </w:pPr>
          </w:p>
          <w:p w:rsidR="00124E5F" w:rsidRPr="008B379F" w:rsidRDefault="00124E5F" w:rsidP="008B379F">
            <w:pPr>
              <w:pStyle w:val="Recuodecorpodetexto2"/>
              <w:spacing w:before="120" w:after="120"/>
              <w:ind w:left="0" w:firstLine="0"/>
              <w:rPr>
                <w:sz w:val="22"/>
                <w:szCs w:val="22"/>
              </w:rPr>
            </w:pPr>
            <w:r w:rsidRPr="008B379F">
              <w:rPr>
                <w:sz w:val="22"/>
                <w:szCs w:val="22"/>
              </w:rPr>
              <w:t>A seguinte limitação da Responsabilidade do Consultor em relação ao Cliente pode estar sujeita às negociações do Contrato:</w:t>
            </w:r>
          </w:p>
          <w:p w:rsidR="00124E5F" w:rsidRPr="008B379F" w:rsidRDefault="00124E5F" w:rsidP="008B379F">
            <w:pPr>
              <w:pStyle w:val="Recuodecorpodetexto2"/>
              <w:spacing w:before="120" w:after="120"/>
              <w:ind w:left="0" w:firstLine="0"/>
              <w:rPr>
                <w:sz w:val="22"/>
                <w:szCs w:val="22"/>
              </w:rPr>
            </w:pPr>
          </w:p>
          <w:p w:rsidR="00124E5F" w:rsidRPr="008B379F" w:rsidRDefault="00124E5F" w:rsidP="008B379F">
            <w:pPr>
              <w:pStyle w:val="Recuodecorpodetexto2"/>
              <w:tabs>
                <w:tab w:val="left" w:pos="377"/>
                <w:tab w:val="left" w:pos="917"/>
              </w:tabs>
              <w:spacing w:before="120" w:after="120"/>
              <w:ind w:left="917" w:hanging="917"/>
              <w:rPr>
                <w:b/>
                <w:sz w:val="22"/>
                <w:szCs w:val="22"/>
              </w:rPr>
            </w:pPr>
            <w:r w:rsidRPr="008B379F">
              <w:rPr>
                <w:b/>
                <w:sz w:val="22"/>
                <w:szCs w:val="22"/>
              </w:rPr>
              <w:t>“Limitação da Responsabilidade do Consultor em relação ao Cliente:</w:t>
            </w:r>
          </w:p>
          <w:p w:rsidR="00124E5F" w:rsidRPr="008B379F" w:rsidRDefault="00124E5F" w:rsidP="008B379F">
            <w:pPr>
              <w:pStyle w:val="Recuodecorpodetexto2"/>
              <w:spacing w:before="120" w:after="120"/>
              <w:ind w:left="917" w:hanging="917"/>
              <w:rPr>
                <w:b/>
                <w:sz w:val="22"/>
                <w:szCs w:val="22"/>
              </w:rPr>
            </w:pPr>
            <w:r w:rsidRPr="008B379F">
              <w:rPr>
                <w:b/>
                <w:sz w:val="22"/>
                <w:szCs w:val="22"/>
              </w:rPr>
              <w:t>(a)</w:t>
            </w:r>
            <w:r w:rsidRPr="008B379F">
              <w:rPr>
                <w:b/>
                <w:sz w:val="22"/>
                <w:szCs w:val="22"/>
              </w:rPr>
              <w:tab/>
              <w:t>Exceto no caso de falta grave ou dolo por parte do consultor ou de qualquer pessoa ou empresa em nome do Consultor na realização dos Serviços, o Consultor, em relação ao dano causado por ele ao bem do Cliente, não será responsabilizado em relação ao Cliente:</w:t>
            </w:r>
          </w:p>
          <w:p w:rsidR="00124E5F" w:rsidRPr="008B379F" w:rsidRDefault="00124E5F" w:rsidP="008B379F">
            <w:pPr>
              <w:pStyle w:val="Recuodecorpodetexto2"/>
              <w:tabs>
                <w:tab w:val="left" w:pos="917"/>
                <w:tab w:val="left" w:pos="1457"/>
              </w:tabs>
              <w:spacing w:before="120" w:after="120"/>
              <w:ind w:left="1457" w:hanging="1457"/>
              <w:rPr>
                <w:b/>
                <w:sz w:val="22"/>
                <w:szCs w:val="22"/>
              </w:rPr>
            </w:pPr>
            <w:r w:rsidRPr="008B379F">
              <w:rPr>
                <w:b/>
                <w:sz w:val="22"/>
                <w:szCs w:val="22"/>
              </w:rPr>
              <w:tab/>
              <w:t>(i)</w:t>
            </w:r>
            <w:r w:rsidRPr="008B379F">
              <w:rPr>
                <w:b/>
                <w:sz w:val="22"/>
                <w:szCs w:val="22"/>
              </w:rPr>
              <w:tab/>
              <w:t>por quaisquer danos indiretos, danos imprevistos ou prejuízos especulativos; e</w:t>
            </w:r>
          </w:p>
          <w:p w:rsidR="00124E5F" w:rsidRPr="008B379F" w:rsidRDefault="00124E5F" w:rsidP="008B379F">
            <w:pPr>
              <w:pStyle w:val="Recuodecorpodetexto2"/>
              <w:tabs>
                <w:tab w:val="left" w:pos="377"/>
                <w:tab w:val="left" w:pos="917"/>
              </w:tabs>
              <w:spacing w:before="120" w:after="120"/>
              <w:ind w:left="1460" w:hanging="917"/>
              <w:rPr>
                <w:b/>
                <w:sz w:val="22"/>
                <w:szCs w:val="22"/>
              </w:rPr>
            </w:pPr>
            <w:r w:rsidRPr="008B379F">
              <w:rPr>
                <w:b/>
                <w:sz w:val="22"/>
                <w:szCs w:val="22"/>
              </w:rPr>
              <w:tab/>
              <w:t>(ii)</w:t>
            </w:r>
            <w:r w:rsidRPr="008B379F">
              <w:rPr>
                <w:b/>
                <w:sz w:val="22"/>
                <w:szCs w:val="22"/>
              </w:rPr>
              <w:tab/>
              <w:t xml:space="preserve">por quaisquer perdas ou danos diretos que excedam [inserir um multiplicador, por exemplo, uma, duas, três] vezes o valor total do Contrato; </w:t>
            </w:r>
          </w:p>
          <w:p w:rsidR="00124E5F" w:rsidRPr="008B379F" w:rsidRDefault="00124E5F" w:rsidP="008B379F">
            <w:pPr>
              <w:pStyle w:val="Recuodecorpodetexto2"/>
              <w:tabs>
                <w:tab w:val="left" w:pos="920"/>
              </w:tabs>
              <w:spacing w:before="120" w:after="120"/>
              <w:ind w:left="920" w:hanging="810"/>
              <w:rPr>
                <w:b/>
                <w:sz w:val="22"/>
                <w:szCs w:val="22"/>
              </w:rPr>
            </w:pPr>
            <w:r w:rsidRPr="008B379F">
              <w:rPr>
                <w:b/>
                <w:sz w:val="22"/>
                <w:szCs w:val="22"/>
              </w:rPr>
              <w:t xml:space="preserve">(b)       Esta limitação de responsabilidade não deve: </w:t>
            </w:r>
          </w:p>
          <w:p w:rsidR="00124E5F" w:rsidRPr="008B379F" w:rsidRDefault="00124E5F" w:rsidP="002473CF">
            <w:pPr>
              <w:pStyle w:val="Recuodecorpodetexto2"/>
              <w:numPr>
                <w:ilvl w:val="0"/>
                <w:numId w:val="68"/>
              </w:numPr>
              <w:tabs>
                <w:tab w:val="left" w:pos="377"/>
                <w:tab w:val="left" w:pos="1460"/>
              </w:tabs>
              <w:spacing w:before="120" w:after="120"/>
              <w:rPr>
                <w:b/>
                <w:sz w:val="22"/>
                <w:szCs w:val="22"/>
              </w:rPr>
            </w:pPr>
            <w:r w:rsidRPr="008B379F">
              <w:rPr>
                <w:b/>
                <w:sz w:val="22"/>
                <w:szCs w:val="22"/>
              </w:rPr>
              <w:t>afetar a responsabilidade do Consultor, se houver, por dano a terceiros causado pelo Consultor ou por qualquer pessoa ou empresa em nome do Consultor na prestação dos Serviços;</w:t>
            </w:r>
          </w:p>
          <w:p w:rsidR="00124E5F" w:rsidRPr="008B379F" w:rsidRDefault="00124E5F" w:rsidP="002473CF">
            <w:pPr>
              <w:pStyle w:val="Recuodecorpodetexto2"/>
              <w:numPr>
                <w:ilvl w:val="0"/>
                <w:numId w:val="68"/>
              </w:numPr>
              <w:tabs>
                <w:tab w:val="left" w:pos="377"/>
                <w:tab w:val="left" w:pos="1460"/>
              </w:tabs>
              <w:spacing w:before="120" w:after="120"/>
              <w:rPr>
                <w:b/>
                <w:sz w:val="22"/>
                <w:szCs w:val="22"/>
              </w:rPr>
            </w:pPr>
            <w:r w:rsidRPr="008B379F">
              <w:rPr>
                <w:b/>
                <w:sz w:val="22"/>
                <w:szCs w:val="22"/>
              </w:rPr>
              <w:t xml:space="preserve">ser interpretada </w:t>
            </w:r>
            <w:r w:rsidR="002E572C" w:rsidRPr="00273B1C">
              <w:rPr>
                <w:b/>
                <w:sz w:val="22"/>
                <w:szCs w:val="22"/>
              </w:rPr>
              <w:t>para proporcionar ao</w:t>
            </w:r>
            <w:r w:rsidRPr="008B379F">
              <w:rPr>
                <w:b/>
                <w:sz w:val="22"/>
                <w:szCs w:val="22"/>
              </w:rPr>
              <w:t xml:space="preserve"> Consultor qualquer limitação ou exclusão da responsabilidade que </w:t>
            </w:r>
            <w:r w:rsidR="002E572C">
              <w:rPr>
                <w:b/>
                <w:sz w:val="22"/>
                <w:szCs w:val="22"/>
              </w:rPr>
              <w:t>seja</w:t>
            </w:r>
            <w:r w:rsidR="002E572C" w:rsidRPr="008B379F">
              <w:rPr>
                <w:b/>
                <w:sz w:val="22"/>
                <w:szCs w:val="22"/>
              </w:rPr>
              <w:t xml:space="preserve"> </w:t>
            </w:r>
            <w:r w:rsidRPr="008B379F">
              <w:rPr>
                <w:b/>
                <w:sz w:val="22"/>
                <w:szCs w:val="22"/>
              </w:rPr>
              <w:t xml:space="preserve">proibida pela </w:t>
            </w:r>
            <w:r w:rsidRPr="008B379F">
              <w:rPr>
                <w:i/>
                <w:sz w:val="22"/>
                <w:szCs w:val="22"/>
              </w:rPr>
              <w:t>[inserir “</w:t>
            </w:r>
            <w:r w:rsidRPr="008B379F">
              <w:rPr>
                <w:b/>
                <w:sz w:val="22"/>
                <w:szCs w:val="22"/>
              </w:rPr>
              <w:t>Lei Aplicável</w:t>
            </w:r>
            <w:r w:rsidRPr="008B379F">
              <w:rPr>
                <w:i/>
                <w:sz w:val="22"/>
                <w:szCs w:val="22"/>
              </w:rPr>
              <w:t>”, se for a lei do país do Cliente, ou inserir “</w:t>
            </w:r>
            <w:r w:rsidRPr="008B379F">
              <w:rPr>
                <w:b/>
                <w:sz w:val="22"/>
                <w:szCs w:val="22"/>
              </w:rPr>
              <w:t>Lei Aplicável no país do Cliente</w:t>
            </w:r>
            <w:r w:rsidRPr="008B379F">
              <w:rPr>
                <w:i/>
                <w:sz w:val="22"/>
                <w:szCs w:val="22"/>
              </w:rPr>
              <w:t>”, se a Legislação Aplicável expressa na Cláusula CEC1.1 (b) for diferente da lei do país do Cliente].</w:t>
            </w:r>
          </w:p>
          <w:p w:rsidR="00124E5F" w:rsidRPr="008B379F" w:rsidRDefault="00124E5F" w:rsidP="008B379F">
            <w:pPr>
              <w:pStyle w:val="Recuodecorpodetexto2"/>
              <w:spacing w:before="120" w:after="120"/>
              <w:ind w:left="0" w:firstLine="0"/>
              <w:rPr>
                <w:i/>
                <w:sz w:val="22"/>
                <w:szCs w:val="22"/>
              </w:rPr>
            </w:pPr>
            <w:r w:rsidRPr="008B379F">
              <w:rPr>
                <w:i/>
                <w:sz w:val="22"/>
                <w:szCs w:val="22"/>
              </w:rPr>
              <w:t>[</w:t>
            </w:r>
            <w:r w:rsidRPr="008B379F">
              <w:rPr>
                <w:i/>
                <w:sz w:val="22"/>
                <w:szCs w:val="22"/>
                <w:u w:val="single"/>
              </w:rPr>
              <w:t>Notas ao Cliente e ao Consultor</w:t>
            </w:r>
            <w:r w:rsidRPr="008B379F">
              <w:rPr>
                <w:i/>
                <w:sz w:val="22"/>
                <w:szCs w:val="22"/>
              </w:rPr>
              <w:t xml:space="preserve">: Quaisquer sugestões feitas pelo Consultor na Proposta para apresentar exclusões/limitações da responsabilidade do Consultor no Contrato deverão ser cuidadosamente analisadas pelo Cliente e discutidas com o Banco Mundial </w:t>
            </w:r>
            <w:r w:rsidRPr="008B379F">
              <w:rPr>
                <w:i/>
                <w:sz w:val="22"/>
                <w:szCs w:val="22"/>
                <w:u w:val="single"/>
              </w:rPr>
              <w:t>antes de aceitar quaisquer alterações</w:t>
            </w:r>
            <w:r w:rsidRPr="008B379F">
              <w:rPr>
                <w:i/>
                <w:sz w:val="22"/>
                <w:szCs w:val="22"/>
              </w:rPr>
              <w:t xml:space="preserve"> no que foi incluído na SDP enviada. Nesse contexto, as Partes devem ficar cientes de que a política do Banco Mundial sobre esse assunto é a seguinte:</w:t>
            </w:r>
          </w:p>
          <w:p w:rsidR="00124E5F" w:rsidRPr="008B379F" w:rsidRDefault="00124E5F" w:rsidP="008B379F">
            <w:pPr>
              <w:pStyle w:val="Recuodecorpodetexto2"/>
              <w:spacing w:before="120" w:after="120"/>
              <w:ind w:left="0" w:firstLine="0"/>
              <w:rPr>
                <w:i/>
                <w:sz w:val="22"/>
                <w:szCs w:val="22"/>
              </w:rPr>
            </w:pPr>
            <w:r w:rsidRPr="008B379F">
              <w:rPr>
                <w:i/>
                <w:sz w:val="22"/>
                <w:szCs w:val="22"/>
              </w:rPr>
              <w:t xml:space="preserve">Para ser aceitável para o Banco Mundial, qualquer limitação da responsabilidade do Consultor deve pelo menos estar consideravelmente associada (a) ao dano que o Consultor pode potencialmente causar ao Cliente, e (b) à capacidade do Consultor de pagar uma indenização usando seus próprios ativos e uma cobertura de seguro que possa ser obtida de forma razoável. A responsabilidade do Consultor não deve ser limitada a </w:t>
            </w:r>
            <w:r w:rsidRPr="008B379F">
              <w:rPr>
                <w:i/>
                <w:sz w:val="22"/>
                <w:szCs w:val="22"/>
              </w:rPr>
              <w:lastRenderedPageBreak/>
              <w:t xml:space="preserve">menos do que um multiplicador do total de pagamentos ao Consultor no Contrato para fins de remuneração e despesas de reembolso. </w:t>
            </w:r>
            <w:r w:rsidRPr="008B379F">
              <w:rPr>
                <w:i/>
                <w:sz w:val="22"/>
                <w:szCs w:val="22"/>
                <w:u w:val="single"/>
              </w:rPr>
              <w:t>Uma declaração no sentido de que o Consultor é responsável apenas pelo novo desempenho dos Serviços falhidos não é aceitável para o Banco Mundial</w:t>
            </w:r>
            <w:r w:rsidRPr="008B379F">
              <w:rPr>
                <w:i/>
                <w:sz w:val="22"/>
                <w:szCs w:val="22"/>
              </w:rPr>
              <w:t xml:space="preserve">.  Além disso, a responsabilidade do Consultor nunca deve ser limitada pelas perdas ou danos causados por falta grave ou dolo por parte do Consultor. </w:t>
            </w:r>
          </w:p>
          <w:p w:rsidR="00124E5F" w:rsidRPr="008B379F" w:rsidRDefault="00124E5F" w:rsidP="002E572C">
            <w:pPr>
              <w:pStyle w:val="Recuodecorpodetexto2"/>
              <w:tabs>
                <w:tab w:val="left" w:pos="378"/>
              </w:tabs>
              <w:spacing w:before="120" w:after="120"/>
              <w:ind w:left="0" w:firstLine="0"/>
              <w:rPr>
                <w:i/>
                <w:iCs/>
                <w:sz w:val="22"/>
                <w:szCs w:val="22"/>
              </w:rPr>
            </w:pPr>
            <w:r w:rsidRPr="008B379F">
              <w:rPr>
                <w:i/>
                <w:sz w:val="22"/>
                <w:szCs w:val="22"/>
              </w:rPr>
              <w:t>O Banco Mundial não aceita uma disposição no sentido de que o Cliente deverá indenizar e isentar de responsabilidade o Consultor contra reclamações de Terceiros, exceto, logicamente, quando uma reclamação for decorrente de perdas ou danos causados por um</w:t>
            </w:r>
            <w:r w:rsidR="002E572C">
              <w:rPr>
                <w:i/>
                <w:sz w:val="22"/>
                <w:szCs w:val="22"/>
              </w:rPr>
              <w:t>a</w:t>
            </w:r>
            <w:r w:rsidRPr="008B379F">
              <w:rPr>
                <w:i/>
                <w:sz w:val="22"/>
                <w:szCs w:val="22"/>
              </w:rPr>
              <w:t xml:space="preserve"> falha ou ato indevido por parte do Cliente até onde admissível pela legislação aplicável no país do Cliente.]</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lastRenderedPageBreak/>
              <w:t>24.1</w:t>
            </w:r>
          </w:p>
          <w:p w:rsidR="00124E5F" w:rsidRPr="008B379F" w:rsidRDefault="00124E5F" w:rsidP="001D20B4">
            <w:pPr>
              <w:pStyle w:val="BankNormal"/>
              <w:spacing w:after="0"/>
              <w:rPr>
                <w:sz w:val="22"/>
                <w:szCs w:val="22"/>
              </w:rPr>
            </w:pPr>
          </w:p>
        </w:tc>
        <w:tc>
          <w:tcPr>
            <w:tcW w:w="7020" w:type="dxa"/>
            <w:tcMar>
              <w:top w:w="85" w:type="dxa"/>
              <w:bottom w:w="142" w:type="dxa"/>
              <w:right w:w="170" w:type="dxa"/>
            </w:tcMar>
          </w:tcPr>
          <w:p w:rsidR="00124E5F" w:rsidRPr="008B379F" w:rsidRDefault="00124E5F" w:rsidP="008B379F">
            <w:pPr>
              <w:spacing w:before="120" w:after="120" w:line="240" w:lineRule="auto"/>
              <w:ind w:right="-72"/>
              <w:jc w:val="both"/>
              <w:rPr>
                <w:rFonts w:ascii="Times New Roman" w:hAnsi="Times New Roman"/>
                <w:b/>
              </w:rPr>
            </w:pPr>
            <w:r w:rsidRPr="008B379F">
              <w:rPr>
                <w:rFonts w:ascii="Times New Roman" w:hAnsi="Times New Roman"/>
                <w:b/>
              </w:rPr>
              <w:t>A cobertura de seguro contra os riscos deve ser feita como a seguir:</w:t>
            </w:r>
          </w:p>
          <w:p w:rsidR="00124E5F" w:rsidRPr="008B379F" w:rsidRDefault="00124E5F" w:rsidP="008B379F">
            <w:pPr>
              <w:spacing w:before="120" w:after="120" w:line="240" w:lineRule="auto"/>
              <w:ind w:right="-72"/>
              <w:jc w:val="both"/>
              <w:rPr>
                <w:rFonts w:ascii="Times New Roman" w:hAnsi="Times New Roman"/>
                <w:i/>
              </w:rPr>
            </w:pPr>
            <w:r w:rsidRPr="008B379F">
              <w:rPr>
                <w:rFonts w:ascii="Times New Roman" w:hAnsi="Times New Roman"/>
                <w:i/>
              </w:rPr>
              <w:t>[Nota: Excluir o que não for aplicável, exceto (a)].</w:t>
            </w:r>
          </w:p>
          <w:p w:rsidR="00124E5F" w:rsidRPr="008B379F" w:rsidRDefault="00124E5F" w:rsidP="008B379F">
            <w:pPr>
              <w:spacing w:before="120" w:after="120" w:line="240" w:lineRule="auto"/>
              <w:ind w:right="-72"/>
              <w:jc w:val="both"/>
              <w:rPr>
                <w:rFonts w:ascii="Times New Roman" w:hAnsi="Times New Roman"/>
              </w:rPr>
            </w:pPr>
          </w:p>
          <w:p w:rsidR="00124E5F" w:rsidRPr="008B379F" w:rsidRDefault="00124E5F" w:rsidP="008B379F">
            <w:pPr>
              <w:spacing w:before="120" w:after="120" w:line="240" w:lineRule="auto"/>
              <w:ind w:right="-72"/>
              <w:jc w:val="both"/>
              <w:rPr>
                <w:rFonts w:ascii="Times New Roman" w:hAnsi="Times New Roman"/>
              </w:rPr>
            </w:pPr>
            <w:r w:rsidRPr="008B379F">
              <w:rPr>
                <w:rFonts w:ascii="Times New Roman" w:hAnsi="Times New Roman"/>
                <w:b/>
              </w:rPr>
              <w:t>(a) Seguro de responsabilidade profissional,</w:t>
            </w:r>
            <w:r w:rsidRPr="008B379F">
              <w:rPr>
                <w:rFonts w:ascii="Times New Roman" w:hAnsi="Times New Roman"/>
              </w:rPr>
              <w:t xml:space="preserve"> </w:t>
            </w:r>
            <w:r w:rsidRPr="008B379F">
              <w:rPr>
                <w:rFonts w:ascii="Times New Roman" w:hAnsi="Times New Roman"/>
                <w:b/>
              </w:rPr>
              <w:t>com uma cobertura mínima de</w:t>
            </w:r>
            <w:r w:rsidRPr="008B379F">
              <w:rPr>
                <w:rFonts w:ascii="Times New Roman" w:hAnsi="Times New Roman"/>
              </w:rPr>
              <w:t xml:space="preserve"> </w:t>
            </w:r>
            <w:r w:rsidRPr="008B379F">
              <w:rPr>
                <w:rFonts w:ascii="Times New Roman" w:hAnsi="Times New Roman"/>
                <w:highlight w:val="lightGray"/>
              </w:rPr>
              <w:t>______________________</w:t>
            </w:r>
            <w:r w:rsidRPr="008B379F">
              <w:rPr>
                <w:rFonts w:ascii="Times New Roman" w:hAnsi="Times New Roman"/>
              </w:rPr>
              <w:t xml:space="preserve"> </w:t>
            </w:r>
            <w:r w:rsidRPr="008B379F">
              <w:rPr>
                <w:rFonts w:ascii="Times New Roman" w:hAnsi="Times New Roman"/>
                <w:i/>
              </w:rPr>
              <w:t>[inserir montante e moeda não deve ser menor que o total do teto máximo do Contrato]</w:t>
            </w:r>
            <w:r w:rsidRPr="008B379F">
              <w:rPr>
                <w:rFonts w:ascii="Times New Roman" w:hAnsi="Times New Roman"/>
              </w:rPr>
              <w:t>;</w:t>
            </w:r>
          </w:p>
          <w:p w:rsidR="00124E5F" w:rsidRPr="008B379F" w:rsidRDefault="00124E5F" w:rsidP="008B379F">
            <w:pPr>
              <w:tabs>
                <w:tab w:val="left" w:pos="540"/>
              </w:tabs>
              <w:spacing w:before="120" w:after="120" w:line="240" w:lineRule="auto"/>
              <w:ind w:left="540" w:right="-72" w:hanging="540"/>
              <w:jc w:val="both"/>
              <w:rPr>
                <w:rFonts w:ascii="Times New Roman" w:hAnsi="Times New Roman"/>
              </w:rPr>
            </w:pPr>
            <w:r w:rsidRPr="008B379F">
              <w:rPr>
                <w:rFonts w:ascii="Times New Roman" w:hAnsi="Times New Roman"/>
              </w:rPr>
              <w:t>(b)</w:t>
            </w:r>
            <w:r w:rsidRPr="008B379F">
              <w:rPr>
                <w:rFonts w:ascii="Times New Roman" w:hAnsi="Times New Roman"/>
              </w:rPr>
              <w:tab/>
              <w:t xml:space="preserve">Seguro de responsabilidade </w:t>
            </w:r>
            <w:r w:rsidR="00D8295F">
              <w:rPr>
                <w:rFonts w:ascii="Times New Roman" w:hAnsi="Times New Roman"/>
              </w:rPr>
              <w:t xml:space="preserve">civil contra </w:t>
            </w:r>
            <w:r w:rsidRPr="008B379F">
              <w:rPr>
                <w:rFonts w:ascii="Times New Roman" w:hAnsi="Times New Roman"/>
              </w:rPr>
              <w:t xml:space="preserve">Terceiros, em relação aos veículos motorizados em operação no país do Cliente por parte do Consultor ou de seus Especialistas ou Subconsultores, com uma cobertura mínima de </w:t>
            </w:r>
            <w:r w:rsidRPr="008B379F">
              <w:rPr>
                <w:rFonts w:ascii="Times New Roman" w:hAnsi="Times New Roman"/>
                <w:i/>
              </w:rPr>
              <w:t>[</w:t>
            </w:r>
            <w:r w:rsidRPr="008B379F">
              <w:rPr>
                <w:rFonts w:ascii="Times New Roman" w:hAnsi="Times New Roman"/>
                <w:i/>
                <w:highlight w:val="lightGray"/>
              </w:rPr>
              <w:t>inserir montante e moeda ou expressar “de acordo com a lei aplicável no país do Cliente”</w:t>
            </w:r>
            <w:r w:rsidRPr="008B379F">
              <w:rPr>
                <w:rFonts w:ascii="Times New Roman" w:hAnsi="Times New Roman"/>
                <w:i/>
              </w:rPr>
              <w:t>]</w:t>
            </w:r>
            <w:r w:rsidRPr="008B379F">
              <w:rPr>
                <w:rFonts w:ascii="Times New Roman" w:hAnsi="Times New Roman"/>
              </w:rPr>
              <w:t>;</w:t>
            </w:r>
          </w:p>
          <w:p w:rsidR="00124E5F" w:rsidRPr="008B379F" w:rsidRDefault="00124E5F" w:rsidP="008B379F">
            <w:pPr>
              <w:tabs>
                <w:tab w:val="left" w:pos="540"/>
              </w:tabs>
              <w:spacing w:before="120" w:after="120" w:line="240" w:lineRule="auto"/>
              <w:ind w:left="540" w:right="-72" w:hanging="540"/>
              <w:jc w:val="both"/>
              <w:rPr>
                <w:rFonts w:ascii="Times New Roman" w:hAnsi="Times New Roman"/>
              </w:rPr>
            </w:pPr>
            <w:r w:rsidRPr="008B379F">
              <w:rPr>
                <w:rFonts w:ascii="Times New Roman" w:hAnsi="Times New Roman"/>
              </w:rPr>
              <w:t>(c)</w:t>
            </w:r>
            <w:r w:rsidRPr="008B379F">
              <w:rPr>
                <w:rFonts w:ascii="Times New Roman" w:hAnsi="Times New Roman"/>
              </w:rPr>
              <w:tab/>
              <w:t xml:space="preserve">Seguro de responsabilidade de Terceiros, com uma cobertura mínima de </w:t>
            </w:r>
            <w:r w:rsidRPr="008B379F">
              <w:rPr>
                <w:rFonts w:ascii="Times New Roman" w:hAnsi="Times New Roman"/>
                <w:i/>
              </w:rPr>
              <w:t>[</w:t>
            </w:r>
            <w:r w:rsidRPr="008B379F">
              <w:rPr>
                <w:rFonts w:ascii="Times New Roman" w:hAnsi="Times New Roman"/>
                <w:i/>
                <w:highlight w:val="lightGray"/>
              </w:rPr>
              <w:t>inserir montante e moeda ou expressar “de acordo com a lei aplicável no país do Cliente”</w:t>
            </w:r>
            <w:r w:rsidRPr="008B379F">
              <w:rPr>
                <w:rFonts w:ascii="Times New Roman" w:hAnsi="Times New Roman"/>
                <w:highlight w:val="lightGray"/>
              </w:rPr>
              <w:t>]</w:t>
            </w:r>
            <w:r w:rsidRPr="008B379F">
              <w:rPr>
                <w:rFonts w:ascii="Times New Roman" w:hAnsi="Times New Roman"/>
              </w:rPr>
              <w:t>;</w:t>
            </w:r>
          </w:p>
          <w:p w:rsidR="00124E5F" w:rsidRPr="008B379F" w:rsidRDefault="00124E5F" w:rsidP="008B379F">
            <w:pPr>
              <w:tabs>
                <w:tab w:val="left" w:pos="540"/>
              </w:tabs>
              <w:spacing w:before="120" w:after="120" w:line="240" w:lineRule="auto"/>
              <w:ind w:left="540" w:right="-72" w:hanging="540"/>
              <w:jc w:val="both"/>
              <w:rPr>
                <w:rFonts w:ascii="Times New Roman" w:hAnsi="Times New Roman"/>
              </w:rPr>
            </w:pPr>
            <w:r w:rsidRPr="008B379F">
              <w:rPr>
                <w:rFonts w:ascii="Times New Roman" w:hAnsi="Times New Roman"/>
              </w:rPr>
              <w:t>(d)</w:t>
            </w:r>
            <w:r w:rsidRPr="008B379F">
              <w:rPr>
                <w:rFonts w:ascii="Times New Roman" w:hAnsi="Times New Roman"/>
              </w:rPr>
              <w:tab/>
              <w:t>responsabilidade do empregador e seguro de indenização dos trabalhadores em relação aos Especialistas e Subconsultores, de acordo com as disposições relevantes da lei aplicável no país do Cliente, bem como, com relação a tais Especialistas, qualquer seguro de vida, seguro saúde, seguro de acidentes, seguro viagem ou de outro tipo quando apropriado; e</w:t>
            </w:r>
          </w:p>
          <w:p w:rsidR="00124E5F" w:rsidRPr="008B379F" w:rsidRDefault="00124E5F" w:rsidP="008B379F">
            <w:pPr>
              <w:tabs>
                <w:tab w:val="left" w:pos="540"/>
              </w:tabs>
              <w:spacing w:before="120" w:after="120" w:line="240" w:lineRule="auto"/>
              <w:ind w:left="540" w:right="-72" w:hanging="540"/>
              <w:jc w:val="both"/>
              <w:rPr>
                <w:rFonts w:ascii="Times New Roman" w:hAnsi="Times New Roman"/>
              </w:rPr>
            </w:pPr>
            <w:r w:rsidRPr="008B379F">
              <w:rPr>
                <w:rFonts w:ascii="Times New Roman" w:hAnsi="Times New Roman"/>
              </w:rPr>
              <w:t>(e)</w:t>
            </w:r>
            <w:r w:rsidRPr="008B379F">
              <w:rPr>
                <w:rFonts w:ascii="Times New Roman" w:hAnsi="Times New Roman"/>
              </w:rPr>
              <w:tab/>
              <w:t>seguro contra perdas ou danos a (i) equipamentos comprados no todo ou em parte com recursos financeiros expressos neste Contrato, (ii) o bem do Consultor usado no desempenho dos Serviços, e (iii) quaisquer documentos preparados pelo Consultor no desempenho dos Serviços.</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t>27.1</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strike/>
              </w:rPr>
            </w:pPr>
            <w:r w:rsidRPr="008B379F">
              <w:rPr>
                <w:rFonts w:ascii="Times New Roman" w:hAnsi="Times New Roman"/>
                <w:i/>
              </w:rPr>
              <w:t>[Se for o caso, inserir quaisquer exceções na disposição de direitos de propriedade</w:t>
            </w:r>
            <w:r w:rsidRPr="008B379F">
              <w:rPr>
                <w:rFonts w:ascii="Times New Roman" w:hAnsi="Times New Roman"/>
                <w:i/>
                <w:highlight w:val="lightGray"/>
              </w:rPr>
              <w:t>___________________________________</w:t>
            </w:r>
            <w:r w:rsidRPr="008B379F">
              <w:rPr>
                <w:rFonts w:ascii="Times New Roman" w:hAnsi="Times New Roman"/>
                <w:i/>
              </w:rPr>
              <w:t>_]</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t>27.2</w:t>
            </w:r>
          </w:p>
          <w:p w:rsidR="00124E5F" w:rsidRPr="008B379F" w:rsidRDefault="00124E5F" w:rsidP="001D20B4">
            <w:pPr>
              <w:pStyle w:val="BankNormal"/>
              <w:spacing w:after="0"/>
              <w:rPr>
                <w:sz w:val="22"/>
                <w:szCs w:val="22"/>
              </w:rPr>
            </w:pP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rPr>
            </w:pPr>
            <w:r w:rsidRPr="008B379F">
              <w:rPr>
                <w:rFonts w:ascii="Times New Roman" w:hAnsi="Times New Roman"/>
                <w:i/>
              </w:rPr>
              <w:t xml:space="preserve">[Se não houver restrições sobre o uso futuro desses documentos por qualquer das Partes, esta Cláusula CE 27.2 deverá ser excluída.  Se as Partes desejarem restringir tal uso, qualquer umas das seguintes opções, ou </w:t>
            </w:r>
            <w:r w:rsidRPr="008B379F">
              <w:rPr>
                <w:rFonts w:ascii="Times New Roman" w:hAnsi="Times New Roman"/>
                <w:i/>
              </w:rPr>
              <w:lastRenderedPageBreak/>
              <w:t>qualquer outra opção acordada pelas Partes, poderá ser usada:</w:t>
            </w:r>
          </w:p>
          <w:p w:rsidR="00124E5F" w:rsidRPr="008B379F" w:rsidRDefault="00124E5F" w:rsidP="001D20B4">
            <w:pPr>
              <w:spacing w:after="0"/>
              <w:ind w:right="-72"/>
              <w:jc w:val="both"/>
              <w:rPr>
                <w:rFonts w:ascii="Times New Roman" w:hAnsi="Times New Roman"/>
              </w:rPr>
            </w:pPr>
          </w:p>
          <w:p w:rsidR="00124E5F" w:rsidRPr="008B379F" w:rsidRDefault="00124E5F" w:rsidP="001D20B4">
            <w:pPr>
              <w:spacing w:after="0"/>
              <w:ind w:right="-72"/>
              <w:jc w:val="both"/>
              <w:rPr>
                <w:rFonts w:ascii="Times New Roman" w:hAnsi="Times New Roman"/>
              </w:rPr>
            </w:pPr>
            <w:r w:rsidRPr="008B379F">
              <w:rPr>
                <w:rFonts w:ascii="Times New Roman" w:hAnsi="Times New Roman"/>
                <w:i/>
              </w:rPr>
              <w:t>[</w:t>
            </w:r>
            <w:r w:rsidRPr="008B379F">
              <w:rPr>
                <w:rFonts w:ascii="Times New Roman" w:hAnsi="Times New Roman"/>
                <w:b/>
              </w:rPr>
              <w:t>O Consultor não deve usar esses</w:t>
            </w:r>
            <w:r w:rsidRPr="008B379F">
              <w:rPr>
                <w:rFonts w:ascii="Times New Roman" w:hAnsi="Times New Roman"/>
                <w:i/>
                <w:highlight w:val="lightGray"/>
              </w:rPr>
              <w:t xml:space="preserve">[inserir o que se aplicar…… </w:t>
            </w:r>
            <w:r w:rsidRPr="008B379F">
              <w:rPr>
                <w:rFonts w:ascii="Times New Roman" w:hAnsi="Times New Roman"/>
                <w:b/>
                <w:i/>
                <w:highlight w:val="lightGray"/>
              </w:rPr>
              <w:t>documentos e software………..]</w:t>
            </w:r>
            <w:r w:rsidRPr="008B379F">
              <w:rPr>
                <w:rFonts w:ascii="Times New Roman" w:hAnsi="Times New Roman"/>
                <w:b/>
              </w:rPr>
              <w:t xml:space="preserve"> para fins não associados a este Contrato sem uma prévia autorização por escrito do Cliente</w:t>
            </w:r>
            <w:r w:rsidRPr="008B379F">
              <w:rPr>
                <w:rFonts w:ascii="Times New Roman" w:hAnsi="Times New Roman"/>
              </w:rPr>
              <w:t>.]</w:t>
            </w:r>
          </w:p>
          <w:p w:rsidR="00124E5F" w:rsidRPr="008B379F" w:rsidRDefault="00124E5F" w:rsidP="001D20B4">
            <w:pPr>
              <w:spacing w:after="0"/>
              <w:ind w:right="-72"/>
              <w:jc w:val="both"/>
              <w:rPr>
                <w:rFonts w:ascii="Times New Roman" w:hAnsi="Times New Roman"/>
              </w:rPr>
            </w:pPr>
          </w:p>
          <w:p w:rsidR="00124E5F" w:rsidRPr="008B379F" w:rsidRDefault="00124E5F" w:rsidP="001D20B4">
            <w:pPr>
              <w:spacing w:after="0"/>
              <w:ind w:right="-72"/>
              <w:jc w:val="both"/>
              <w:rPr>
                <w:rFonts w:ascii="Times New Roman" w:hAnsi="Times New Roman"/>
                <w:i/>
              </w:rPr>
            </w:pPr>
            <w:r w:rsidRPr="008B379F">
              <w:rPr>
                <w:rFonts w:ascii="Times New Roman" w:hAnsi="Times New Roman"/>
                <w:i/>
              </w:rPr>
              <w:t>OU</w:t>
            </w:r>
          </w:p>
          <w:p w:rsidR="00124E5F" w:rsidRPr="008B379F" w:rsidRDefault="00124E5F" w:rsidP="001D20B4">
            <w:pPr>
              <w:spacing w:after="0"/>
              <w:ind w:right="-72"/>
              <w:jc w:val="both"/>
              <w:rPr>
                <w:rFonts w:ascii="Times New Roman" w:hAnsi="Times New Roman"/>
              </w:rPr>
            </w:pPr>
          </w:p>
          <w:p w:rsidR="00124E5F" w:rsidRPr="008B379F" w:rsidRDefault="00124E5F">
            <w:pPr>
              <w:pStyle w:val="Corpodetexto2"/>
              <w:spacing w:after="0" w:line="240" w:lineRule="auto"/>
              <w:jc w:val="both"/>
              <w:rPr>
                <w:b/>
                <w:sz w:val="22"/>
                <w:szCs w:val="22"/>
              </w:rPr>
            </w:pPr>
            <w:r w:rsidRPr="008B379F">
              <w:rPr>
                <w:sz w:val="22"/>
                <w:szCs w:val="22"/>
              </w:rPr>
              <w:t>[</w:t>
            </w:r>
            <w:r w:rsidRPr="008B379F">
              <w:rPr>
                <w:b/>
                <w:sz w:val="22"/>
                <w:szCs w:val="22"/>
              </w:rPr>
              <w:t xml:space="preserve">O Cliente não deve usar esses </w:t>
            </w:r>
            <w:r w:rsidRPr="008B379F">
              <w:rPr>
                <w:i/>
                <w:sz w:val="22"/>
                <w:szCs w:val="22"/>
                <w:highlight w:val="lightGray"/>
              </w:rPr>
              <w:t>[inserir o que se aplicar…….</w:t>
            </w:r>
            <w:r w:rsidRPr="008B379F">
              <w:rPr>
                <w:b/>
                <w:i/>
                <w:sz w:val="22"/>
                <w:szCs w:val="22"/>
                <w:highlight w:val="lightGray"/>
              </w:rPr>
              <w:t>documentos e software</w:t>
            </w:r>
            <w:r w:rsidRPr="008B379F">
              <w:rPr>
                <w:b/>
                <w:sz w:val="22"/>
                <w:szCs w:val="22"/>
                <w:highlight w:val="lightGray"/>
              </w:rPr>
              <w:t>………..]</w:t>
            </w:r>
            <w:r w:rsidRPr="008B379F">
              <w:rPr>
                <w:b/>
                <w:sz w:val="22"/>
                <w:szCs w:val="22"/>
              </w:rPr>
              <w:t xml:space="preserve"> para fins não associados a este Contrato sem uma prévia autorização por escrito do Consultor</w:t>
            </w:r>
            <w:r w:rsidRPr="008B379F">
              <w:rPr>
                <w:sz w:val="22"/>
                <w:szCs w:val="22"/>
              </w:rPr>
              <w:t>.</w:t>
            </w:r>
            <w:r w:rsidRPr="008B379F">
              <w:rPr>
                <w:b/>
                <w:sz w:val="22"/>
                <w:szCs w:val="22"/>
              </w:rPr>
              <w:t>]</w:t>
            </w:r>
          </w:p>
          <w:p w:rsidR="00124E5F" w:rsidRPr="008B379F" w:rsidRDefault="00124E5F">
            <w:pPr>
              <w:pStyle w:val="Corpodetexto2"/>
              <w:spacing w:after="0" w:line="240" w:lineRule="auto"/>
              <w:jc w:val="both"/>
              <w:rPr>
                <w:b/>
                <w:bCs/>
                <w:sz w:val="22"/>
                <w:szCs w:val="22"/>
              </w:rPr>
            </w:pPr>
          </w:p>
          <w:p w:rsidR="00124E5F" w:rsidRPr="008B379F" w:rsidRDefault="00124E5F" w:rsidP="001D20B4">
            <w:pPr>
              <w:pStyle w:val="Corpodetexto2"/>
              <w:spacing w:after="0"/>
              <w:rPr>
                <w:sz w:val="22"/>
                <w:szCs w:val="22"/>
              </w:rPr>
            </w:pPr>
            <w:r w:rsidRPr="008B379F">
              <w:rPr>
                <w:i/>
                <w:sz w:val="22"/>
                <w:szCs w:val="22"/>
              </w:rPr>
              <w:t>OU</w:t>
            </w:r>
          </w:p>
          <w:p w:rsidR="00124E5F" w:rsidRPr="008B379F" w:rsidRDefault="00124E5F" w:rsidP="001D20B4">
            <w:pPr>
              <w:numPr>
                <w:ilvl w:val="12"/>
                <w:numId w:val="0"/>
              </w:numPr>
              <w:spacing w:after="0"/>
              <w:ind w:right="-72"/>
              <w:jc w:val="both"/>
              <w:rPr>
                <w:rFonts w:ascii="Times New Roman" w:hAnsi="Times New Roman"/>
              </w:rPr>
            </w:pPr>
            <w:r w:rsidRPr="008B379F">
              <w:rPr>
                <w:rFonts w:ascii="Times New Roman" w:hAnsi="Times New Roman"/>
                <w:b/>
                <w:i/>
              </w:rPr>
              <w:t>[</w:t>
            </w:r>
            <w:r w:rsidRPr="008B379F">
              <w:rPr>
                <w:rFonts w:ascii="Times New Roman" w:hAnsi="Times New Roman"/>
                <w:b/>
              </w:rPr>
              <w:t xml:space="preserve">Nenhuma das Partes deve usar esses </w:t>
            </w:r>
            <w:r w:rsidRPr="008B379F">
              <w:rPr>
                <w:rFonts w:ascii="Times New Roman" w:hAnsi="Times New Roman"/>
                <w:i/>
                <w:highlight w:val="lightGray"/>
              </w:rPr>
              <w:t>[inserir o que se aplicar…….</w:t>
            </w:r>
            <w:r w:rsidRPr="008B379F">
              <w:rPr>
                <w:rFonts w:ascii="Times New Roman" w:hAnsi="Times New Roman"/>
                <w:b/>
                <w:i/>
                <w:highlight w:val="lightGray"/>
              </w:rPr>
              <w:t>documentos e software………..]</w:t>
            </w:r>
            <w:r w:rsidRPr="008B379F">
              <w:rPr>
                <w:rFonts w:ascii="Times New Roman" w:hAnsi="Times New Roman"/>
                <w:b/>
                <w:i/>
              </w:rPr>
              <w:t xml:space="preserve"> </w:t>
            </w:r>
            <w:r w:rsidRPr="008B379F">
              <w:rPr>
                <w:rFonts w:ascii="Times New Roman" w:hAnsi="Times New Roman"/>
                <w:b/>
              </w:rPr>
              <w:t>para fins não associados a este Contrato sem uma prévia autorização por escrito da outra Parte</w:t>
            </w:r>
            <w:r w:rsidRPr="008B379F">
              <w:rPr>
                <w:rFonts w:ascii="Times New Roman" w:hAnsi="Times New Roman"/>
              </w:rPr>
              <w:t>.</w:t>
            </w:r>
            <w:r w:rsidRPr="008B379F">
              <w:rPr>
                <w:rFonts w:ascii="Times New Roman" w:hAnsi="Times New Roman"/>
                <w:b/>
                <w:i/>
              </w:rPr>
              <w:t>]</w:t>
            </w: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lastRenderedPageBreak/>
              <w:t xml:space="preserve">35.1 </w:t>
            </w:r>
          </w:p>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(a) até (e)</w:t>
            </w: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i/>
              </w:rPr>
              <w:t>[Listar aqui quaisquer alterações ou adendos à Cláusula CGC 35.1. Se não houver tais alterações ou adendos, exclua esta Cláusula CEC 35.1.]</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t>35.1(f)</w:t>
            </w:r>
          </w:p>
        </w:tc>
        <w:tc>
          <w:tcPr>
            <w:tcW w:w="7020" w:type="dxa"/>
            <w:tcMar>
              <w:top w:w="85" w:type="dxa"/>
              <w:bottom w:w="142" w:type="dxa"/>
              <w:right w:w="170" w:type="dxa"/>
            </w:tcMar>
          </w:tcPr>
          <w:p w:rsidR="00124E5F" w:rsidRPr="008B379F" w:rsidRDefault="00124E5F" w:rsidP="00D8295F">
            <w:pPr>
              <w:numPr>
                <w:ilvl w:val="12"/>
                <w:numId w:val="0"/>
              </w:numPr>
              <w:spacing w:after="0"/>
              <w:ind w:right="-72"/>
              <w:jc w:val="both"/>
              <w:rPr>
                <w:rFonts w:ascii="Times New Roman" w:hAnsi="Times New Roman"/>
                <w:i/>
              </w:rPr>
            </w:pPr>
            <w:r w:rsidRPr="008B379F">
              <w:rPr>
                <w:rFonts w:ascii="Times New Roman" w:hAnsi="Times New Roman"/>
                <w:i/>
              </w:rPr>
              <w:t>[Listar aqui qualquer outra ajuda a ser fornecida pelo Cliente. Se não houver nenhuma outra ajuda, exclua esta Cláusula CEC 35.1(f).]</w:t>
            </w: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 xml:space="preserve">41.2 </w:t>
            </w: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O teto na(s) moeda(s) estrangeira(s) é:</w:t>
            </w:r>
            <w:r w:rsidRPr="008B379F">
              <w:rPr>
                <w:rFonts w:ascii="Times New Roman" w:hAnsi="Times New Roman"/>
              </w:rPr>
              <w:t xml:space="preserve"> ____________________ </w:t>
            </w:r>
            <w:r w:rsidRPr="008B379F">
              <w:rPr>
                <w:rFonts w:ascii="Times New Roman" w:hAnsi="Times New Roman"/>
                <w:i/>
              </w:rPr>
              <w:t xml:space="preserve">[inserir montante e moeda para cada moeda] [indicar: </w:t>
            </w:r>
            <w:r w:rsidRPr="008B379F">
              <w:rPr>
                <w:rFonts w:ascii="Times New Roman" w:hAnsi="Times New Roman"/>
                <w:b/>
              </w:rPr>
              <w:t>inclusivo</w:t>
            </w:r>
            <w:r w:rsidRPr="008B379F">
              <w:rPr>
                <w:rFonts w:ascii="Times New Roman" w:hAnsi="Times New Roman"/>
                <w:i/>
              </w:rPr>
              <w:t xml:space="preserve"> ou </w:t>
            </w:r>
            <w:r w:rsidRPr="008B379F">
              <w:rPr>
                <w:rFonts w:ascii="Times New Roman" w:hAnsi="Times New Roman"/>
                <w:b/>
              </w:rPr>
              <w:t>exclusivo</w:t>
            </w:r>
            <w:r w:rsidRPr="008B379F">
              <w:rPr>
                <w:rFonts w:ascii="Times New Roman" w:hAnsi="Times New Roman"/>
                <w:i/>
              </w:rPr>
              <w:t xml:space="preserve">] </w:t>
            </w:r>
            <w:r w:rsidRPr="008B379F">
              <w:rPr>
                <w:rFonts w:ascii="Times New Roman" w:hAnsi="Times New Roman"/>
                <w:b/>
              </w:rPr>
              <w:t>de impostos indiretos locais.</w:t>
            </w:r>
          </w:p>
          <w:p w:rsidR="00124E5F" w:rsidRPr="008B379F" w:rsidRDefault="00124E5F" w:rsidP="001D20B4">
            <w:pPr>
              <w:numPr>
                <w:ilvl w:val="12"/>
                <w:numId w:val="0"/>
              </w:numPr>
              <w:spacing w:after="0"/>
              <w:ind w:right="-72"/>
              <w:jc w:val="both"/>
              <w:rPr>
                <w:rFonts w:ascii="Times New Roman" w:hAnsi="Times New Roman"/>
                <w:b/>
              </w:rPr>
            </w:pPr>
          </w:p>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O teto em moeda local é</w:t>
            </w:r>
            <w:r w:rsidRPr="008B379F">
              <w:rPr>
                <w:rFonts w:ascii="Times New Roman" w:hAnsi="Times New Roman"/>
              </w:rPr>
              <w:t xml:space="preserve">: ____________________ </w:t>
            </w:r>
            <w:r w:rsidRPr="008B379F">
              <w:rPr>
                <w:rFonts w:ascii="Times New Roman" w:hAnsi="Times New Roman"/>
                <w:i/>
              </w:rPr>
              <w:t xml:space="preserve">[inserir montante e moeda] [indicar: </w:t>
            </w:r>
            <w:r w:rsidRPr="008B379F">
              <w:rPr>
                <w:rFonts w:ascii="Times New Roman" w:hAnsi="Times New Roman"/>
                <w:b/>
              </w:rPr>
              <w:t>inclusivo</w:t>
            </w:r>
            <w:r w:rsidRPr="008B379F">
              <w:rPr>
                <w:rFonts w:ascii="Times New Roman" w:hAnsi="Times New Roman"/>
                <w:i/>
              </w:rPr>
              <w:t xml:space="preserve"> ou </w:t>
            </w:r>
            <w:r w:rsidRPr="008B379F">
              <w:rPr>
                <w:rFonts w:ascii="Times New Roman" w:hAnsi="Times New Roman"/>
                <w:b/>
              </w:rPr>
              <w:t>exclusivo</w:t>
            </w:r>
            <w:r w:rsidRPr="008B379F">
              <w:rPr>
                <w:rFonts w:ascii="Times New Roman" w:hAnsi="Times New Roman"/>
              </w:rPr>
              <w:t xml:space="preserve">] </w:t>
            </w:r>
            <w:r w:rsidRPr="008B379F">
              <w:rPr>
                <w:rFonts w:ascii="Times New Roman" w:hAnsi="Times New Roman"/>
                <w:b/>
              </w:rPr>
              <w:t>de impostos indiretos locais.</w:t>
            </w:r>
          </w:p>
          <w:p w:rsidR="00124E5F" w:rsidRPr="008B379F" w:rsidRDefault="00124E5F" w:rsidP="001D20B4">
            <w:pPr>
              <w:numPr>
                <w:ilvl w:val="12"/>
                <w:numId w:val="0"/>
              </w:numPr>
              <w:spacing w:after="0"/>
              <w:ind w:right="-72"/>
              <w:jc w:val="both"/>
              <w:rPr>
                <w:rFonts w:ascii="Times New Roman" w:hAnsi="Times New Roman"/>
                <w:i/>
              </w:rPr>
            </w:pPr>
          </w:p>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 xml:space="preserve">Quaisquer impostos indiretos locais passíveis de cobrança em relação a este Contrato para os Serviços fornecidos pelo Consultor devem </w:t>
            </w:r>
            <w:r w:rsidRPr="008B379F">
              <w:rPr>
                <w:rFonts w:ascii="Times New Roman" w:hAnsi="Times New Roman"/>
                <w:i/>
              </w:rPr>
              <w:t>[inserir quando apropriado: “</w:t>
            </w:r>
            <w:r w:rsidRPr="008B379F">
              <w:rPr>
                <w:rFonts w:ascii="Times New Roman" w:hAnsi="Times New Roman"/>
                <w:b/>
              </w:rPr>
              <w:t>ser pagos</w:t>
            </w:r>
            <w:r w:rsidRPr="008B379F">
              <w:rPr>
                <w:rFonts w:ascii="Times New Roman" w:hAnsi="Times New Roman"/>
                <w:i/>
              </w:rPr>
              <w:t>” ou “</w:t>
            </w:r>
            <w:r w:rsidRPr="008B379F">
              <w:rPr>
                <w:rFonts w:ascii="Times New Roman" w:hAnsi="Times New Roman"/>
                <w:b/>
              </w:rPr>
              <w:t>ser reembolsados</w:t>
            </w:r>
            <w:r w:rsidRPr="008B379F">
              <w:rPr>
                <w:rFonts w:ascii="Times New Roman" w:hAnsi="Times New Roman"/>
                <w:i/>
              </w:rPr>
              <w:t>”]</w:t>
            </w:r>
            <w:r w:rsidRPr="008B379F">
              <w:rPr>
                <w:rFonts w:ascii="Times New Roman" w:hAnsi="Times New Roman"/>
                <w:b/>
              </w:rPr>
              <w:t xml:space="preserve"> pelo Cliente </w:t>
            </w:r>
            <w:r w:rsidRPr="008B379F">
              <w:rPr>
                <w:rFonts w:ascii="Times New Roman" w:hAnsi="Times New Roman"/>
                <w:i/>
              </w:rPr>
              <w:t>[inserir quando apropriado:</w:t>
            </w:r>
            <w:r w:rsidRPr="008B379F">
              <w:rPr>
                <w:rFonts w:ascii="Times New Roman" w:hAnsi="Times New Roman"/>
                <w:b/>
              </w:rPr>
              <w:t xml:space="preserve"> </w:t>
            </w:r>
            <w:r w:rsidRPr="008B379F">
              <w:rPr>
                <w:rFonts w:ascii="Times New Roman" w:hAnsi="Times New Roman"/>
                <w:b/>
                <w:i/>
              </w:rPr>
              <w:t>”</w:t>
            </w:r>
            <w:r w:rsidRPr="008B379F">
              <w:rPr>
                <w:rFonts w:ascii="Times New Roman" w:hAnsi="Times New Roman"/>
                <w:b/>
              </w:rPr>
              <w:t>ao</w:t>
            </w:r>
            <w:r w:rsidRPr="008B379F">
              <w:rPr>
                <w:rFonts w:ascii="Times New Roman" w:hAnsi="Times New Roman"/>
                <w:b/>
                <w:i/>
              </w:rPr>
              <w:t xml:space="preserve">“ </w:t>
            </w:r>
            <w:r w:rsidRPr="008B379F">
              <w:rPr>
                <w:rFonts w:ascii="Times New Roman" w:hAnsi="Times New Roman"/>
                <w:b/>
              </w:rPr>
              <w:t>ou</w:t>
            </w:r>
            <w:r w:rsidRPr="008B379F">
              <w:rPr>
                <w:rFonts w:ascii="Times New Roman" w:hAnsi="Times New Roman"/>
                <w:b/>
                <w:i/>
              </w:rPr>
              <w:t xml:space="preserve"> “</w:t>
            </w:r>
            <w:r w:rsidRPr="008B379F">
              <w:rPr>
                <w:rFonts w:ascii="Times New Roman" w:hAnsi="Times New Roman"/>
                <w:b/>
              </w:rPr>
              <w:t>para</w:t>
            </w:r>
            <w:r w:rsidRPr="008B379F">
              <w:rPr>
                <w:rFonts w:ascii="Times New Roman" w:hAnsi="Times New Roman"/>
                <w:b/>
                <w:i/>
              </w:rPr>
              <w:t>”</w:t>
            </w:r>
            <w:r w:rsidRPr="008B379F">
              <w:rPr>
                <w:rFonts w:ascii="Times New Roman" w:hAnsi="Times New Roman"/>
                <w:i/>
              </w:rPr>
              <w:t>]</w:t>
            </w:r>
            <w:r w:rsidRPr="008B379F">
              <w:rPr>
                <w:rFonts w:ascii="Times New Roman" w:hAnsi="Times New Roman"/>
              </w:rPr>
              <w:t xml:space="preserve"> </w:t>
            </w:r>
            <w:r w:rsidRPr="008B379F">
              <w:rPr>
                <w:rFonts w:ascii="Times New Roman" w:hAnsi="Times New Roman"/>
                <w:b/>
              </w:rPr>
              <w:t xml:space="preserve">o Consultor. </w:t>
            </w:r>
          </w:p>
          <w:p w:rsidR="00124E5F" w:rsidRPr="008B379F" w:rsidRDefault="00124E5F" w:rsidP="001D20B4">
            <w:pPr>
              <w:numPr>
                <w:ilvl w:val="12"/>
                <w:numId w:val="0"/>
              </w:numPr>
              <w:spacing w:after="0"/>
              <w:ind w:right="-72"/>
              <w:jc w:val="both"/>
              <w:rPr>
                <w:rFonts w:ascii="Times New Roman" w:hAnsi="Times New Roman"/>
                <w:i/>
              </w:rPr>
            </w:pPr>
          </w:p>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 xml:space="preserve">O montante de tais impostos é ____________________ </w:t>
            </w:r>
            <w:r w:rsidRPr="008B379F">
              <w:rPr>
                <w:rFonts w:ascii="Times New Roman" w:hAnsi="Times New Roman"/>
                <w:i/>
              </w:rPr>
              <w:t>[inserir o montante como finalizado nas negociações do Contrato com base nas estimativas fornecidas pelo Consultor no Formulário FIN-2 da Proposta Financeira do Consultor.]</w:t>
            </w: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42.3</w:t>
            </w: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Ajuste de preço sobre a remuneração</w:t>
            </w:r>
            <w:r w:rsidR="00D8295F">
              <w:rPr>
                <w:rFonts w:ascii="Times New Roman" w:hAnsi="Times New Roman"/>
                <w:b/>
              </w:rPr>
              <w:t>:</w:t>
            </w:r>
            <w:r w:rsidRPr="008B379F">
              <w:rPr>
                <w:rFonts w:ascii="Times New Roman" w:hAnsi="Times New Roman"/>
                <w:b/>
              </w:rPr>
              <w:t xml:space="preserve">  </w:t>
            </w:r>
            <w:r w:rsidRPr="008B379F">
              <w:rPr>
                <w:rFonts w:ascii="Times New Roman" w:hAnsi="Times New Roman"/>
                <w:b/>
                <w:i/>
              </w:rPr>
              <w:t>[</w:t>
            </w:r>
            <w:r w:rsidRPr="008B379F">
              <w:rPr>
                <w:rFonts w:ascii="Times New Roman" w:hAnsi="Times New Roman"/>
                <w:i/>
              </w:rPr>
              <w:t>inserir</w:t>
            </w:r>
            <w:r w:rsidRPr="008B379F">
              <w:rPr>
                <w:rFonts w:ascii="Times New Roman" w:hAnsi="Times New Roman"/>
                <w:b/>
                <w:i/>
              </w:rPr>
              <w:t xml:space="preserve"> “</w:t>
            </w:r>
            <w:r w:rsidRPr="008B379F">
              <w:rPr>
                <w:rFonts w:ascii="Times New Roman" w:hAnsi="Times New Roman"/>
                <w:b/>
              </w:rPr>
              <w:t>se aplica</w:t>
            </w:r>
            <w:r w:rsidRPr="008B379F">
              <w:rPr>
                <w:rFonts w:ascii="Times New Roman" w:hAnsi="Times New Roman"/>
                <w:b/>
                <w:i/>
              </w:rPr>
              <w:t xml:space="preserve">” </w:t>
            </w:r>
            <w:r w:rsidRPr="008B379F">
              <w:rPr>
                <w:rFonts w:ascii="Times New Roman" w:hAnsi="Times New Roman"/>
                <w:i/>
              </w:rPr>
              <w:t>ou</w:t>
            </w:r>
            <w:r w:rsidRPr="008B379F">
              <w:rPr>
                <w:rFonts w:ascii="Times New Roman" w:hAnsi="Times New Roman"/>
                <w:b/>
                <w:i/>
              </w:rPr>
              <w:t xml:space="preserve"> “</w:t>
            </w:r>
            <w:r w:rsidRPr="008B379F">
              <w:rPr>
                <w:rFonts w:ascii="Times New Roman" w:hAnsi="Times New Roman"/>
                <w:b/>
              </w:rPr>
              <w:t xml:space="preserve"> não se aplica</w:t>
            </w:r>
            <w:r w:rsidRPr="008B379F">
              <w:rPr>
                <w:rFonts w:ascii="Times New Roman" w:hAnsi="Times New Roman"/>
                <w:b/>
                <w:i/>
              </w:rPr>
              <w:t>”]</w:t>
            </w:r>
          </w:p>
          <w:p w:rsidR="00124E5F" w:rsidRPr="008B379F" w:rsidRDefault="00124E5F" w:rsidP="001D20B4">
            <w:pPr>
              <w:numPr>
                <w:ilvl w:val="12"/>
                <w:numId w:val="0"/>
              </w:numPr>
              <w:spacing w:after="0"/>
              <w:ind w:right="-72"/>
              <w:jc w:val="both"/>
              <w:rPr>
                <w:rFonts w:ascii="Times New Roman" w:hAnsi="Times New Roman"/>
                <w:i/>
              </w:rPr>
            </w:pPr>
          </w:p>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i/>
              </w:rPr>
              <w:t xml:space="preserve">[Se o Contrato for menor que 18 meses, o ajuste de preço não se aplica]. </w:t>
            </w:r>
          </w:p>
          <w:p w:rsidR="00124E5F" w:rsidRPr="008B379F" w:rsidRDefault="00124E5F" w:rsidP="001D20B4">
            <w:pPr>
              <w:numPr>
                <w:ilvl w:val="12"/>
                <w:numId w:val="0"/>
              </w:numPr>
              <w:spacing w:after="0"/>
              <w:ind w:right="-72"/>
              <w:jc w:val="both"/>
              <w:rPr>
                <w:rFonts w:ascii="Times New Roman" w:hAnsi="Times New Roman"/>
                <w:i/>
              </w:rPr>
            </w:pPr>
          </w:p>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i/>
              </w:rPr>
              <w:t>Se o Contrato tiver duração de mais de 18 meses, uma disposição de ajuste de preço sobre a remuneração em termos de inflação estrangeira e/ou local deverá ser incluída aqui.  O ajuste deve ser feito a cada 12 meses após a data do contrato sobre a remuneração em termos de inflação estrangeira e – exceto se houver uma inflação muito alta no país do Cliente, caso em que ajustes mais frequentes deverão ser fornecidos para – nos mesmos intervalos em termos de remuneração em moeda local. A remuneração em moeda estrangeira deve ser ajustada com o uso do índice relevante para salários no país da respectiva moeda estrangeira (que normalmente é o país do Consultor) e a remuneração em moeda local com o uso do índice correspondente para o país do Cliente. Um exemplo de disposição é fornecido a seguir para fins de orientação:</w:t>
            </w:r>
          </w:p>
          <w:p w:rsidR="00124E5F" w:rsidRPr="008B379F" w:rsidRDefault="00124E5F" w:rsidP="001D20B4">
            <w:pPr>
              <w:numPr>
                <w:ilvl w:val="12"/>
                <w:numId w:val="0"/>
              </w:numPr>
              <w:spacing w:after="0"/>
              <w:ind w:right="-72"/>
              <w:jc w:val="both"/>
              <w:rPr>
                <w:rFonts w:ascii="Times New Roman" w:hAnsi="Times New Roman"/>
                <w:b/>
                <w:bCs/>
              </w:rPr>
            </w:pPr>
          </w:p>
          <w:p w:rsidR="00124E5F" w:rsidRPr="008B379F" w:rsidRDefault="00124E5F" w:rsidP="001D20B4">
            <w:pPr>
              <w:numPr>
                <w:ilvl w:val="12"/>
                <w:numId w:val="0"/>
              </w:numPr>
              <w:spacing w:after="0"/>
              <w:ind w:right="-72"/>
              <w:jc w:val="both"/>
              <w:rPr>
                <w:rFonts w:ascii="Times New Roman" w:hAnsi="Times New Roman"/>
              </w:rPr>
            </w:pPr>
            <w:r w:rsidRPr="008B379F">
              <w:rPr>
                <w:rFonts w:ascii="Times New Roman" w:hAnsi="Times New Roman"/>
              </w:rPr>
              <w:t xml:space="preserve">Pagamentos para remuneração feitos em moeda [estrangeira </w:t>
            </w:r>
            <w:r w:rsidRPr="008B379F">
              <w:rPr>
                <w:rFonts w:ascii="Times New Roman" w:hAnsi="Times New Roman"/>
                <w:i/>
              </w:rPr>
              <w:t>e/ou</w:t>
            </w:r>
            <w:r w:rsidRPr="008B379F">
              <w:rPr>
                <w:rFonts w:ascii="Times New Roman" w:hAnsi="Times New Roman"/>
              </w:rPr>
              <w:t xml:space="preserve"> local] devem ser ajustados como a seguir:</w:t>
            </w: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(1)</w:t>
            </w:r>
            <w:r w:rsidRPr="008B379F">
              <w:rPr>
                <w:rFonts w:ascii="Times New Roman" w:hAnsi="Times New Roman"/>
              </w:rPr>
              <w:tab/>
              <w:t xml:space="preserve">Remuneração paga em moeda estrangeira, com base nas taxas definidas no </w:t>
            </w:r>
            <w:r w:rsidRPr="008B379F">
              <w:rPr>
                <w:rFonts w:ascii="Times New Roman" w:hAnsi="Times New Roman"/>
                <w:b/>
              </w:rPr>
              <w:t>Apêndice C</w:t>
            </w:r>
            <w:r w:rsidRPr="008B379F">
              <w:rPr>
                <w:rFonts w:ascii="Times New Roman" w:hAnsi="Times New Roman"/>
              </w:rPr>
              <w:t>, deve ser ajustada a cada 12 meses (e, pela primeira vez, com efeito para a remuneração ganha no 13</w:t>
            </w:r>
            <w:r w:rsidRPr="008B379F">
              <w:rPr>
                <w:rFonts w:ascii="Times New Roman" w:hAnsi="Times New Roman"/>
                <w:vertAlign w:val="superscript"/>
              </w:rPr>
              <w:t>o</w:t>
            </w:r>
            <w:r w:rsidRPr="008B379F">
              <w:rPr>
                <w:rFonts w:ascii="Times New Roman" w:hAnsi="Times New Roman"/>
              </w:rPr>
              <w:t xml:space="preserve"> mês corrido após a data da entrada em vigor do Contrato) com aplicação da seguinte fórmula:</w:t>
            </w:r>
          </w:p>
          <w:p w:rsidR="00124E5F" w:rsidRPr="008B379F" w:rsidRDefault="00124E5F" w:rsidP="001D20B4">
            <w:pPr>
              <w:numPr>
                <w:ilvl w:val="12"/>
                <w:numId w:val="0"/>
              </w:numPr>
              <w:spacing w:after="0"/>
              <w:ind w:left="540" w:right="-72"/>
              <w:jc w:val="both"/>
              <w:rPr>
                <w:rFonts w:ascii="Times New Roman" w:hAnsi="Times New Roman"/>
              </w:rPr>
            </w:pPr>
          </w:p>
          <w:p w:rsidR="00124E5F" w:rsidRPr="008B379F" w:rsidRDefault="00124E5F" w:rsidP="001D20B4">
            <w:pPr>
              <w:numPr>
                <w:ilvl w:val="12"/>
                <w:numId w:val="0"/>
              </w:numPr>
              <w:spacing w:after="0"/>
              <w:ind w:left="540" w:right="-72"/>
              <w:jc w:val="both"/>
              <w:rPr>
                <w:rFonts w:ascii="Times New Roman" w:hAnsi="Times New Roman"/>
              </w:rPr>
            </w:pPr>
            <w:r w:rsidRPr="008B379F">
              <w:rPr>
                <w:rFonts w:ascii="Times New Roman" w:hAnsi="Times New Roman"/>
                <w:position w:val="-26"/>
              </w:rPr>
              <w:object w:dxaOrig="1260" w:dyaOrig="639">
                <v:shape id="_x0000_i1029" type="#_x0000_t75" style="width:64.75pt;height:32.75pt" o:ole="">
                  <v:imagedata r:id="rId83" o:title=""/>
                </v:shape>
                <o:OLEObject Type="Embed" ProgID="Equation.3" ShapeID="_x0000_i1029" DrawAspect="Content" ObjectID="_1471268741" r:id="rId84"/>
              </w:object>
            </w:r>
            <w:r w:rsidRPr="008B379F">
              <w:rPr>
                <w:rFonts w:ascii="Times New Roman" w:hAnsi="Times New Roman"/>
              </w:rPr>
              <w:t xml:space="preserve">       {ou  </w:t>
            </w:r>
            <w:r w:rsidRPr="008B379F">
              <w:rPr>
                <w:rFonts w:ascii="Times New Roman" w:hAnsi="Times New Roman"/>
                <w:position w:val="-26"/>
              </w:rPr>
              <w:object w:dxaOrig="2420" w:dyaOrig="639">
                <v:shape id="_x0000_i1030" type="#_x0000_t75" style="width:120pt;height:32.75pt" o:ole="">
                  <v:imagedata r:id="rId85" o:title=""/>
                </v:shape>
                <o:OLEObject Type="Embed" ProgID="Equation.3" ShapeID="_x0000_i1030" DrawAspect="Content" ObjectID="_1471268742" r:id="rId86"/>
              </w:object>
            </w:r>
            <w:r w:rsidRPr="008B379F">
              <w:rPr>
                <w:rFonts w:ascii="Times New Roman" w:hAnsi="Times New Roman"/>
              </w:rPr>
              <w:t>}</w:t>
            </w:r>
          </w:p>
          <w:p w:rsidR="00124E5F" w:rsidRPr="008B379F" w:rsidRDefault="00124E5F" w:rsidP="001D20B4">
            <w:pPr>
              <w:numPr>
                <w:ilvl w:val="12"/>
                <w:numId w:val="0"/>
              </w:numPr>
              <w:spacing w:after="0"/>
              <w:ind w:left="540" w:right="-72"/>
              <w:jc w:val="both"/>
              <w:rPr>
                <w:rFonts w:ascii="Times New Roman" w:hAnsi="Times New Roman"/>
              </w:rPr>
            </w:pPr>
          </w:p>
          <w:p w:rsidR="00124E5F" w:rsidRPr="008B379F" w:rsidRDefault="00124E5F" w:rsidP="001D20B4">
            <w:pPr>
              <w:numPr>
                <w:ilvl w:val="12"/>
                <w:numId w:val="0"/>
              </w:numPr>
              <w:spacing w:after="0"/>
              <w:ind w:left="540" w:right="-72"/>
              <w:jc w:val="both"/>
              <w:rPr>
                <w:rFonts w:ascii="Times New Roman" w:hAnsi="Times New Roman"/>
              </w:rPr>
            </w:pPr>
            <w:r w:rsidRPr="008B379F">
              <w:rPr>
                <w:rFonts w:ascii="Times New Roman" w:hAnsi="Times New Roman"/>
              </w:rPr>
              <w:t xml:space="preserve">onde: </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R</w:t>
            </w:r>
            <w:r w:rsidRPr="008B379F">
              <w:rPr>
                <w:rFonts w:ascii="Times New Roman" w:hAnsi="Times New Roman"/>
                <w:i/>
                <w:vertAlign w:val="subscript"/>
              </w:rPr>
              <w:t>f</w:t>
            </w:r>
            <w:r w:rsidRPr="008B379F">
              <w:rPr>
                <w:rFonts w:ascii="Times New Roman" w:hAnsi="Times New Roman"/>
              </w:rPr>
              <w:t xml:space="preserve"> é a remuneração ajustada; </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R</w:t>
            </w:r>
            <w:r w:rsidRPr="008B379F">
              <w:rPr>
                <w:rFonts w:ascii="Times New Roman" w:hAnsi="Times New Roman"/>
                <w:i/>
                <w:vertAlign w:val="subscript"/>
              </w:rPr>
              <w:t>fo</w:t>
            </w:r>
            <w:r w:rsidRPr="008B379F">
              <w:rPr>
                <w:rFonts w:ascii="Times New Roman" w:hAnsi="Times New Roman"/>
              </w:rPr>
              <w:t xml:space="preserve"> é a remuneração a pagar, com base nas taxas de remuneração (</w:t>
            </w:r>
            <w:r w:rsidRPr="008B379F">
              <w:rPr>
                <w:rFonts w:ascii="Times New Roman" w:hAnsi="Times New Roman"/>
                <w:b/>
              </w:rPr>
              <w:t>Apêndice C</w:t>
            </w:r>
            <w:r w:rsidRPr="008B379F">
              <w:rPr>
                <w:rFonts w:ascii="Times New Roman" w:hAnsi="Times New Roman"/>
              </w:rPr>
              <w:t>) em moeda estrangeira;</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I</w:t>
            </w:r>
            <w:r w:rsidRPr="008B379F">
              <w:rPr>
                <w:rFonts w:ascii="Times New Roman" w:hAnsi="Times New Roman"/>
                <w:i/>
                <w:vertAlign w:val="subscript"/>
              </w:rPr>
              <w:t>f</w:t>
            </w:r>
            <w:r w:rsidRPr="008B379F">
              <w:rPr>
                <w:rFonts w:ascii="Times New Roman" w:hAnsi="Times New Roman"/>
              </w:rPr>
              <w:t xml:space="preserve"> é o índice oficial para salários no país da moeda estrangeira para o primeiro mês para o qual o ajuste deve exercer um efeito; e </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I</w:t>
            </w:r>
            <w:r w:rsidRPr="008B379F">
              <w:rPr>
                <w:rFonts w:ascii="Times New Roman" w:hAnsi="Times New Roman"/>
                <w:i/>
                <w:vertAlign w:val="subscript"/>
              </w:rPr>
              <w:t>fo</w:t>
            </w:r>
            <w:r w:rsidRPr="008B379F">
              <w:rPr>
                <w:rFonts w:ascii="Times New Roman" w:hAnsi="Times New Roman"/>
              </w:rPr>
              <w:t xml:space="preserve"> é o índice oficial para salários no país da moeda estrangeira para o mês da data do Contrato.</w:t>
            </w:r>
          </w:p>
          <w:p w:rsidR="00124E5F" w:rsidRPr="008B379F" w:rsidRDefault="00124E5F" w:rsidP="001D20B4">
            <w:pPr>
              <w:numPr>
                <w:ilvl w:val="12"/>
                <w:numId w:val="0"/>
              </w:numPr>
              <w:spacing w:after="0"/>
              <w:ind w:left="540" w:right="-72"/>
              <w:jc w:val="both"/>
              <w:rPr>
                <w:rFonts w:ascii="Times New Roman" w:hAnsi="Times New Roman"/>
              </w:rPr>
            </w:pPr>
          </w:p>
          <w:p w:rsidR="00124E5F" w:rsidRPr="008B379F" w:rsidRDefault="00124E5F">
            <w:pPr>
              <w:tabs>
                <w:tab w:val="left" w:pos="540"/>
              </w:tabs>
              <w:spacing w:after="0"/>
              <w:ind w:left="540" w:hanging="540"/>
              <w:jc w:val="both"/>
              <w:rPr>
                <w:rFonts w:ascii="Times New Roman" w:hAnsi="Times New Roman"/>
                <w:b/>
              </w:rPr>
            </w:pPr>
            <w:r w:rsidRPr="008B379F">
              <w:rPr>
                <w:rFonts w:ascii="Times New Roman" w:hAnsi="Times New Roman"/>
              </w:rPr>
              <w:t xml:space="preserve">        O Consultor deve definir aqui o nome, a instituição de origem e qualquer característica de identificação necessária do índice oficial para salários correspondentes a </w:t>
            </w:r>
            <w:r w:rsidRPr="008B379F">
              <w:rPr>
                <w:rFonts w:ascii="Times New Roman" w:hAnsi="Times New Roman"/>
                <w:i/>
              </w:rPr>
              <w:t>I</w:t>
            </w:r>
            <w:r w:rsidRPr="008B379F">
              <w:rPr>
                <w:rFonts w:ascii="Times New Roman" w:hAnsi="Times New Roman"/>
                <w:i/>
                <w:vertAlign w:val="subscript"/>
              </w:rPr>
              <w:t>f</w:t>
            </w:r>
            <w:r w:rsidRPr="008B379F">
              <w:rPr>
                <w:rFonts w:ascii="Times New Roman" w:hAnsi="Times New Roman"/>
              </w:rPr>
              <w:t xml:space="preserve"> e </w:t>
            </w:r>
            <w:r w:rsidRPr="008B379F">
              <w:rPr>
                <w:rFonts w:ascii="Times New Roman" w:hAnsi="Times New Roman"/>
                <w:i/>
              </w:rPr>
              <w:t>I</w:t>
            </w:r>
            <w:r w:rsidRPr="008B379F">
              <w:rPr>
                <w:rFonts w:ascii="Times New Roman" w:hAnsi="Times New Roman"/>
                <w:i/>
                <w:vertAlign w:val="subscript"/>
              </w:rPr>
              <w:t>fo</w:t>
            </w:r>
            <w:r w:rsidRPr="008B379F">
              <w:rPr>
                <w:rFonts w:ascii="Times New Roman" w:hAnsi="Times New Roman"/>
              </w:rPr>
              <w:t xml:space="preserve"> na fórmula de ajuste para a remuneração paga em moeda estrangeira: [</w:t>
            </w:r>
            <w:r w:rsidRPr="008B379F">
              <w:rPr>
                <w:rFonts w:ascii="Times New Roman" w:hAnsi="Times New Roman"/>
                <w:i/>
              </w:rPr>
              <w:t xml:space="preserve">Inserir  o nome, a instituição de origem e qualquer característica de identificação necessária do índice para moeda estrangeira, por exemplo,“ Índice de Preços do Consumidor para todos os Consumidores Urbanos  (CPI-U), não ajustado sazonalmente; Departamento do Trabalho dos </w:t>
            </w:r>
            <w:r w:rsidRPr="008B379F">
              <w:rPr>
                <w:rFonts w:ascii="Times New Roman" w:hAnsi="Times New Roman"/>
                <w:i/>
              </w:rPr>
              <w:lastRenderedPageBreak/>
              <w:t>Estados Unidos, Departamento de Estatísticas do Trabalho”</w:t>
            </w:r>
            <w:r w:rsidRPr="008B379F">
              <w:rPr>
                <w:rFonts w:ascii="Times New Roman" w:hAnsi="Times New Roman"/>
              </w:rPr>
              <w:t>.]</w:t>
            </w:r>
          </w:p>
          <w:p w:rsidR="00124E5F" w:rsidRPr="008B379F" w:rsidRDefault="00124E5F" w:rsidP="001D20B4">
            <w:pPr>
              <w:tabs>
                <w:tab w:val="left" w:pos="540"/>
              </w:tabs>
              <w:spacing w:after="0"/>
              <w:ind w:left="540" w:hanging="540"/>
              <w:rPr>
                <w:rFonts w:ascii="Times New Roman" w:hAnsi="Times New Roman"/>
              </w:rPr>
            </w:pP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(2)</w:t>
            </w:r>
            <w:r w:rsidRPr="008B379F">
              <w:rPr>
                <w:rFonts w:ascii="Times New Roman" w:hAnsi="Times New Roman"/>
              </w:rPr>
              <w:tab/>
              <w:t xml:space="preserve">Remuneração paga em moeda local, com base nas taxas definidas no </w:t>
            </w:r>
            <w:r w:rsidRPr="008B379F">
              <w:rPr>
                <w:rFonts w:ascii="Times New Roman" w:hAnsi="Times New Roman"/>
                <w:b/>
              </w:rPr>
              <w:t>Apêndice D</w:t>
            </w:r>
            <w:r w:rsidRPr="008B379F">
              <w:rPr>
                <w:rFonts w:ascii="Times New Roman" w:hAnsi="Times New Roman"/>
              </w:rPr>
              <w:t xml:space="preserve">, deve ser ajustada a cada </w:t>
            </w:r>
            <w:r w:rsidRPr="008B379F">
              <w:rPr>
                <w:rFonts w:ascii="Times New Roman" w:hAnsi="Times New Roman"/>
                <w:i/>
              </w:rPr>
              <w:t>[inserir número de]</w:t>
            </w:r>
            <w:r w:rsidRPr="008B379F">
              <w:rPr>
                <w:rFonts w:ascii="Times New Roman" w:hAnsi="Times New Roman"/>
              </w:rPr>
              <w:t xml:space="preserve"> meses (e, pela primeira vez, com efeito para a remuneração ganha no </w:t>
            </w:r>
            <w:r w:rsidRPr="008B379F">
              <w:rPr>
                <w:rFonts w:ascii="Times New Roman" w:hAnsi="Times New Roman"/>
                <w:i/>
              </w:rPr>
              <w:t>[inserir número do]</w:t>
            </w:r>
            <w:r w:rsidRPr="008B379F">
              <w:rPr>
                <w:rFonts w:ascii="Times New Roman" w:hAnsi="Times New Roman"/>
              </w:rPr>
              <w:t xml:space="preserve"> mês corrido após a data do Contrato) com aplicação da seguinte fórmula:</w:t>
            </w: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numPr>
                <w:ilvl w:val="12"/>
                <w:numId w:val="0"/>
              </w:numPr>
              <w:spacing w:after="0"/>
              <w:ind w:left="540" w:right="-72"/>
              <w:jc w:val="both"/>
              <w:rPr>
                <w:rFonts w:ascii="Times New Roman" w:hAnsi="Times New Roman"/>
              </w:rPr>
            </w:pPr>
            <w:r w:rsidRPr="008B379F">
              <w:rPr>
                <w:rFonts w:ascii="Times New Roman" w:hAnsi="Times New Roman"/>
                <w:position w:val="-24"/>
              </w:rPr>
              <w:object w:dxaOrig="1240" w:dyaOrig="620">
                <v:shape id="_x0000_i1031" type="#_x0000_t75" style="width:60.35pt;height:31.25pt" o:ole="">
                  <v:imagedata r:id="rId87" o:title=""/>
                </v:shape>
                <o:OLEObject Type="Embed" ProgID="Equation.3" ShapeID="_x0000_i1031" DrawAspect="Content" ObjectID="_1471268743" r:id="rId88"/>
              </w:object>
            </w:r>
            <w:r w:rsidRPr="008B379F">
              <w:rPr>
                <w:rFonts w:ascii="Times New Roman" w:hAnsi="Times New Roman"/>
              </w:rPr>
              <w:t xml:space="preserve">       {ou     </w:t>
            </w:r>
            <w:r w:rsidRPr="008B379F">
              <w:rPr>
                <w:rFonts w:ascii="Times New Roman" w:hAnsi="Times New Roman"/>
                <w:position w:val="-24"/>
              </w:rPr>
              <w:object w:dxaOrig="2400" w:dyaOrig="620">
                <v:shape id="_x0000_i1032" type="#_x0000_t75" style="width:120pt;height:31.25pt" o:ole="">
                  <v:imagedata r:id="rId89" o:title=""/>
                </v:shape>
                <o:OLEObject Type="Embed" ProgID="Equation.3" ShapeID="_x0000_i1032" DrawAspect="Content" ObjectID="_1471268744" r:id="rId90"/>
              </w:object>
            </w:r>
            <w:r w:rsidRPr="008B379F">
              <w:rPr>
                <w:rFonts w:ascii="Times New Roman" w:hAnsi="Times New Roman"/>
              </w:rPr>
              <w:t>}</w:t>
            </w:r>
          </w:p>
          <w:p w:rsidR="00124E5F" w:rsidRPr="008B379F" w:rsidRDefault="00124E5F" w:rsidP="001D20B4">
            <w:pPr>
              <w:numPr>
                <w:ilvl w:val="12"/>
                <w:numId w:val="0"/>
              </w:numPr>
              <w:spacing w:after="0"/>
              <w:ind w:left="540" w:right="-72"/>
              <w:jc w:val="both"/>
              <w:rPr>
                <w:rFonts w:ascii="Times New Roman" w:hAnsi="Times New Roman"/>
              </w:rPr>
            </w:pPr>
          </w:p>
          <w:p w:rsidR="00124E5F" w:rsidRPr="008B379F" w:rsidRDefault="00124E5F" w:rsidP="001D20B4">
            <w:pPr>
              <w:numPr>
                <w:ilvl w:val="12"/>
                <w:numId w:val="0"/>
              </w:numPr>
              <w:spacing w:after="0"/>
              <w:ind w:left="540" w:right="-72"/>
              <w:jc w:val="both"/>
              <w:rPr>
                <w:rFonts w:ascii="Times New Roman" w:hAnsi="Times New Roman"/>
              </w:rPr>
            </w:pPr>
            <w:r w:rsidRPr="008B379F">
              <w:rPr>
                <w:rFonts w:ascii="Times New Roman" w:hAnsi="Times New Roman"/>
              </w:rPr>
              <w:t xml:space="preserve">onde: </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R</w:t>
            </w:r>
            <w:r w:rsidRPr="008B379F">
              <w:rPr>
                <w:rFonts w:ascii="Times New Roman" w:hAnsi="Times New Roman"/>
                <w:i/>
                <w:vertAlign w:val="subscript"/>
              </w:rPr>
              <w:t>l</w:t>
            </w:r>
            <w:r w:rsidRPr="008B379F">
              <w:rPr>
                <w:rFonts w:ascii="Times New Roman" w:hAnsi="Times New Roman"/>
              </w:rPr>
              <w:t xml:space="preserve"> é a remuneração ajustada;</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R</w:t>
            </w:r>
            <w:r w:rsidRPr="008B379F">
              <w:rPr>
                <w:rFonts w:ascii="Times New Roman" w:hAnsi="Times New Roman"/>
                <w:i/>
                <w:vertAlign w:val="subscript"/>
              </w:rPr>
              <w:t xml:space="preserve">lo </w:t>
            </w:r>
            <w:r w:rsidRPr="008B379F">
              <w:rPr>
                <w:rFonts w:ascii="Times New Roman" w:hAnsi="Times New Roman"/>
              </w:rPr>
              <w:t>é a remuneração a pagar, com base nas taxas de remuneração (</w:t>
            </w:r>
            <w:r w:rsidRPr="008B379F">
              <w:rPr>
                <w:rFonts w:ascii="Times New Roman" w:hAnsi="Times New Roman"/>
                <w:b/>
              </w:rPr>
              <w:t>Apêndice D</w:t>
            </w:r>
            <w:r w:rsidRPr="008B379F">
              <w:rPr>
                <w:rFonts w:ascii="Times New Roman" w:hAnsi="Times New Roman"/>
              </w:rPr>
              <w:t>) em moeda local;</w:t>
            </w:r>
          </w:p>
          <w:p w:rsidR="00124E5F" w:rsidRPr="008B379F" w:rsidRDefault="00124E5F" w:rsidP="001D20B4">
            <w:pPr>
              <w:numPr>
                <w:ilvl w:val="12"/>
                <w:numId w:val="0"/>
              </w:numPr>
              <w:spacing w:after="0"/>
              <w:ind w:left="720" w:right="-72"/>
              <w:jc w:val="both"/>
              <w:rPr>
                <w:rFonts w:ascii="Times New Roman" w:hAnsi="Times New Roman"/>
              </w:rPr>
            </w:pPr>
            <w:r w:rsidRPr="008B379F">
              <w:rPr>
                <w:rFonts w:ascii="Times New Roman" w:hAnsi="Times New Roman"/>
                <w:i/>
              </w:rPr>
              <w:t>I</w:t>
            </w:r>
            <w:r w:rsidRPr="008B379F">
              <w:rPr>
                <w:rFonts w:ascii="Times New Roman" w:hAnsi="Times New Roman"/>
                <w:i/>
                <w:vertAlign w:val="subscript"/>
              </w:rPr>
              <w:t>l</w:t>
            </w:r>
            <w:r w:rsidRPr="008B379F">
              <w:rPr>
                <w:rFonts w:ascii="Times New Roman" w:hAnsi="Times New Roman"/>
              </w:rPr>
              <w:t xml:space="preserve"> é o índice oficial para salários no país do Cliente para o primeiro mês para o qual o ajuste deve exercer um efeito; e</w:t>
            </w:r>
          </w:p>
          <w:p w:rsidR="00124E5F" w:rsidRPr="008B379F" w:rsidRDefault="00124E5F" w:rsidP="001D20B4">
            <w:pPr>
              <w:numPr>
                <w:ilvl w:val="12"/>
                <w:numId w:val="0"/>
              </w:numPr>
              <w:spacing w:after="0"/>
              <w:ind w:left="720" w:right="-72"/>
              <w:jc w:val="both"/>
              <w:rPr>
                <w:rFonts w:ascii="Times New Roman" w:hAnsi="Times New Roman"/>
                <w:b/>
                <w:bCs/>
              </w:rPr>
            </w:pPr>
            <w:r w:rsidRPr="008B379F">
              <w:rPr>
                <w:rFonts w:ascii="Times New Roman" w:hAnsi="Times New Roman"/>
                <w:i/>
              </w:rPr>
              <w:t>I</w:t>
            </w:r>
            <w:r w:rsidRPr="008B379F">
              <w:rPr>
                <w:rFonts w:ascii="Times New Roman" w:hAnsi="Times New Roman"/>
                <w:i/>
                <w:vertAlign w:val="subscript"/>
              </w:rPr>
              <w:t>lo</w:t>
            </w:r>
            <w:r w:rsidRPr="008B379F">
              <w:rPr>
                <w:rFonts w:ascii="Times New Roman" w:hAnsi="Times New Roman"/>
              </w:rPr>
              <w:t xml:space="preserve"> é o índice oficial para salários no país do Cliente para o mês da data do Contrato.</w:t>
            </w:r>
          </w:p>
          <w:p w:rsidR="00124E5F" w:rsidRPr="008B379F" w:rsidRDefault="00124E5F" w:rsidP="001D20B4">
            <w:pPr>
              <w:numPr>
                <w:ilvl w:val="12"/>
                <w:numId w:val="0"/>
              </w:numPr>
              <w:spacing w:after="0"/>
              <w:ind w:left="720" w:right="-72"/>
              <w:jc w:val="both"/>
              <w:rPr>
                <w:rFonts w:ascii="Times New Roman" w:hAnsi="Times New Roman"/>
                <w:b/>
                <w:i/>
              </w:rPr>
            </w:pPr>
            <w:r w:rsidRPr="008B379F">
              <w:rPr>
                <w:rFonts w:ascii="Times New Roman" w:hAnsi="Times New Roman"/>
                <w:b/>
                <w:i/>
              </w:rPr>
              <w:t xml:space="preserve"> </w:t>
            </w:r>
          </w:p>
          <w:p w:rsidR="00124E5F" w:rsidRPr="008B379F" w:rsidRDefault="00124E5F" w:rsidP="001D20B4">
            <w:pPr>
              <w:tabs>
                <w:tab w:val="left" w:pos="540"/>
              </w:tabs>
              <w:spacing w:after="0"/>
              <w:ind w:left="540" w:hanging="540"/>
              <w:rPr>
                <w:rFonts w:ascii="Times New Roman" w:hAnsi="Times New Roman"/>
              </w:rPr>
            </w:pPr>
            <w:r w:rsidRPr="008B379F">
              <w:rPr>
                <w:rFonts w:ascii="Times New Roman" w:hAnsi="Times New Roman"/>
              </w:rPr>
              <w:t xml:space="preserve">        O Cliente deve definir aqui o nome, a instituição de origem e qualquer característica de identificação necessária do índice oficial para salários correspondentes a </w:t>
            </w:r>
            <w:r w:rsidRPr="008B379F">
              <w:rPr>
                <w:rFonts w:ascii="Times New Roman" w:hAnsi="Times New Roman"/>
                <w:i/>
              </w:rPr>
              <w:t>I</w:t>
            </w:r>
            <w:r w:rsidRPr="008B379F">
              <w:rPr>
                <w:rFonts w:ascii="Times New Roman" w:hAnsi="Times New Roman"/>
                <w:i/>
                <w:vertAlign w:val="subscript"/>
              </w:rPr>
              <w:t>l</w:t>
            </w:r>
            <w:r w:rsidRPr="008B379F">
              <w:rPr>
                <w:rFonts w:ascii="Times New Roman" w:hAnsi="Times New Roman"/>
              </w:rPr>
              <w:t xml:space="preserve"> e </w:t>
            </w:r>
            <w:r w:rsidRPr="008B379F">
              <w:rPr>
                <w:rFonts w:ascii="Times New Roman" w:hAnsi="Times New Roman"/>
                <w:i/>
              </w:rPr>
              <w:t>I</w:t>
            </w:r>
            <w:r w:rsidRPr="008B379F">
              <w:rPr>
                <w:rFonts w:ascii="Times New Roman" w:hAnsi="Times New Roman"/>
                <w:i/>
                <w:vertAlign w:val="subscript"/>
              </w:rPr>
              <w:t>lo</w:t>
            </w:r>
            <w:r w:rsidRPr="008B379F">
              <w:rPr>
                <w:rFonts w:ascii="Times New Roman" w:hAnsi="Times New Roman"/>
              </w:rPr>
              <w:t xml:space="preserve"> na fórmula de ajuste para a remuneração paga em moeda local: [</w:t>
            </w:r>
            <w:r w:rsidRPr="008B379F">
              <w:rPr>
                <w:rFonts w:ascii="Times New Roman" w:hAnsi="Times New Roman"/>
                <w:i/>
              </w:rPr>
              <w:t>Inserir o nome, a instituição de origem e as características de identificação necessárias do índice para moeda estrangeira.</w:t>
            </w:r>
            <w:r w:rsidRPr="008B379F">
              <w:rPr>
                <w:rFonts w:ascii="Times New Roman" w:hAnsi="Times New Roman"/>
              </w:rPr>
              <w:t>]</w:t>
            </w:r>
          </w:p>
          <w:p w:rsidR="00124E5F" w:rsidRPr="008B379F" w:rsidRDefault="00124E5F" w:rsidP="001D20B4">
            <w:pPr>
              <w:tabs>
                <w:tab w:val="left" w:pos="540"/>
              </w:tabs>
              <w:spacing w:after="0"/>
              <w:ind w:left="540" w:hanging="540"/>
              <w:rPr>
                <w:rFonts w:ascii="Times New Roman" w:hAnsi="Times New Roman"/>
              </w:rPr>
            </w:pPr>
          </w:p>
          <w:p w:rsidR="00124E5F" w:rsidRPr="008B379F" w:rsidRDefault="00124E5F">
            <w:pPr>
              <w:numPr>
                <w:ilvl w:val="12"/>
                <w:numId w:val="0"/>
              </w:numPr>
              <w:tabs>
                <w:tab w:val="left" w:pos="470"/>
              </w:tabs>
              <w:spacing w:after="0"/>
              <w:ind w:left="470" w:right="-72" w:hanging="450"/>
              <w:jc w:val="both"/>
              <w:rPr>
                <w:rFonts w:ascii="Times New Roman" w:hAnsi="Times New Roman"/>
                <w:b/>
                <w:bCs/>
              </w:rPr>
            </w:pPr>
            <w:r w:rsidRPr="008B379F">
              <w:rPr>
                <w:rFonts w:ascii="Times New Roman" w:hAnsi="Times New Roman"/>
              </w:rPr>
              <w:t xml:space="preserve">(3) Qualquer parte da remuneração que é paga em uma moeda diferente da moeda do índice oficial para salários usada na fórmula de ajuste, deve ser ajustada por um fator de correção </w:t>
            </w:r>
            <w:r w:rsidRPr="008B379F">
              <w:rPr>
                <w:rFonts w:ascii="Times New Roman" w:hAnsi="Times New Roman"/>
                <w:i/>
              </w:rPr>
              <w:t>X</w:t>
            </w:r>
            <w:r w:rsidRPr="008B379F">
              <w:rPr>
                <w:rFonts w:ascii="Times New Roman" w:hAnsi="Times New Roman"/>
                <w:i/>
                <w:vertAlign w:val="subscript"/>
              </w:rPr>
              <w:t>0</w:t>
            </w:r>
            <w:r w:rsidRPr="008B379F">
              <w:rPr>
                <w:rFonts w:ascii="Times New Roman" w:hAnsi="Times New Roman"/>
                <w:i/>
              </w:rPr>
              <w:t>/X</w:t>
            </w:r>
            <w:r w:rsidRPr="008B379F">
              <w:rPr>
                <w:rFonts w:ascii="Times New Roman" w:hAnsi="Times New Roman"/>
              </w:rPr>
              <w:t xml:space="preserve">.  </w:t>
            </w:r>
            <w:r w:rsidRPr="008B379F">
              <w:rPr>
                <w:rFonts w:ascii="Times New Roman" w:hAnsi="Times New Roman"/>
                <w:i/>
              </w:rPr>
              <w:t>X</w:t>
            </w:r>
            <w:r w:rsidRPr="008B379F">
              <w:rPr>
                <w:rFonts w:ascii="Times New Roman" w:hAnsi="Times New Roman"/>
                <w:i/>
                <w:vertAlign w:val="subscript"/>
              </w:rPr>
              <w:t>0</w:t>
            </w:r>
            <w:r w:rsidRPr="008B379F">
              <w:rPr>
                <w:rFonts w:ascii="Times New Roman" w:hAnsi="Times New Roman"/>
                <w:i/>
              </w:rPr>
              <w:t xml:space="preserve"> </w:t>
            </w:r>
            <w:r w:rsidRPr="008B379F">
              <w:rPr>
                <w:rFonts w:ascii="Times New Roman" w:hAnsi="Times New Roman"/>
              </w:rPr>
              <w:t xml:space="preserve">é o número de unidades de moeda do país do índice oficial, equivalente a uma unidade da moeda de pagamento na data do contrato. </w:t>
            </w:r>
            <w:r w:rsidRPr="008B379F">
              <w:rPr>
                <w:rFonts w:ascii="Times New Roman" w:hAnsi="Times New Roman"/>
                <w:i/>
              </w:rPr>
              <w:t xml:space="preserve">X </w:t>
            </w:r>
            <w:r w:rsidRPr="008B379F">
              <w:rPr>
                <w:rFonts w:ascii="Times New Roman" w:hAnsi="Times New Roman"/>
              </w:rPr>
              <w:t>é o número de unidades de moeda do país do índice oficial, equivalente a uma unidade da moeda de pagamento no primeiro dia do primeiro mês para o qual o ajuste deve exercer um efeito.</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lastRenderedPageBreak/>
              <w:t>43.1 e 43.2</w:t>
            </w:r>
          </w:p>
        </w:tc>
        <w:tc>
          <w:tcPr>
            <w:tcW w:w="7020" w:type="dxa"/>
            <w:tcMar>
              <w:top w:w="85" w:type="dxa"/>
              <w:bottom w:w="142" w:type="dxa"/>
              <w:right w:w="170" w:type="dxa"/>
            </w:tcMar>
          </w:tcPr>
          <w:p w:rsidR="00124E5F" w:rsidRPr="008B379F" w:rsidRDefault="00124E5F" w:rsidP="001D20B4">
            <w:pPr>
              <w:spacing w:after="0"/>
              <w:ind w:right="-72"/>
              <w:jc w:val="both"/>
              <w:rPr>
                <w:rFonts w:ascii="Times New Roman" w:hAnsi="Times New Roman"/>
                <w:i/>
              </w:rPr>
            </w:pPr>
            <w:r w:rsidRPr="008B379F">
              <w:rPr>
                <w:rFonts w:ascii="Times New Roman" w:hAnsi="Times New Roman"/>
                <w:i/>
              </w:rPr>
              <w:t>[O Banco Mundial deixa para o Cliente decidir se o Consultor (i) deve ficar isento de impostos locais indiretos, ou (ii) deve ser reembolsado pelo Cliente para qualquer imposto semelhante que poderia precisar pagar (ou que o Cliente pagaria em nome do Consultor.]</w:t>
            </w:r>
          </w:p>
          <w:p w:rsidR="00124E5F" w:rsidRPr="008B379F" w:rsidRDefault="00124E5F" w:rsidP="001D20B4">
            <w:pPr>
              <w:spacing w:after="0"/>
              <w:ind w:right="-72"/>
              <w:jc w:val="both"/>
              <w:rPr>
                <w:rFonts w:ascii="Times New Roman" w:hAnsi="Times New Roman"/>
                <w:i/>
              </w:rPr>
            </w:pPr>
          </w:p>
          <w:p w:rsidR="00124E5F" w:rsidRPr="008B379F" w:rsidRDefault="00124E5F" w:rsidP="001D20B4">
            <w:pPr>
              <w:spacing w:after="0"/>
              <w:ind w:right="-72"/>
              <w:jc w:val="both"/>
              <w:rPr>
                <w:rFonts w:ascii="Times New Roman" w:hAnsi="Times New Roman"/>
                <w:b/>
                <w:i/>
              </w:rPr>
            </w:pPr>
            <w:r w:rsidRPr="008B379F">
              <w:rPr>
                <w:rFonts w:ascii="Times New Roman" w:hAnsi="Times New Roman"/>
                <w:b/>
              </w:rPr>
              <w:t xml:space="preserve">O Cliente garante que </w:t>
            </w:r>
            <w:r w:rsidRPr="008B379F">
              <w:rPr>
                <w:rFonts w:ascii="Times New Roman" w:hAnsi="Times New Roman"/>
                <w:i/>
              </w:rPr>
              <w:t xml:space="preserve">[escolher uma opção aplicável conforme a IAC16.3 e o resultado das negociações do Contrato (Formulário FIN-2, parte B </w:t>
            </w:r>
            <w:r w:rsidRPr="008B379F">
              <w:rPr>
                <w:rFonts w:ascii="Times New Roman" w:hAnsi="Times New Roman"/>
                <w:i/>
              </w:rPr>
              <w:lastRenderedPageBreak/>
              <w:t>“Imposto Local Indireto - Estimativas”):</w:t>
            </w:r>
          </w:p>
          <w:p w:rsidR="00124E5F" w:rsidRPr="008B379F" w:rsidRDefault="00124E5F" w:rsidP="001D20B4">
            <w:pPr>
              <w:spacing w:after="0"/>
              <w:ind w:right="-72"/>
              <w:jc w:val="both"/>
              <w:rPr>
                <w:rFonts w:ascii="Times New Roman" w:hAnsi="Times New Roman"/>
              </w:rPr>
            </w:pPr>
            <w:r w:rsidRPr="008B379F">
              <w:rPr>
                <w:rFonts w:ascii="Times New Roman" w:hAnsi="Times New Roman"/>
                <w:i/>
              </w:rPr>
              <w:t>Se a IAC 16.3 indicar uma situação de isenção de imposto, incluir o seguinte:</w:t>
            </w:r>
            <w:r w:rsidRPr="008B379F">
              <w:rPr>
                <w:rFonts w:ascii="Times New Roman" w:hAnsi="Times New Roman"/>
              </w:rPr>
              <w:t xml:space="preserve"> “</w:t>
            </w:r>
            <w:r w:rsidRPr="008B379F">
              <w:rPr>
                <w:rFonts w:ascii="Times New Roman" w:hAnsi="Times New Roman"/>
                <w:b/>
              </w:rPr>
              <w:t>o Consultor, os Subconsultores e os Especialistas devem ficar isentos de</w:t>
            </w:r>
            <w:r w:rsidRPr="008B379F">
              <w:rPr>
                <w:rFonts w:ascii="Times New Roman" w:hAnsi="Times New Roman"/>
              </w:rPr>
              <w:t xml:space="preserve">” </w:t>
            </w:r>
          </w:p>
          <w:p w:rsidR="00124E5F" w:rsidRPr="008B379F" w:rsidRDefault="00124E5F" w:rsidP="001D20B4">
            <w:pPr>
              <w:spacing w:after="0"/>
              <w:ind w:right="-72"/>
              <w:jc w:val="both"/>
              <w:rPr>
                <w:rFonts w:ascii="Times New Roman" w:hAnsi="Times New Roman"/>
              </w:rPr>
            </w:pPr>
          </w:p>
          <w:p w:rsidR="00124E5F" w:rsidRPr="008B379F" w:rsidRDefault="00124E5F" w:rsidP="001D20B4">
            <w:pPr>
              <w:spacing w:after="0"/>
              <w:ind w:right="-72"/>
              <w:jc w:val="both"/>
              <w:rPr>
                <w:rFonts w:ascii="Times New Roman" w:hAnsi="Times New Roman"/>
                <w:i/>
              </w:rPr>
            </w:pPr>
            <w:r w:rsidRPr="008B379F">
              <w:rPr>
                <w:rFonts w:ascii="Times New Roman" w:hAnsi="Times New Roman"/>
                <w:i/>
              </w:rPr>
              <w:t>OU</w:t>
            </w:r>
          </w:p>
          <w:p w:rsidR="00124E5F" w:rsidRPr="008B379F" w:rsidRDefault="00124E5F" w:rsidP="001D20B4">
            <w:pPr>
              <w:spacing w:after="0"/>
              <w:ind w:right="-72"/>
              <w:jc w:val="both"/>
              <w:rPr>
                <w:rFonts w:ascii="Times New Roman" w:hAnsi="Times New Roman"/>
                <w:i/>
              </w:rPr>
            </w:pPr>
          </w:p>
          <w:p w:rsidR="00124E5F" w:rsidRPr="008B379F" w:rsidRDefault="00124E5F" w:rsidP="001D20B4">
            <w:pPr>
              <w:spacing w:after="0"/>
              <w:ind w:right="-72"/>
              <w:jc w:val="both"/>
              <w:rPr>
                <w:rFonts w:ascii="Times New Roman" w:hAnsi="Times New Roman"/>
                <w:i/>
              </w:rPr>
            </w:pPr>
            <w:r w:rsidRPr="008B379F">
              <w:rPr>
                <w:rFonts w:ascii="Times New Roman" w:hAnsi="Times New Roman"/>
                <w:i/>
              </w:rPr>
              <w:t>Se a IAC16.3 não indicar a isenção e, dependendo do fato de o Cliente precisar pagar o imposto retido ou se o Consultor precisar pagar, incluir o seguinte:</w:t>
            </w:r>
          </w:p>
          <w:p w:rsidR="00124E5F" w:rsidRPr="008B379F" w:rsidRDefault="00124E5F" w:rsidP="001D20B4">
            <w:pPr>
              <w:spacing w:after="0"/>
              <w:ind w:right="-72"/>
              <w:jc w:val="both"/>
              <w:rPr>
                <w:rFonts w:ascii="Times New Roman" w:hAnsi="Times New Roman"/>
                <w:i/>
              </w:rPr>
            </w:pPr>
          </w:p>
          <w:p w:rsidR="00124E5F" w:rsidRPr="008B379F" w:rsidRDefault="00124E5F" w:rsidP="001D20B4">
            <w:pPr>
              <w:keepNext/>
              <w:spacing w:after="0" w:line="240" w:lineRule="auto"/>
              <w:ind w:right="-72"/>
              <w:jc w:val="both"/>
              <w:outlineLvl w:val="6"/>
              <w:rPr>
                <w:rFonts w:ascii="Times New Roman" w:hAnsi="Times New Roman"/>
                <w:b/>
              </w:rPr>
            </w:pPr>
            <w:r w:rsidRPr="008B379F">
              <w:rPr>
                <w:rFonts w:ascii="Times New Roman" w:hAnsi="Times New Roman"/>
                <w:i/>
              </w:rPr>
              <w:t>“</w:t>
            </w:r>
            <w:r w:rsidRPr="008B379F">
              <w:rPr>
                <w:rFonts w:ascii="Times New Roman" w:hAnsi="Times New Roman"/>
                <w:b/>
              </w:rPr>
              <w:t>o Cliente deve pagar em nome do Consultor, dos Subconsultores e dos Especialistas</w:t>
            </w:r>
            <w:r w:rsidRPr="008B379F">
              <w:rPr>
                <w:rFonts w:ascii="Times New Roman" w:hAnsi="Times New Roman"/>
                <w:b/>
                <w:i/>
              </w:rPr>
              <w:t>,” OU “</w:t>
            </w:r>
            <w:r w:rsidRPr="008B379F">
              <w:rPr>
                <w:rFonts w:ascii="Times New Roman" w:hAnsi="Times New Roman"/>
                <w:b/>
              </w:rPr>
              <w:t xml:space="preserve"> o Cliente deve reembolsar o Consultor, os Subconsultores e os Especialistas</w:t>
            </w:r>
            <w:r w:rsidRPr="008B379F">
              <w:rPr>
                <w:rFonts w:ascii="Times New Roman" w:hAnsi="Times New Roman"/>
                <w:b/>
                <w:i/>
              </w:rPr>
              <w:t xml:space="preserve">”] </w:t>
            </w:r>
            <w:r w:rsidRPr="008B379F">
              <w:rPr>
                <w:rFonts w:ascii="Times New Roman" w:hAnsi="Times New Roman"/>
                <w:b/>
              </w:rPr>
              <w:t>quaisquer impostos indiretos, encargos, taxas, tributos e outras imposições impostas, sob a legislação aplicável no país do Cliente, sobre o Consultor, os Subconsultores e os Especialistas em relação a:</w:t>
            </w:r>
          </w:p>
          <w:p w:rsidR="00124E5F" w:rsidRPr="008B379F" w:rsidRDefault="00124E5F" w:rsidP="001D20B4">
            <w:pPr>
              <w:keepNext/>
              <w:spacing w:after="0" w:line="240" w:lineRule="auto"/>
              <w:ind w:right="-72"/>
              <w:jc w:val="both"/>
              <w:outlineLvl w:val="6"/>
              <w:rPr>
                <w:rFonts w:ascii="Times New Roman" w:hAnsi="Times New Roman"/>
                <w:b/>
              </w:rPr>
            </w:pPr>
          </w:p>
          <w:p w:rsidR="00124E5F" w:rsidRPr="008B379F" w:rsidRDefault="00124E5F" w:rsidP="00D8295F">
            <w:pPr>
              <w:keepNext/>
              <w:tabs>
                <w:tab w:val="left" w:pos="540"/>
              </w:tabs>
              <w:spacing w:before="120" w:after="0" w:line="240" w:lineRule="auto"/>
              <w:ind w:left="547" w:right="-72" w:hanging="547"/>
              <w:jc w:val="both"/>
              <w:outlineLvl w:val="6"/>
              <w:rPr>
                <w:rFonts w:ascii="Times New Roman" w:hAnsi="Times New Roman"/>
                <w:b/>
              </w:rPr>
            </w:pPr>
            <w:r w:rsidRPr="008B379F">
              <w:rPr>
                <w:rFonts w:ascii="Times New Roman" w:hAnsi="Times New Roman"/>
                <w:b/>
              </w:rPr>
              <w:t>(a)</w:t>
            </w:r>
            <w:r w:rsidRPr="008B379F">
              <w:rPr>
                <w:rFonts w:ascii="Times New Roman" w:hAnsi="Times New Roman"/>
                <w:b/>
              </w:rPr>
              <w:tab/>
              <w:t>quaisquer pagamentos feitos ao Consultor, Subconsultores e Especialistas (exceto nacionais ou residentes permanentes do país do Cliente), juntamente com a realização dos Serviços;</w:t>
            </w:r>
          </w:p>
          <w:p w:rsidR="00124E5F" w:rsidRPr="008B379F" w:rsidRDefault="00124E5F" w:rsidP="00D8295F">
            <w:pPr>
              <w:keepNext/>
              <w:tabs>
                <w:tab w:val="left" w:pos="540"/>
              </w:tabs>
              <w:spacing w:before="120" w:after="0" w:line="240" w:lineRule="auto"/>
              <w:ind w:left="547" w:right="-72" w:hanging="547"/>
              <w:jc w:val="both"/>
              <w:outlineLvl w:val="6"/>
              <w:rPr>
                <w:rFonts w:ascii="Times New Roman" w:hAnsi="Times New Roman"/>
                <w:b/>
              </w:rPr>
            </w:pPr>
            <w:r w:rsidRPr="008B379F">
              <w:rPr>
                <w:rFonts w:ascii="Times New Roman" w:hAnsi="Times New Roman"/>
                <w:b/>
              </w:rPr>
              <w:t>(b)</w:t>
            </w:r>
            <w:r w:rsidRPr="008B379F">
              <w:rPr>
                <w:rFonts w:ascii="Times New Roman" w:hAnsi="Times New Roman"/>
                <w:b/>
              </w:rPr>
              <w:tab/>
              <w:t>quaisquer equipamentos, materiais e suprimentos trazidos para o país do Cliente pelo Consultor ou Subconsultores, com o objetivo de realizar os Serviços e que, após terem sido trazidos para tais territórios, serão posteriormente retirados por eles;</w:t>
            </w:r>
          </w:p>
          <w:p w:rsidR="00124E5F" w:rsidRPr="008B379F" w:rsidRDefault="00124E5F" w:rsidP="00D8295F">
            <w:pPr>
              <w:keepNext/>
              <w:tabs>
                <w:tab w:val="left" w:pos="540"/>
              </w:tabs>
              <w:spacing w:before="120" w:after="0" w:line="240" w:lineRule="auto"/>
              <w:ind w:left="547" w:right="-72" w:hanging="547"/>
              <w:jc w:val="both"/>
              <w:outlineLvl w:val="6"/>
              <w:rPr>
                <w:rFonts w:ascii="Times New Roman" w:hAnsi="Times New Roman"/>
                <w:b/>
              </w:rPr>
            </w:pPr>
            <w:r w:rsidRPr="008B379F">
              <w:rPr>
                <w:rFonts w:ascii="Times New Roman" w:hAnsi="Times New Roman"/>
                <w:b/>
              </w:rPr>
              <w:t>(c)</w:t>
            </w:r>
            <w:r w:rsidRPr="008B379F">
              <w:rPr>
                <w:rFonts w:ascii="Times New Roman" w:hAnsi="Times New Roman"/>
                <w:b/>
              </w:rPr>
              <w:tab/>
              <w:t>quaisquer equipamento importados, com o objetivo de realizar os Serviços e pagos com os recursos financeiros fornecidos pelo Cliente e que são tratados como propriedade do Cliente;</w:t>
            </w:r>
          </w:p>
          <w:p w:rsidR="00124E5F" w:rsidRPr="008B379F" w:rsidRDefault="00124E5F" w:rsidP="00D8295F">
            <w:pPr>
              <w:keepNext/>
              <w:tabs>
                <w:tab w:val="left" w:pos="540"/>
              </w:tabs>
              <w:spacing w:before="120" w:after="0" w:line="240" w:lineRule="auto"/>
              <w:ind w:left="547" w:right="-72" w:hanging="547"/>
              <w:jc w:val="both"/>
              <w:outlineLvl w:val="6"/>
              <w:rPr>
                <w:rFonts w:ascii="Times New Roman" w:hAnsi="Times New Roman"/>
                <w:b/>
              </w:rPr>
            </w:pPr>
            <w:r w:rsidRPr="008B379F">
              <w:rPr>
                <w:rFonts w:ascii="Times New Roman" w:hAnsi="Times New Roman"/>
                <w:b/>
              </w:rPr>
              <w:t>(d)</w:t>
            </w:r>
            <w:r w:rsidRPr="008B379F">
              <w:rPr>
                <w:rFonts w:ascii="Times New Roman" w:hAnsi="Times New Roman"/>
                <w:b/>
              </w:rPr>
              <w:tab/>
              <w:t>quaisquer bens trazidos para o país do Cliente pelo Consultor, quaisquer Subconsultores ou Especialistas (exceto nacionais ou residentes permanentes do país do Cliente), ou pelos dependentes legais de tais Especialistas para seu uso pessoal e que serão posteriormente retirados por eles ao partirem do país do Cliente, desde que:</w:t>
            </w:r>
          </w:p>
          <w:p w:rsidR="00124E5F" w:rsidRPr="008B379F" w:rsidRDefault="00124E5F" w:rsidP="001D20B4">
            <w:pPr>
              <w:keepNext/>
              <w:tabs>
                <w:tab w:val="left" w:pos="540"/>
              </w:tabs>
              <w:spacing w:after="0" w:line="240" w:lineRule="auto"/>
              <w:ind w:left="540" w:right="-72" w:hanging="540"/>
              <w:jc w:val="both"/>
              <w:outlineLvl w:val="6"/>
              <w:rPr>
                <w:rFonts w:ascii="Times New Roman" w:hAnsi="Times New Roman"/>
                <w:b/>
              </w:rPr>
            </w:pPr>
          </w:p>
          <w:p w:rsidR="00124E5F" w:rsidRPr="008B379F" w:rsidRDefault="00124E5F" w:rsidP="002473CF">
            <w:pPr>
              <w:pStyle w:val="PargrafodaLista"/>
              <w:keepNext/>
              <w:numPr>
                <w:ilvl w:val="0"/>
                <w:numId w:val="45"/>
              </w:numPr>
              <w:tabs>
                <w:tab w:val="left" w:pos="1080"/>
              </w:tabs>
              <w:ind w:left="1440" w:right="-72"/>
              <w:jc w:val="both"/>
              <w:outlineLvl w:val="6"/>
              <w:rPr>
                <w:b/>
                <w:sz w:val="22"/>
                <w:szCs w:val="22"/>
              </w:rPr>
            </w:pPr>
            <w:r w:rsidRPr="008B379F">
              <w:rPr>
                <w:b/>
                <w:sz w:val="22"/>
                <w:szCs w:val="22"/>
              </w:rPr>
              <w:t>o Consultor, Subconsultores e Especialistas precisem seguir os procedimentos normais de alfândega do país do Cliente na importação de bens para o país do Cliente; e</w:t>
            </w:r>
          </w:p>
          <w:p w:rsidR="00124E5F" w:rsidRPr="008B379F" w:rsidRDefault="00124E5F" w:rsidP="001D20B4">
            <w:pPr>
              <w:tabs>
                <w:tab w:val="left" w:pos="1080"/>
              </w:tabs>
              <w:spacing w:after="0"/>
              <w:ind w:left="1980" w:right="-72" w:hanging="540"/>
              <w:jc w:val="both"/>
              <w:rPr>
                <w:rFonts w:ascii="Times New Roman" w:hAnsi="Times New Roman"/>
                <w:b/>
              </w:rPr>
            </w:pPr>
          </w:p>
          <w:p w:rsidR="00124E5F" w:rsidRPr="008B379F" w:rsidRDefault="00124E5F" w:rsidP="002473CF">
            <w:pPr>
              <w:pStyle w:val="PargrafodaLista"/>
              <w:numPr>
                <w:ilvl w:val="0"/>
                <w:numId w:val="45"/>
              </w:numPr>
              <w:tabs>
                <w:tab w:val="left" w:pos="540"/>
              </w:tabs>
              <w:ind w:left="1440" w:right="-72"/>
              <w:jc w:val="both"/>
              <w:rPr>
                <w:sz w:val="22"/>
                <w:szCs w:val="22"/>
              </w:rPr>
            </w:pPr>
            <w:r w:rsidRPr="008B379F">
              <w:rPr>
                <w:b/>
                <w:sz w:val="22"/>
                <w:szCs w:val="22"/>
              </w:rPr>
              <w:t xml:space="preserve">se o Consultor, Subconsultores ou Especialistas não retirar, mas descartar quaisquer bens no país do Cliente sobre os quais tiver havido isenção de impostos e direitos aduaneiros, o Consultor, Subconsultores ou Especialistas, conforme o caso, (a) deverão assumir os impostos e direitos aduaneiros de acordo com as regulamentações do país do Cliente, ou (b) deverão reembolsá-los ao Cliente, </w:t>
            </w:r>
            <w:r w:rsidRPr="008B379F">
              <w:rPr>
                <w:b/>
                <w:sz w:val="22"/>
                <w:szCs w:val="22"/>
              </w:rPr>
              <w:lastRenderedPageBreak/>
              <w:t>se tiverem sido pagos pelo Cliente no momento em que os bens em questão foram trazidos para o país do Cliente.</w:t>
            </w: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lastRenderedPageBreak/>
              <w:t>44.1</w:t>
            </w: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b/>
              </w:rPr>
              <w:t>A moeda [moedas] de pagamento deve[m] ser como a seguir:</w:t>
            </w:r>
            <w:r w:rsidRPr="008B379F">
              <w:rPr>
                <w:rFonts w:ascii="Times New Roman" w:hAnsi="Times New Roman"/>
              </w:rPr>
              <w:t xml:space="preserve"> </w:t>
            </w:r>
            <w:r w:rsidRPr="008B379F">
              <w:rPr>
                <w:rFonts w:ascii="Times New Roman" w:hAnsi="Times New Roman"/>
                <w:i/>
              </w:rPr>
              <w:t>[listar moeda(s) que deve(m) ser a(s) mesma(s) da Proposta Financeira, Formulário FIN-2]</w:t>
            </w:r>
          </w:p>
          <w:p w:rsidR="00124E5F" w:rsidRPr="008B379F" w:rsidRDefault="00124E5F" w:rsidP="001D20B4">
            <w:pPr>
              <w:numPr>
                <w:ilvl w:val="12"/>
                <w:numId w:val="0"/>
              </w:numPr>
              <w:spacing w:after="0"/>
              <w:ind w:right="-72"/>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45.1(a)</w:t>
            </w: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i/>
              </w:rPr>
              <w:t>[O adiantamento pode ser na moeda estrangeira, ou na moeda local, ou em ambas; selecionar o enunciado correto na Cláusula abaixo. A garantia bancária por adiantamento deve ser na(s) mesma(s) moeda(s).]</w:t>
            </w:r>
          </w:p>
          <w:p w:rsidR="00124E5F" w:rsidRPr="008B379F" w:rsidRDefault="00124E5F" w:rsidP="001D20B4">
            <w:pPr>
              <w:numPr>
                <w:ilvl w:val="12"/>
                <w:numId w:val="0"/>
              </w:numPr>
              <w:spacing w:after="0"/>
              <w:ind w:right="-72"/>
              <w:jc w:val="both"/>
              <w:rPr>
                <w:rFonts w:ascii="Times New Roman" w:hAnsi="Times New Roman"/>
                <w:iCs/>
              </w:rPr>
            </w:pPr>
          </w:p>
          <w:p w:rsidR="00124E5F" w:rsidRPr="008B379F" w:rsidRDefault="00124E5F" w:rsidP="001D20B4">
            <w:pPr>
              <w:numPr>
                <w:ilvl w:val="12"/>
                <w:numId w:val="0"/>
              </w:numPr>
              <w:spacing w:after="0"/>
              <w:ind w:right="-72"/>
              <w:jc w:val="both"/>
              <w:rPr>
                <w:rFonts w:ascii="Times New Roman" w:hAnsi="Times New Roman"/>
              </w:rPr>
            </w:pPr>
            <w:r w:rsidRPr="008B379F">
              <w:rPr>
                <w:rFonts w:ascii="Times New Roman" w:hAnsi="Times New Roman"/>
              </w:rPr>
              <w:t>As seguintes disposições aplicam-se ao adiantamento e à garantia bancária por adiantamento:</w:t>
            </w:r>
          </w:p>
          <w:p w:rsidR="00124E5F" w:rsidRPr="008B379F" w:rsidRDefault="00124E5F" w:rsidP="001D20B4">
            <w:pPr>
              <w:numPr>
                <w:ilvl w:val="12"/>
                <w:numId w:val="0"/>
              </w:numPr>
              <w:spacing w:after="0"/>
              <w:ind w:right="-72"/>
              <w:jc w:val="both"/>
              <w:rPr>
                <w:rFonts w:ascii="Times New Roman" w:hAnsi="Times New Roman"/>
              </w:rPr>
            </w:pP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(1)</w:t>
            </w:r>
            <w:r w:rsidRPr="008B379F">
              <w:rPr>
                <w:rFonts w:ascii="Times New Roman" w:hAnsi="Times New Roman"/>
              </w:rPr>
              <w:tab/>
              <w:t xml:space="preserve">Um adiantamento [de </w:t>
            </w:r>
            <w:r w:rsidRPr="008B379F">
              <w:rPr>
                <w:rFonts w:ascii="Times New Roman" w:hAnsi="Times New Roman"/>
                <w:i/>
              </w:rPr>
              <w:t>[inserir montante]</w:t>
            </w:r>
            <w:r w:rsidRPr="008B379F">
              <w:rPr>
                <w:rFonts w:ascii="Times New Roman" w:hAnsi="Times New Roman"/>
              </w:rPr>
              <w:t xml:space="preserve"> em moeda estrangeira] [e de </w:t>
            </w:r>
            <w:r w:rsidRPr="008B379F">
              <w:rPr>
                <w:rFonts w:ascii="Times New Roman" w:hAnsi="Times New Roman"/>
                <w:i/>
              </w:rPr>
              <w:t>[inserir montante]</w:t>
            </w:r>
            <w:r w:rsidRPr="008B379F">
              <w:rPr>
                <w:rFonts w:ascii="Times New Roman" w:hAnsi="Times New Roman"/>
              </w:rPr>
              <w:t xml:space="preserve"> em moeda local] deve ser feito em até </w:t>
            </w:r>
            <w:r w:rsidRPr="008B379F">
              <w:rPr>
                <w:rFonts w:ascii="Times New Roman" w:hAnsi="Times New Roman"/>
                <w:i/>
              </w:rPr>
              <w:t>[inserir número]</w:t>
            </w:r>
            <w:r w:rsidRPr="008B379F">
              <w:rPr>
                <w:rFonts w:ascii="Times New Roman" w:hAnsi="Times New Roman"/>
              </w:rPr>
              <w:t xml:space="preserve"> dias após a Data de Entrada em Vigor.  O adiantamento será determinado pelo Cliente em parcelas iguais contra os demonstrativos nos primeiros </w:t>
            </w:r>
            <w:r w:rsidRPr="008B379F">
              <w:rPr>
                <w:rFonts w:ascii="Times New Roman" w:hAnsi="Times New Roman"/>
                <w:i/>
              </w:rPr>
              <w:t>[inserir número]</w:t>
            </w:r>
            <w:r w:rsidRPr="008B379F">
              <w:rPr>
                <w:rFonts w:ascii="Times New Roman" w:hAnsi="Times New Roman"/>
              </w:rPr>
              <w:t xml:space="preserve"> meses dos Serviços até o adiantamento ter sido totalmente pago.</w:t>
            </w: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numPr>
                <w:ilvl w:val="12"/>
                <w:numId w:val="0"/>
              </w:numPr>
              <w:tabs>
                <w:tab w:val="left" w:pos="540"/>
              </w:tabs>
              <w:spacing w:after="0"/>
              <w:ind w:left="540" w:right="-72" w:hanging="540"/>
              <w:jc w:val="both"/>
              <w:rPr>
                <w:rFonts w:ascii="Times New Roman" w:hAnsi="Times New Roman"/>
                <w:b/>
                <w:i/>
              </w:rPr>
            </w:pPr>
            <w:r w:rsidRPr="008B379F">
              <w:rPr>
                <w:rFonts w:ascii="Times New Roman" w:hAnsi="Times New Roman"/>
              </w:rPr>
              <w:t>(2)</w:t>
            </w:r>
            <w:r w:rsidRPr="008B379F">
              <w:rPr>
                <w:rFonts w:ascii="Times New Roman" w:hAnsi="Times New Roman"/>
              </w:rPr>
              <w:tab/>
              <w:t>A garantia bancária por adiantamento deve ser no mesmo montante e na mesma moeda da(s) moeda(s) do adiantamento.</w:t>
            </w:r>
          </w:p>
        </w:tc>
      </w:tr>
      <w:tr w:rsidR="00124E5F" w:rsidRPr="008B379F" w:rsidTr="00447E9B">
        <w:tc>
          <w:tcPr>
            <w:tcW w:w="1980" w:type="dxa"/>
            <w:tcMar>
              <w:top w:w="85" w:type="dxa"/>
              <w:bottom w:w="142" w:type="dxa"/>
              <w:right w:w="170" w:type="dxa"/>
            </w:tcMar>
          </w:tcPr>
          <w:p w:rsidR="00124E5F" w:rsidRPr="008B379F" w:rsidRDefault="00124E5F" w:rsidP="001D20B4">
            <w:pPr>
              <w:spacing w:after="0"/>
              <w:rPr>
                <w:rFonts w:ascii="Times New Roman" w:hAnsi="Times New Roman"/>
                <w:b/>
              </w:rPr>
            </w:pPr>
            <w:r w:rsidRPr="008B379F">
              <w:rPr>
                <w:rFonts w:ascii="Times New Roman" w:hAnsi="Times New Roman"/>
                <w:b/>
              </w:rPr>
              <w:t>45.1(b)</w:t>
            </w:r>
          </w:p>
        </w:tc>
        <w:tc>
          <w:tcPr>
            <w:tcW w:w="7020" w:type="dxa"/>
            <w:tcMar>
              <w:top w:w="85" w:type="dxa"/>
              <w:bottom w:w="142" w:type="dxa"/>
              <w:right w:w="170" w:type="dxa"/>
            </w:tcMar>
          </w:tcPr>
          <w:p w:rsidR="00124E5F" w:rsidRPr="008B379F" w:rsidRDefault="00124E5F" w:rsidP="001D20B4">
            <w:pPr>
              <w:numPr>
                <w:ilvl w:val="12"/>
                <w:numId w:val="0"/>
              </w:numPr>
              <w:spacing w:after="0"/>
              <w:ind w:right="-74"/>
              <w:jc w:val="both"/>
              <w:rPr>
                <w:rFonts w:ascii="Times New Roman" w:hAnsi="Times New Roman"/>
                <w:i/>
              </w:rPr>
            </w:pPr>
            <w:r w:rsidRPr="008B379F">
              <w:rPr>
                <w:rFonts w:ascii="Times New Roman" w:hAnsi="Times New Roman"/>
                <w:i/>
              </w:rPr>
              <w:t xml:space="preserve">[Excluir esta Cláusula CE 45.1(b), se o Consultor precisar enviar suas faturas discriminadas mensalmente. Caso contrário, o texto a seguir pode ser usado para indicar os intervalos necessários: </w:t>
            </w:r>
          </w:p>
          <w:p w:rsidR="00124E5F" w:rsidRPr="008B379F" w:rsidRDefault="00124E5F" w:rsidP="001D20B4">
            <w:pPr>
              <w:numPr>
                <w:ilvl w:val="12"/>
                <w:numId w:val="0"/>
              </w:numPr>
              <w:spacing w:after="0"/>
              <w:ind w:right="-74"/>
              <w:jc w:val="both"/>
              <w:rPr>
                <w:rFonts w:ascii="Times New Roman" w:hAnsi="Times New Roman"/>
              </w:rPr>
            </w:pPr>
          </w:p>
          <w:p w:rsidR="00124E5F" w:rsidRPr="008B379F" w:rsidRDefault="00124E5F" w:rsidP="001D20B4">
            <w:pPr>
              <w:numPr>
                <w:ilvl w:val="12"/>
                <w:numId w:val="0"/>
              </w:numPr>
              <w:spacing w:after="0"/>
              <w:ind w:right="-74"/>
              <w:jc w:val="both"/>
              <w:rPr>
                <w:rFonts w:ascii="Times New Roman" w:hAnsi="Times New Roman"/>
              </w:rPr>
            </w:pPr>
            <w:r w:rsidRPr="008B379F">
              <w:rPr>
                <w:rFonts w:ascii="Times New Roman" w:hAnsi="Times New Roman"/>
                <w:b/>
              </w:rPr>
              <w:t>O Consultor deve enviar ao Cliente faturas discriminadas em intervalos de</w:t>
            </w:r>
            <w:r w:rsidRPr="008B379F">
              <w:rPr>
                <w:rFonts w:ascii="Times New Roman" w:hAnsi="Times New Roman"/>
              </w:rPr>
              <w:t xml:space="preserve"> </w:t>
            </w:r>
            <w:r w:rsidRPr="008B379F">
              <w:rPr>
                <w:rFonts w:ascii="Times New Roman" w:hAnsi="Times New Roman"/>
                <w:i/>
              </w:rPr>
              <w:t>__________________ [por exemplo</w:t>
            </w:r>
            <w:r w:rsidR="00D8295F">
              <w:rPr>
                <w:rFonts w:ascii="Times New Roman" w:hAnsi="Times New Roman"/>
                <w:i/>
              </w:rPr>
              <w:t>,</w:t>
            </w:r>
            <w:r w:rsidRPr="008B379F">
              <w:rPr>
                <w:rFonts w:ascii="Times New Roman" w:hAnsi="Times New Roman"/>
                <w:i/>
              </w:rPr>
              <w:t xml:space="preserve"> “a cada trimestre”, “a cada seis meses”, “a cada duas semanas”, etc.].</w:t>
            </w:r>
          </w:p>
          <w:p w:rsidR="00124E5F" w:rsidRPr="008B379F" w:rsidRDefault="00124E5F" w:rsidP="001D20B4">
            <w:pPr>
              <w:numPr>
                <w:ilvl w:val="12"/>
                <w:numId w:val="0"/>
              </w:numPr>
              <w:spacing w:after="0"/>
              <w:ind w:right="-72"/>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45.1(e)</w:t>
            </w:r>
          </w:p>
        </w:tc>
        <w:tc>
          <w:tcPr>
            <w:tcW w:w="7020" w:type="dxa"/>
            <w:tcMar>
              <w:top w:w="85" w:type="dxa"/>
              <w:bottom w:w="142" w:type="dxa"/>
              <w:right w:w="170" w:type="dxa"/>
            </w:tcMar>
          </w:tcPr>
          <w:p w:rsidR="00124E5F" w:rsidRPr="008B379F" w:rsidRDefault="00124E5F" w:rsidP="001D20B4">
            <w:pPr>
              <w:numPr>
                <w:ilvl w:val="12"/>
                <w:numId w:val="0"/>
              </w:numPr>
              <w:spacing w:after="0"/>
              <w:ind w:right="-74"/>
              <w:jc w:val="both"/>
              <w:rPr>
                <w:rFonts w:ascii="Times New Roman" w:hAnsi="Times New Roman"/>
                <w:b/>
              </w:rPr>
            </w:pPr>
            <w:r w:rsidRPr="008B379F">
              <w:rPr>
                <w:rFonts w:ascii="Times New Roman" w:hAnsi="Times New Roman"/>
                <w:b/>
              </w:rPr>
              <w:t>As contas são:</w:t>
            </w:r>
          </w:p>
          <w:p w:rsidR="00124E5F" w:rsidRPr="008B379F" w:rsidRDefault="00124E5F" w:rsidP="001D20B4">
            <w:pPr>
              <w:numPr>
                <w:ilvl w:val="12"/>
                <w:numId w:val="0"/>
              </w:numPr>
              <w:spacing w:after="0"/>
              <w:ind w:right="-74"/>
              <w:jc w:val="both"/>
              <w:rPr>
                <w:rFonts w:ascii="Times New Roman" w:hAnsi="Times New Roman"/>
              </w:rPr>
            </w:pPr>
          </w:p>
          <w:p w:rsidR="00124E5F" w:rsidRPr="008B379F" w:rsidRDefault="00124E5F" w:rsidP="001D20B4">
            <w:pPr>
              <w:numPr>
                <w:ilvl w:val="12"/>
                <w:numId w:val="0"/>
              </w:numPr>
              <w:spacing w:after="0"/>
              <w:ind w:left="51" w:right="-74"/>
              <w:jc w:val="both"/>
              <w:rPr>
                <w:rFonts w:ascii="Times New Roman" w:hAnsi="Times New Roman"/>
              </w:rPr>
            </w:pPr>
            <w:r w:rsidRPr="008B379F">
              <w:rPr>
                <w:rFonts w:ascii="Times New Roman" w:hAnsi="Times New Roman"/>
              </w:rPr>
              <w:t xml:space="preserve">para moeda estrangeira: </w:t>
            </w:r>
            <w:r w:rsidRPr="008B379F">
              <w:rPr>
                <w:rFonts w:ascii="Times New Roman" w:hAnsi="Times New Roman"/>
                <w:i/>
              </w:rPr>
              <w:t>[inserir conta]</w:t>
            </w:r>
            <w:r w:rsidRPr="008B379F">
              <w:rPr>
                <w:rFonts w:ascii="Times New Roman" w:hAnsi="Times New Roman"/>
              </w:rPr>
              <w:t>.</w:t>
            </w:r>
          </w:p>
          <w:p w:rsidR="00124E5F" w:rsidRPr="008B379F" w:rsidRDefault="00124E5F" w:rsidP="001D20B4">
            <w:pPr>
              <w:numPr>
                <w:ilvl w:val="12"/>
                <w:numId w:val="0"/>
              </w:numPr>
              <w:spacing w:after="0"/>
              <w:ind w:left="51" w:right="-74"/>
              <w:jc w:val="both"/>
              <w:rPr>
                <w:rFonts w:ascii="Times New Roman" w:hAnsi="Times New Roman"/>
              </w:rPr>
            </w:pPr>
            <w:r w:rsidRPr="008B379F">
              <w:rPr>
                <w:rFonts w:ascii="Times New Roman" w:hAnsi="Times New Roman"/>
              </w:rPr>
              <w:t xml:space="preserve">para moeda local: </w:t>
            </w:r>
            <w:r w:rsidRPr="008B379F">
              <w:rPr>
                <w:rFonts w:ascii="Times New Roman" w:hAnsi="Times New Roman"/>
                <w:i/>
              </w:rPr>
              <w:t>[inserir conta]</w:t>
            </w:r>
            <w:r w:rsidRPr="008B379F">
              <w:rPr>
                <w:rFonts w:ascii="Times New Roman" w:hAnsi="Times New Roman"/>
              </w:rPr>
              <w:t>.</w:t>
            </w: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bCs/>
              </w:rPr>
            </w:pPr>
            <w:r w:rsidRPr="008B379F">
              <w:rPr>
                <w:rFonts w:ascii="Times New Roman" w:hAnsi="Times New Roman"/>
                <w:b/>
              </w:rPr>
              <w:t>46.1</w:t>
            </w:r>
          </w:p>
        </w:tc>
        <w:tc>
          <w:tcPr>
            <w:tcW w:w="7020" w:type="dxa"/>
            <w:tcMar>
              <w:top w:w="85" w:type="dxa"/>
              <w:bottom w:w="142" w:type="dxa"/>
              <w:right w:w="170" w:type="dxa"/>
            </w:tcMar>
          </w:tcPr>
          <w:p w:rsidR="00124E5F" w:rsidRPr="008B379F" w:rsidRDefault="00124E5F" w:rsidP="001D20B4">
            <w:pPr>
              <w:numPr>
                <w:ilvl w:val="12"/>
                <w:numId w:val="0"/>
              </w:numPr>
              <w:spacing w:after="0"/>
              <w:ind w:right="-74"/>
              <w:jc w:val="both"/>
              <w:rPr>
                <w:rFonts w:ascii="Times New Roman" w:hAnsi="Times New Roman"/>
              </w:rPr>
            </w:pPr>
            <w:r w:rsidRPr="008B379F">
              <w:rPr>
                <w:rFonts w:ascii="Times New Roman" w:hAnsi="Times New Roman"/>
                <w:b/>
              </w:rPr>
              <w:t>A taxa de juros é</w:t>
            </w:r>
            <w:r w:rsidRPr="008B379F">
              <w:rPr>
                <w:rFonts w:ascii="Times New Roman" w:hAnsi="Times New Roman"/>
              </w:rPr>
              <w:t xml:space="preserve">: </w:t>
            </w:r>
            <w:r w:rsidRPr="008B379F">
              <w:rPr>
                <w:rFonts w:ascii="Times New Roman" w:hAnsi="Times New Roman"/>
                <w:i/>
              </w:rPr>
              <w:t>[inserir taxa]</w:t>
            </w:r>
            <w:r w:rsidRPr="008B379F">
              <w:rPr>
                <w:rFonts w:ascii="Times New Roman" w:hAnsi="Times New Roman"/>
              </w:rPr>
              <w:t>.</w:t>
            </w:r>
          </w:p>
          <w:p w:rsidR="00124E5F" w:rsidRPr="008B379F" w:rsidRDefault="00124E5F" w:rsidP="001D20B4">
            <w:pPr>
              <w:numPr>
                <w:ilvl w:val="12"/>
                <w:numId w:val="0"/>
              </w:numPr>
              <w:spacing w:after="0"/>
              <w:ind w:right="-72"/>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numPr>
                <w:ilvl w:val="12"/>
                <w:numId w:val="0"/>
              </w:numPr>
              <w:spacing w:after="0"/>
              <w:rPr>
                <w:rFonts w:ascii="Times New Roman" w:hAnsi="Times New Roman"/>
                <w:b/>
                <w:spacing w:val="-3"/>
              </w:rPr>
            </w:pPr>
            <w:r w:rsidRPr="008B379F">
              <w:rPr>
                <w:rFonts w:ascii="Times New Roman" w:hAnsi="Times New Roman"/>
                <w:b/>
                <w:spacing w:val="-3"/>
              </w:rPr>
              <w:t>49.</w:t>
            </w:r>
          </w:p>
          <w:p w:rsidR="00124E5F" w:rsidRPr="008B379F" w:rsidRDefault="00124E5F" w:rsidP="001D20B4">
            <w:pPr>
              <w:pStyle w:val="Ttulo6"/>
              <w:ind w:left="0" w:firstLine="0"/>
              <w:rPr>
                <w:sz w:val="22"/>
                <w:szCs w:val="22"/>
              </w:rPr>
            </w:pPr>
          </w:p>
        </w:tc>
        <w:tc>
          <w:tcPr>
            <w:tcW w:w="7020" w:type="dxa"/>
            <w:tcMar>
              <w:top w:w="85" w:type="dxa"/>
              <w:bottom w:w="142" w:type="dxa"/>
              <w:right w:w="170" w:type="dxa"/>
            </w:tcMar>
          </w:tcPr>
          <w:p w:rsidR="00124E5F" w:rsidRPr="008B379F" w:rsidRDefault="00124E5F" w:rsidP="001D20B4">
            <w:pPr>
              <w:numPr>
                <w:ilvl w:val="12"/>
                <w:numId w:val="0"/>
              </w:numPr>
              <w:spacing w:after="0"/>
              <w:ind w:right="-72"/>
              <w:jc w:val="both"/>
              <w:rPr>
                <w:rFonts w:ascii="Times New Roman" w:hAnsi="Times New Roman"/>
                <w:i/>
              </w:rPr>
            </w:pPr>
            <w:r w:rsidRPr="008B379F">
              <w:rPr>
                <w:rFonts w:ascii="Times New Roman" w:hAnsi="Times New Roman"/>
                <w:i/>
              </w:rPr>
              <w:t>[Em contratos com consultores estrangeiros, o Banco Mundial requer que seja usada a arbitragem comercial internacional em um local neutro.]</w:t>
            </w:r>
            <w:r w:rsidRPr="008B379F">
              <w:rPr>
                <w:rFonts w:ascii="Times New Roman" w:hAnsi="Times New Roman"/>
              </w:rPr>
              <w:br/>
            </w:r>
          </w:p>
          <w:p w:rsidR="00124E5F" w:rsidRPr="008B379F" w:rsidRDefault="00124E5F" w:rsidP="001D20B4">
            <w:pPr>
              <w:numPr>
                <w:ilvl w:val="12"/>
                <w:numId w:val="0"/>
              </w:numPr>
              <w:spacing w:after="0"/>
              <w:ind w:right="-72"/>
              <w:jc w:val="both"/>
              <w:rPr>
                <w:rFonts w:ascii="Times New Roman" w:hAnsi="Times New Roman"/>
              </w:rPr>
            </w:pPr>
          </w:p>
          <w:p w:rsidR="00124E5F" w:rsidRPr="008B379F" w:rsidRDefault="00124E5F" w:rsidP="001D20B4">
            <w:pPr>
              <w:numPr>
                <w:ilvl w:val="12"/>
                <w:numId w:val="0"/>
              </w:numPr>
              <w:spacing w:after="0"/>
              <w:ind w:right="-72"/>
              <w:jc w:val="both"/>
              <w:rPr>
                <w:rFonts w:ascii="Times New Roman" w:hAnsi="Times New Roman"/>
                <w:b/>
              </w:rPr>
            </w:pPr>
            <w:r w:rsidRPr="008B379F">
              <w:rPr>
                <w:rFonts w:ascii="Times New Roman" w:hAnsi="Times New Roman"/>
                <w:b/>
              </w:rPr>
              <w:t>As controvérsias devem ser resolvidas por arbitragem, de acordo com as seguintes disposições:</w:t>
            </w:r>
          </w:p>
          <w:p w:rsidR="00124E5F" w:rsidRPr="008B379F" w:rsidRDefault="00124E5F" w:rsidP="001D20B4">
            <w:pPr>
              <w:numPr>
                <w:ilvl w:val="12"/>
                <w:numId w:val="0"/>
              </w:numPr>
              <w:tabs>
                <w:tab w:val="left" w:pos="540"/>
              </w:tabs>
              <w:spacing w:before="120" w:after="0"/>
              <w:ind w:left="547" w:right="-72" w:hanging="547"/>
              <w:jc w:val="both"/>
              <w:rPr>
                <w:rFonts w:ascii="Times New Roman" w:hAnsi="Times New Roman"/>
              </w:rPr>
            </w:pPr>
            <w:r w:rsidRPr="008B379F">
              <w:rPr>
                <w:rFonts w:ascii="Times New Roman" w:hAnsi="Times New Roman"/>
              </w:rPr>
              <w:t>1.</w:t>
            </w:r>
            <w:r w:rsidRPr="008B379F">
              <w:rPr>
                <w:rFonts w:ascii="Times New Roman" w:hAnsi="Times New Roman"/>
              </w:rPr>
              <w:tab/>
            </w:r>
            <w:r w:rsidRPr="008B379F">
              <w:rPr>
                <w:rFonts w:ascii="Times New Roman" w:hAnsi="Times New Roman"/>
                <w:u w:val="single"/>
              </w:rPr>
              <w:t>Seleção de Árbitros</w:t>
            </w:r>
            <w:r w:rsidRPr="008B379F">
              <w:rPr>
                <w:rFonts w:ascii="Times New Roman" w:hAnsi="Times New Roman"/>
              </w:rPr>
              <w:t>.  Cada controvérsia enviada por uma Parte à arbitragem deve ser ouvida por um único árbitro ou por um painel de arbitragem composto de 3 (três) árbitros, de acordo com as seguintes disposições:</w:t>
            </w:r>
          </w:p>
          <w:p w:rsidR="00124E5F" w:rsidRPr="008B379F" w:rsidRDefault="00124E5F" w:rsidP="001D20B4">
            <w:pPr>
              <w:numPr>
                <w:ilvl w:val="12"/>
                <w:numId w:val="0"/>
              </w:numPr>
              <w:tabs>
                <w:tab w:val="left" w:pos="1080"/>
              </w:tabs>
              <w:spacing w:after="0"/>
              <w:ind w:left="1088" w:right="-74" w:hanging="544"/>
              <w:jc w:val="both"/>
              <w:rPr>
                <w:rFonts w:ascii="Times New Roman" w:hAnsi="Times New Roman"/>
              </w:rPr>
            </w:pPr>
          </w:p>
          <w:p w:rsidR="00124E5F" w:rsidRPr="008B379F" w:rsidRDefault="00124E5F" w:rsidP="001D20B4">
            <w:pPr>
              <w:numPr>
                <w:ilvl w:val="12"/>
                <w:numId w:val="0"/>
              </w:numPr>
              <w:tabs>
                <w:tab w:val="left" w:pos="1080"/>
              </w:tabs>
              <w:spacing w:after="0"/>
              <w:ind w:left="1088" w:right="-74" w:hanging="530"/>
              <w:jc w:val="both"/>
              <w:rPr>
                <w:rFonts w:ascii="Times New Roman" w:hAnsi="Times New Roman"/>
              </w:rPr>
            </w:pPr>
            <w:r w:rsidRPr="008B379F">
              <w:rPr>
                <w:rFonts w:ascii="Times New Roman" w:hAnsi="Times New Roman"/>
              </w:rPr>
              <w:t>(a)</w:t>
            </w:r>
            <w:r w:rsidRPr="008B379F">
              <w:rPr>
                <w:rFonts w:ascii="Times New Roman" w:hAnsi="Times New Roman"/>
              </w:rPr>
              <w:tab/>
              <w:t>Onde as Partes concordarem que a controvérsia trata de uma questão técnica, elas poderão concordar em nomear um único árbitro ou, se não houver acordo sobre a identidade desse árbitro até 30 (trinta) dias após o recebimento por parte da outra Parte da proposta de um nome para tal indicação pela Parte que deu início ao processo, qualquer uma das Partes poderá solicitar</w:t>
            </w:r>
            <w:r w:rsidRPr="008B379F">
              <w:rPr>
                <w:rFonts w:ascii="Times New Roman" w:hAnsi="Times New Roman"/>
                <w:i/>
              </w:rPr>
              <w:t xml:space="preserve"> à(ao) [indicar um organismo profissional internacional apropriado, por exemplo, a Federation Internationale des Ingenieurs-Conseil (FIDIC) de Lausanne, Suíça]</w:t>
            </w:r>
            <w:r w:rsidRPr="008B379F">
              <w:rPr>
                <w:rFonts w:ascii="Times New Roman" w:hAnsi="Times New Roman"/>
              </w:rPr>
              <w:t xml:space="preserve"> uma lista de não menos de 5 (cinco) pessoas indicadas e, ao receberem tal lista, as Partes deverão alternadamente eliminar nomes, sendo que o último nome restante na lista deverá ser o único árbitro para o assunto alvo de conflito de interesses.  Se a última pessoa indicada não tiver sido determinada dessa maneira até 60 (sessenta) dias da data da lista, </w:t>
            </w:r>
            <w:r w:rsidRPr="008B379F">
              <w:rPr>
                <w:rFonts w:ascii="Times New Roman" w:hAnsi="Times New Roman"/>
                <w:i/>
              </w:rPr>
              <w:t>[inserir o nome do mesmo organismo profissional acima]</w:t>
            </w:r>
            <w:r w:rsidRPr="008B379F">
              <w:rPr>
                <w:rFonts w:ascii="Times New Roman" w:hAnsi="Times New Roman"/>
              </w:rPr>
              <w:t xml:space="preserve"> deverá nomear, a pedido de quaisquer das Partes e de tal lista ou de outro modo, um único árbitro para o assunto alvo de controvérsia.</w:t>
            </w:r>
          </w:p>
          <w:p w:rsidR="00124E5F" w:rsidRPr="008B379F" w:rsidRDefault="00124E5F" w:rsidP="001D20B4">
            <w:pPr>
              <w:keepNext/>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8" w:right="-74" w:hanging="530"/>
              <w:jc w:val="both"/>
              <w:rPr>
                <w:rFonts w:ascii="Times New Roman" w:hAnsi="Times New Roman"/>
              </w:rPr>
            </w:pPr>
            <w:r w:rsidRPr="008B379F">
              <w:rPr>
                <w:rFonts w:ascii="Times New Roman" w:hAnsi="Times New Roman"/>
              </w:rPr>
              <w:t>(b)</w:t>
            </w:r>
            <w:r w:rsidRPr="008B379F">
              <w:rPr>
                <w:rFonts w:ascii="Times New Roman" w:hAnsi="Times New Roman"/>
              </w:rPr>
              <w:tab/>
              <w:t xml:space="preserve">Onde as Partes não concordarem que a controvérsia trata de uma questão técnica, o Cliente e o Consultor deverão indicar cada um deles 1 (um) árbitro e esses dois árbitros deverão juntos indicar um terceiro árbitro, que deverá presidir o painel de arbitragem.  Se os árbitros indicados pelas Partes não conseguirem nomear um terceiro árbitro até 30 (trinta) dias após o último dos 2 (dois) árbitros nomeados pelas Partes ter sido indicado, o terceiro árbitro deverá, a pedido de quaisquer das Partes, ser indicado por </w:t>
            </w:r>
            <w:r w:rsidRPr="008B379F">
              <w:rPr>
                <w:rFonts w:ascii="Times New Roman" w:hAnsi="Times New Roman"/>
                <w:i/>
              </w:rPr>
              <w:t>[indicar uma autoridade internacional competente apropriada para nomeação, por exemplo, o Secretário-Geral do Tribunal Permanente de Arbitragem, Haia; o Secretário-Geral do Centro Internacional para a Resolução de Conflitos sobre Investimentos, Washington, D.C.; a Câmara Internacional de Comércio, Paris; etc.]</w:t>
            </w:r>
            <w:r w:rsidRPr="008B379F">
              <w:rPr>
                <w:rFonts w:ascii="Times New Roman" w:hAnsi="Times New Roman"/>
              </w:rPr>
              <w:t>.</w:t>
            </w:r>
          </w:p>
          <w:p w:rsidR="00124E5F" w:rsidRPr="008B379F" w:rsidRDefault="00124E5F" w:rsidP="001D20B4">
            <w:pPr>
              <w:numPr>
                <w:ilvl w:val="12"/>
                <w:numId w:val="0"/>
              </w:numPr>
              <w:tabs>
                <w:tab w:val="left" w:pos="1080"/>
              </w:tabs>
              <w:spacing w:after="0"/>
              <w:ind w:left="1088" w:right="-74" w:hanging="530"/>
              <w:jc w:val="both"/>
              <w:rPr>
                <w:rFonts w:ascii="Times New Roman" w:hAnsi="Times New Roman"/>
              </w:rPr>
            </w:pPr>
          </w:p>
          <w:p w:rsidR="00124E5F" w:rsidRPr="008B379F" w:rsidRDefault="00124E5F" w:rsidP="001D20B4">
            <w:pPr>
              <w:keepNext/>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(c)</w:t>
            </w:r>
            <w:r w:rsidRPr="008B379F">
              <w:rPr>
                <w:rFonts w:ascii="Times New Roman" w:hAnsi="Times New Roman"/>
              </w:rPr>
              <w:tab/>
              <w:t xml:space="preserve">Se, em uma controvérsia sujeita ao parágrafo (b) acima, uma </w:t>
            </w:r>
            <w:r w:rsidRPr="008B379F">
              <w:rPr>
                <w:rFonts w:ascii="Times New Roman" w:hAnsi="Times New Roman"/>
              </w:rPr>
              <w:lastRenderedPageBreak/>
              <w:t xml:space="preserve">Parte não conseguir indicar seu árbitro até 30 (trinta) dias após a outra Parte ter indicado seu árbitro, a Parte que tiver indicado um árbitro poderá solicitar à(ao) </w:t>
            </w:r>
            <w:r w:rsidRPr="008B379F">
              <w:rPr>
                <w:rFonts w:ascii="Times New Roman" w:hAnsi="Times New Roman"/>
                <w:i/>
              </w:rPr>
              <w:t>[indicar a mesma autoridade de nomeação no referido parágrafo (b)]</w:t>
            </w:r>
            <w:r w:rsidRPr="008B379F">
              <w:rPr>
                <w:rFonts w:ascii="Times New Roman" w:hAnsi="Times New Roman"/>
              </w:rPr>
              <w:t xml:space="preserve"> para indicar um único árbitro para o assunto em questão, e o árbitro indicado por tal indicação deverá ser o único árbitro para tal controvérsia.</w:t>
            </w:r>
          </w:p>
        </w:tc>
      </w:tr>
      <w:tr w:rsidR="00124E5F" w:rsidRPr="008B379F" w:rsidTr="00447E9B">
        <w:tc>
          <w:tcPr>
            <w:tcW w:w="1980" w:type="dxa"/>
            <w:tcMar>
              <w:top w:w="85" w:type="dxa"/>
              <w:bottom w:w="142" w:type="dxa"/>
              <w:right w:w="170" w:type="dxa"/>
            </w:tcMar>
          </w:tcPr>
          <w:p w:rsidR="00124E5F" w:rsidRPr="008B379F" w:rsidRDefault="00124E5F" w:rsidP="001D20B4">
            <w:pPr>
              <w:pStyle w:val="Ttulo6"/>
              <w:ind w:left="0" w:firstLine="0"/>
              <w:rPr>
                <w:sz w:val="22"/>
                <w:szCs w:val="22"/>
              </w:rPr>
            </w:pPr>
          </w:p>
        </w:tc>
        <w:tc>
          <w:tcPr>
            <w:tcW w:w="7020" w:type="dxa"/>
            <w:tcMar>
              <w:top w:w="85" w:type="dxa"/>
              <w:bottom w:w="142" w:type="dxa"/>
              <w:right w:w="170" w:type="dxa"/>
            </w:tcMar>
          </w:tcPr>
          <w:p w:rsidR="00124E5F" w:rsidRPr="008B379F" w:rsidRDefault="00124E5F" w:rsidP="001D20B4">
            <w:pPr>
              <w:keepNext/>
              <w:numPr>
                <w:ilvl w:val="12"/>
                <w:numId w:val="0"/>
              </w:numPr>
              <w:spacing w:after="0"/>
              <w:ind w:right="-72"/>
              <w:jc w:val="both"/>
              <w:rPr>
                <w:rFonts w:ascii="Times New Roman" w:hAnsi="Times New Roman"/>
              </w:rPr>
            </w:pPr>
          </w:p>
          <w:p w:rsidR="00124E5F" w:rsidRPr="008B379F" w:rsidRDefault="00124E5F" w:rsidP="001D20B4">
            <w:pPr>
              <w:keepNext/>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2.</w:t>
            </w:r>
            <w:r w:rsidRPr="008B379F">
              <w:rPr>
                <w:rFonts w:ascii="Times New Roman" w:hAnsi="Times New Roman"/>
              </w:rPr>
              <w:tab/>
            </w:r>
            <w:r w:rsidRPr="008B379F">
              <w:rPr>
                <w:rFonts w:ascii="Times New Roman" w:hAnsi="Times New Roman"/>
                <w:u w:val="single"/>
              </w:rPr>
              <w:t>Regulamento Interno</w:t>
            </w:r>
            <w:r w:rsidRPr="008B379F">
              <w:rPr>
                <w:rFonts w:ascii="Times New Roman" w:hAnsi="Times New Roman"/>
              </w:rPr>
              <w:t>. Exceto quando expresso de modo contrário, o processo de arbitragem dever ser realizado de acordo com o regulamento interno de arbitragem da Comissão das Nações Unidas para o Direito Comercial Internacional (UNCITRAL) em vigor na data deste Contrato.</w:t>
            </w:r>
          </w:p>
          <w:p w:rsidR="00124E5F" w:rsidRPr="008B379F" w:rsidRDefault="00124E5F" w:rsidP="001D20B4">
            <w:pPr>
              <w:keepNext/>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keepNext/>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3.</w:t>
            </w:r>
            <w:r w:rsidRPr="008B379F">
              <w:rPr>
                <w:rFonts w:ascii="Times New Roman" w:hAnsi="Times New Roman"/>
              </w:rPr>
              <w:tab/>
            </w:r>
            <w:r w:rsidRPr="008B379F">
              <w:rPr>
                <w:rFonts w:ascii="Times New Roman" w:hAnsi="Times New Roman"/>
                <w:u w:val="single"/>
              </w:rPr>
              <w:t>Árbitros Substitutos</w:t>
            </w:r>
            <w:r w:rsidRPr="008B379F">
              <w:rPr>
                <w:rFonts w:ascii="Times New Roman" w:hAnsi="Times New Roman"/>
              </w:rPr>
              <w:t>.  Se por qualquer razão um árbitro não conseguir realizar sua função, um substituto deverá ser indicado do mesmo modo que o árbitro original.</w:t>
            </w:r>
          </w:p>
          <w:p w:rsidR="00124E5F" w:rsidRPr="008B379F" w:rsidRDefault="00124E5F" w:rsidP="001D20B4">
            <w:pPr>
              <w:keepNext/>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4.</w:t>
            </w:r>
            <w:r w:rsidRPr="008B379F">
              <w:rPr>
                <w:rFonts w:ascii="Times New Roman" w:hAnsi="Times New Roman"/>
              </w:rPr>
              <w:tab/>
            </w:r>
            <w:r w:rsidRPr="008B379F">
              <w:rPr>
                <w:rFonts w:ascii="Times New Roman" w:hAnsi="Times New Roman"/>
                <w:u w:val="single"/>
              </w:rPr>
              <w:t>Nacionalidade e Qualificações de Árbitros</w:t>
            </w:r>
            <w:r w:rsidRPr="008B379F">
              <w:rPr>
                <w:rFonts w:ascii="Times New Roman" w:hAnsi="Times New Roman"/>
              </w:rPr>
              <w:t xml:space="preserve">.  O único árbitro ou o terceiro árbitro indicado conforme os parágrafos 1(a) a 1(c) acima deve ser um especialista jurídico ou técnico reconhecido internacionalmente, com vasta experiência em relação ao assunto alvo de controvérsia, e não pode ser um nacional do país natal do Consultor </w:t>
            </w:r>
            <w:r w:rsidRPr="008B379F">
              <w:rPr>
                <w:rFonts w:ascii="Times New Roman" w:hAnsi="Times New Roman"/>
                <w:i/>
              </w:rPr>
              <w:t>[</w:t>
            </w:r>
            <w:r w:rsidRPr="008B379F">
              <w:rPr>
                <w:rFonts w:ascii="Times New Roman" w:hAnsi="Times New Roman"/>
                <w:b/>
                <w:i/>
              </w:rPr>
              <w:t>Nota</w:t>
            </w:r>
            <w:r w:rsidRPr="008B379F">
              <w:rPr>
                <w:rFonts w:ascii="Times New Roman" w:hAnsi="Times New Roman"/>
                <w:i/>
              </w:rPr>
              <w:t xml:space="preserve">:  Se o Consultor for formado por mais de uma entidade, adicione: </w:t>
            </w:r>
            <w:r w:rsidRPr="008B379F">
              <w:rPr>
                <w:rFonts w:ascii="Times New Roman" w:hAnsi="Times New Roman"/>
              </w:rPr>
              <w:t xml:space="preserve"> ou do país natal de quaisquer dos membros ou Partes</w:t>
            </w:r>
            <w:r w:rsidRPr="008B379F">
              <w:rPr>
                <w:rFonts w:ascii="Times New Roman" w:hAnsi="Times New Roman"/>
                <w:i/>
              </w:rPr>
              <w:t>]</w:t>
            </w:r>
            <w:r w:rsidRPr="008B379F">
              <w:rPr>
                <w:rFonts w:ascii="Times New Roman" w:hAnsi="Times New Roman"/>
              </w:rPr>
              <w:t xml:space="preserve"> ou do país do Governo.  Para fins desta Cláusula, “país natal” significa qualquer</w:t>
            </w:r>
          </w:p>
          <w:p w:rsidR="00124E5F" w:rsidRPr="008B379F" w:rsidRDefault="00124E5F" w:rsidP="001D20B4">
            <w:pPr>
              <w:keepNext/>
              <w:numPr>
                <w:ilvl w:val="12"/>
                <w:numId w:val="0"/>
              </w:numPr>
              <w:tabs>
                <w:tab w:val="left" w:pos="540"/>
              </w:tabs>
              <w:spacing w:after="0"/>
              <w:ind w:left="54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(a)</w:t>
            </w:r>
            <w:r w:rsidRPr="008B379F">
              <w:rPr>
                <w:rFonts w:ascii="Times New Roman" w:hAnsi="Times New Roman"/>
              </w:rPr>
              <w:tab/>
              <w:t xml:space="preserve">país de constituição do Consultor </w:t>
            </w:r>
            <w:r w:rsidRPr="008B379F">
              <w:rPr>
                <w:rFonts w:ascii="Times New Roman" w:hAnsi="Times New Roman"/>
                <w:i/>
              </w:rPr>
              <w:t>[</w:t>
            </w:r>
            <w:r w:rsidRPr="008B379F">
              <w:rPr>
                <w:rFonts w:ascii="Times New Roman" w:hAnsi="Times New Roman"/>
                <w:b/>
                <w:i/>
              </w:rPr>
              <w:t>Nota</w:t>
            </w:r>
            <w:r w:rsidRPr="008B379F">
              <w:rPr>
                <w:rFonts w:ascii="Times New Roman" w:hAnsi="Times New Roman"/>
                <w:i/>
              </w:rPr>
              <w:t>: Se o Consultor for formado por mais de uma entidade, adicione:</w:t>
            </w:r>
            <w:r w:rsidRPr="008B379F">
              <w:rPr>
                <w:rFonts w:ascii="Times New Roman" w:hAnsi="Times New Roman"/>
              </w:rPr>
              <w:t xml:space="preserve"> ou de quaisquer de seus membros ou Partes</w:t>
            </w:r>
            <w:r w:rsidRPr="008B379F">
              <w:rPr>
                <w:rFonts w:ascii="Times New Roman" w:hAnsi="Times New Roman"/>
                <w:i/>
              </w:rPr>
              <w:t>]</w:t>
            </w:r>
            <w:r w:rsidRPr="008B379F">
              <w:rPr>
                <w:rFonts w:ascii="Times New Roman" w:hAnsi="Times New Roman"/>
              </w:rPr>
              <w:t>; ou</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(b)</w:t>
            </w:r>
            <w:r w:rsidRPr="008B379F">
              <w:rPr>
                <w:rFonts w:ascii="Times New Roman" w:hAnsi="Times New Roman"/>
              </w:rPr>
              <w:tab/>
              <w:t xml:space="preserve">país em que o principal local de negócio do Consultor [ou de quaisquer de seus membros ou Partes] está localizado; ou </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(c)</w:t>
            </w:r>
            <w:r w:rsidRPr="008B379F">
              <w:rPr>
                <w:rFonts w:ascii="Times New Roman" w:hAnsi="Times New Roman"/>
              </w:rPr>
              <w:tab/>
              <w:t>país da nacionalidade de grande parte dos acionistas do Consultor [ou de quaisquer membros ou Partes]; ou</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(d)</w:t>
            </w:r>
            <w:r w:rsidRPr="008B379F">
              <w:rPr>
                <w:rFonts w:ascii="Times New Roman" w:hAnsi="Times New Roman"/>
              </w:rPr>
              <w:tab/>
              <w:t>país da nacionalidade dos Subconsultores participantes, onde a controvérsia envolve um subcontrato.</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tc>
      </w:tr>
      <w:tr w:rsidR="00124E5F" w:rsidRPr="008B379F" w:rsidTr="00447E9B">
        <w:tc>
          <w:tcPr>
            <w:tcW w:w="1980" w:type="dxa"/>
            <w:tcMar>
              <w:top w:w="85" w:type="dxa"/>
              <w:bottom w:w="142" w:type="dxa"/>
              <w:right w:w="170" w:type="dxa"/>
            </w:tcMar>
          </w:tcPr>
          <w:p w:rsidR="00124E5F" w:rsidRPr="008B379F" w:rsidRDefault="00124E5F" w:rsidP="001D20B4">
            <w:pPr>
              <w:pStyle w:val="Ttulo6"/>
              <w:ind w:left="0" w:firstLine="0"/>
              <w:rPr>
                <w:sz w:val="22"/>
                <w:szCs w:val="22"/>
              </w:rPr>
            </w:pPr>
          </w:p>
        </w:tc>
        <w:tc>
          <w:tcPr>
            <w:tcW w:w="7020" w:type="dxa"/>
            <w:tcMar>
              <w:top w:w="85" w:type="dxa"/>
              <w:bottom w:w="142" w:type="dxa"/>
              <w:right w:w="170" w:type="dxa"/>
            </w:tcMar>
          </w:tcPr>
          <w:p w:rsidR="00124E5F" w:rsidRPr="008B379F" w:rsidRDefault="00124E5F" w:rsidP="001D20B4">
            <w:pPr>
              <w:numPr>
                <w:ilvl w:val="12"/>
                <w:numId w:val="0"/>
              </w:numPr>
              <w:tabs>
                <w:tab w:val="left" w:pos="540"/>
              </w:tabs>
              <w:spacing w:after="0"/>
              <w:ind w:left="540" w:right="-72" w:hanging="540"/>
              <w:jc w:val="both"/>
              <w:rPr>
                <w:rFonts w:ascii="Times New Roman" w:hAnsi="Times New Roman"/>
              </w:rPr>
            </w:pPr>
            <w:r w:rsidRPr="008B379F">
              <w:rPr>
                <w:rFonts w:ascii="Times New Roman" w:hAnsi="Times New Roman"/>
              </w:rPr>
              <w:t>5.</w:t>
            </w:r>
            <w:r w:rsidRPr="008B379F">
              <w:rPr>
                <w:rFonts w:ascii="Times New Roman" w:hAnsi="Times New Roman"/>
              </w:rPr>
              <w:tab/>
            </w:r>
            <w:r w:rsidRPr="008B379F">
              <w:rPr>
                <w:rFonts w:ascii="Times New Roman" w:hAnsi="Times New Roman"/>
                <w:u w:val="single"/>
              </w:rPr>
              <w:t>Diversos</w:t>
            </w:r>
            <w:r w:rsidRPr="008B379F">
              <w:rPr>
                <w:rFonts w:ascii="Times New Roman" w:hAnsi="Times New Roman"/>
              </w:rPr>
              <w:t>.  Em qualquer processo de arbitragem abaixo descrito:</w:t>
            </w:r>
          </w:p>
          <w:p w:rsidR="00124E5F" w:rsidRPr="008B379F" w:rsidRDefault="00124E5F" w:rsidP="001D20B4">
            <w:pPr>
              <w:pStyle w:val="Corpodetexto"/>
              <w:numPr>
                <w:ilvl w:val="12"/>
                <w:numId w:val="0"/>
              </w:numPr>
              <w:spacing w:after="0"/>
              <w:rPr>
                <w:sz w:val="22"/>
                <w:szCs w:val="22"/>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(a)</w:t>
            </w:r>
            <w:r w:rsidRPr="008B379F">
              <w:rPr>
                <w:rFonts w:ascii="Times New Roman" w:hAnsi="Times New Roman"/>
              </w:rPr>
              <w:tab/>
              <w:t xml:space="preserve">o processo deve, exceto quando acordado de outro modo pelas </w:t>
            </w:r>
            <w:r w:rsidRPr="008B379F">
              <w:rPr>
                <w:rFonts w:ascii="Times New Roman" w:hAnsi="Times New Roman"/>
              </w:rPr>
              <w:lastRenderedPageBreak/>
              <w:t xml:space="preserve">Partes, ser realizado no(a) </w:t>
            </w:r>
            <w:r w:rsidRPr="008B379F">
              <w:rPr>
                <w:rFonts w:ascii="Times New Roman" w:hAnsi="Times New Roman"/>
                <w:i/>
              </w:rPr>
              <w:t>[selecionar um país que não seja o país do Cliente nem o país do Consultor]</w:t>
            </w:r>
            <w:r w:rsidRPr="008B379F">
              <w:rPr>
                <w:rFonts w:ascii="Times New Roman" w:hAnsi="Times New Roman"/>
              </w:rPr>
              <w:t>;</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r w:rsidRPr="008B379F">
              <w:rPr>
                <w:rFonts w:ascii="Times New Roman" w:hAnsi="Times New Roman"/>
              </w:rPr>
              <w:t>(b)</w:t>
            </w:r>
            <w:r w:rsidRPr="008B379F">
              <w:rPr>
                <w:rFonts w:ascii="Times New Roman" w:hAnsi="Times New Roman"/>
              </w:rPr>
              <w:tab/>
              <w:t xml:space="preserve">o idioma </w:t>
            </w:r>
            <w:r w:rsidRPr="008B379F">
              <w:rPr>
                <w:rFonts w:ascii="Times New Roman" w:hAnsi="Times New Roman"/>
                <w:i/>
              </w:rPr>
              <w:t>[tipo de idioma]</w:t>
            </w:r>
            <w:r w:rsidRPr="008B379F">
              <w:rPr>
                <w:rFonts w:ascii="Times New Roman" w:hAnsi="Times New Roman"/>
              </w:rPr>
              <w:t xml:space="preserve"> deve ser o idioma oficial para todos os propósitos; e</w:t>
            </w:r>
          </w:p>
          <w:p w:rsidR="00124E5F" w:rsidRPr="008B379F" w:rsidRDefault="00124E5F" w:rsidP="001D20B4">
            <w:pPr>
              <w:numPr>
                <w:ilvl w:val="12"/>
                <w:numId w:val="0"/>
              </w:numPr>
              <w:tabs>
                <w:tab w:val="left" w:pos="1080"/>
              </w:tabs>
              <w:spacing w:after="0"/>
              <w:ind w:left="1080" w:right="-72" w:hanging="540"/>
              <w:jc w:val="both"/>
              <w:rPr>
                <w:rFonts w:ascii="Times New Roman" w:hAnsi="Times New Roman"/>
              </w:rPr>
            </w:pPr>
          </w:p>
          <w:p w:rsidR="00124E5F" w:rsidRPr="008B379F" w:rsidRDefault="00124E5F" w:rsidP="001D20B4">
            <w:pPr>
              <w:numPr>
                <w:ilvl w:val="12"/>
                <w:numId w:val="0"/>
              </w:numPr>
              <w:tabs>
                <w:tab w:val="left" w:pos="1080"/>
              </w:tabs>
              <w:spacing w:after="0"/>
              <w:ind w:left="1080" w:right="-72" w:firstLine="18"/>
              <w:jc w:val="both"/>
              <w:rPr>
                <w:rFonts w:ascii="Times New Roman" w:hAnsi="Times New Roman"/>
                <w:i/>
                <w:iCs/>
                <w:strike/>
              </w:rPr>
            </w:pPr>
            <w:r w:rsidRPr="008B379F">
              <w:rPr>
                <w:rFonts w:ascii="Times New Roman" w:hAnsi="Times New Roman"/>
              </w:rPr>
              <w:t>(c)</w:t>
            </w:r>
            <w:r w:rsidRPr="008B379F">
              <w:rPr>
                <w:rFonts w:ascii="Times New Roman" w:hAnsi="Times New Roman"/>
              </w:rPr>
              <w:tab/>
              <w:t>a decisão do único árbitro ou de uma maioria dos árbitros (ou do terceiro árbitro quando não houver tal maioria) deve ser definitiva e vinculante e deve ter força executiva em qualquer tribunal de jurisdição competente, e as Partes neste ato renunciam a qualquer objeção ou pedido de imunidade em relação a tal aplicação da lei.</w:t>
            </w:r>
          </w:p>
        </w:tc>
      </w:tr>
    </w:tbl>
    <w:p w:rsidR="00124E5F" w:rsidRPr="004C6FAF" w:rsidRDefault="00124E5F" w:rsidP="003120C6">
      <w:pPr>
        <w:jc w:val="center"/>
        <w:rPr>
          <w:rFonts w:ascii="Times New Roman" w:hAnsi="Times New Roman"/>
        </w:rPr>
      </w:pPr>
    </w:p>
    <w:p w:rsidR="00124E5F" w:rsidRPr="004C6FAF" w:rsidRDefault="00124E5F" w:rsidP="003120C6">
      <w:pPr>
        <w:jc w:val="center"/>
        <w:rPr>
          <w:rFonts w:ascii="Times New Roman" w:hAnsi="Times New Roman"/>
        </w:rPr>
      </w:pPr>
    </w:p>
    <w:p w:rsidR="00124E5F" w:rsidRPr="004C6FAF" w:rsidRDefault="00124E5F" w:rsidP="003120C6">
      <w:pPr>
        <w:pStyle w:val="BankNormal"/>
        <w:spacing w:after="0"/>
        <w:sectPr w:rsidR="00124E5F" w:rsidRPr="004C6FAF" w:rsidSect="00447E9B">
          <w:headerReference w:type="even" r:id="rId91"/>
          <w:headerReference w:type="default" r:id="rId92"/>
          <w:headerReference w:type="first" r:id="rId93"/>
          <w:type w:val="oddPage"/>
          <w:pgSz w:w="12242" w:h="15842" w:code="1"/>
          <w:pgMar w:top="1440" w:right="1440" w:bottom="1440" w:left="1800" w:header="720" w:footer="720" w:gutter="0"/>
          <w:paperSrc w:first="15" w:other="15"/>
          <w:cols w:space="708"/>
          <w:titlePg/>
          <w:docGrid w:linePitch="360"/>
        </w:sectPr>
      </w:pPr>
    </w:p>
    <w:p w:rsidR="00124E5F" w:rsidRPr="004C6FAF" w:rsidRDefault="002D731B" w:rsidP="002D731B">
      <w:pPr>
        <w:pStyle w:val="Heading1Part2"/>
      </w:pPr>
      <w:bookmarkStart w:id="884" w:name="_Toc350746358"/>
      <w:bookmarkStart w:id="885" w:name="_Toc350849423"/>
      <w:bookmarkStart w:id="886" w:name="_Toc351343748"/>
      <w:bookmarkStart w:id="887" w:name="_Toc300745683"/>
      <w:bookmarkStart w:id="888" w:name="_Toc300746802"/>
      <w:bookmarkStart w:id="889" w:name="_Toc312047994"/>
      <w:bookmarkStart w:id="890" w:name="_Toc312048929"/>
      <w:bookmarkStart w:id="891" w:name="_Toc312058247"/>
      <w:bookmarkStart w:id="892" w:name="_Toc314648517"/>
      <w:bookmarkStart w:id="893" w:name="_Toc315798864"/>
      <w:bookmarkStart w:id="894" w:name="_Toc315862216"/>
      <w:bookmarkStart w:id="895" w:name="_Toc315863187"/>
      <w:bookmarkStart w:id="896" w:name="_Toc315863266"/>
      <w:bookmarkStart w:id="897" w:name="_Toc317692941"/>
      <w:r>
        <w:lastRenderedPageBreak/>
        <w:t>IV.</w:t>
      </w:r>
      <w:r>
        <w:tab/>
      </w:r>
      <w:r w:rsidR="00124E5F" w:rsidRPr="004C6FAF">
        <w:t>Apêndices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124E5F" w:rsidRPr="004C6FAF" w:rsidRDefault="00124E5F" w:rsidP="001D20B4">
      <w:pPr>
        <w:pStyle w:val="A1-Heading2"/>
        <w:numPr>
          <w:ilvl w:val="0"/>
          <w:numId w:val="0"/>
        </w:numPr>
        <w:ind w:left="360"/>
      </w:pPr>
      <w:bookmarkStart w:id="898" w:name="_Toc350849424"/>
      <w:bookmarkStart w:id="899" w:name="_Toc351343749"/>
      <w:bookmarkStart w:id="900" w:name="_Toc300745684"/>
    </w:p>
    <w:p w:rsidR="00124E5F" w:rsidRPr="00666A11" w:rsidRDefault="00124E5F" w:rsidP="00666A11">
      <w:pPr>
        <w:pStyle w:val="Heading2-Part2"/>
      </w:pPr>
      <w:bookmarkStart w:id="901" w:name="_Toc300746803"/>
      <w:bookmarkStart w:id="902" w:name="_Toc312047995"/>
      <w:bookmarkStart w:id="903" w:name="_Toc312048930"/>
      <w:bookmarkStart w:id="904" w:name="_Toc312058248"/>
      <w:bookmarkStart w:id="905" w:name="_Toc314648518"/>
      <w:bookmarkStart w:id="906" w:name="_Toc315798865"/>
      <w:bookmarkStart w:id="907" w:name="_Toc315863188"/>
      <w:bookmarkStart w:id="908" w:name="_Toc315863267"/>
      <w:bookmarkStart w:id="909" w:name="_Toc317692942"/>
      <w:r w:rsidRPr="00666A11">
        <w:t xml:space="preserve">Apêndice A - </w:t>
      </w:r>
      <w:bookmarkEnd w:id="898"/>
      <w:bookmarkEnd w:id="899"/>
      <w:r w:rsidRPr="00666A11">
        <w:t>Termos de Referência</w:t>
      </w:r>
      <w:bookmarkEnd w:id="900"/>
      <w:bookmarkEnd w:id="901"/>
      <w:bookmarkEnd w:id="902"/>
      <w:bookmarkEnd w:id="903"/>
      <w:bookmarkEnd w:id="904"/>
      <w:bookmarkEnd w:id="905"/>
      <w:bookmarkEnd w:id="906"/>
      <w:bookmarkEnd w:id="907"/>
      <w:bookmarkEnd w:id="908"/>
      <w:bookmarkEnd w:id="909"/>
    </w:p>
    <w:p w:rsidR="00124E5F" w:rsidRPr="004C6FAF" w:rsidRDefault="00124E5F" w:rsidP="001D20B4">
      <w:pPr>
        <w:keepNext/>
        <w:numPr>
          <w:ilvl w:val="12"/>
          <w:numId w:val="0"/>
        </w:numPr>
        <w:spacing w:after="0"/>
        <w:rPr>
          <w:rFonts w:ascii="Times New Roman" w:hAnsi="Times New Roman"/>
        </w:rPr>
      </w:pPr>
    </w:p>
    <w:p w:rsidR="00124E5F" w:rsidRPr="004C6FAF" w:rsidRDefault="00124E5F" w:rsidP="001D20B4">
      <w:pPr>
        <w:numPr>
          <w:ilvl w:val="12"/>
          <w:numId w:val="0"/>
        </w:numPr>
        <w:spacing w:after="0"/>
        <w:jc w:val="both"/>
        <w:rPr>
          <w:rFonts w:ascii="Times New Roman" w:hAnsi="Times New Roman"/>
          <w:b/>
          <w:bCs/>
          <w:i/>
        </w:rPr>
      </w:pPr>
      <w:r w:rsidRPr="004C6FAF">
        <w:rPr>
          <w:rFonts w:ascii="Times New Roman" w:hAnsi="Times New Roman"/>
          <w:i/>
        </w:rPr>
        <w:t xml:space="preserve">[Este Apêndice deve incluir os Termos de Referência (TDRs) finais elaborados pelo Cliente e pelo Consultor durante as negociações; datas de conclusão de diversas tarefas; localização de desempenho para tarefas diferentes; requisitos de acompanhamento detalhado; dados do Cliente, incluindo pessoal da contraparte designado pelo Cliente para trabalhar na equipe do Consultor; tarefas específicas que necessitam de uma prévia aprovação por parte do Cliente. </w:t>
      </w:r>
    </w:p>
    <w:p w:rsidR="00124E5F" w:rsidRPr="004C6FAF" w:rsidRDefault="00124E5F" w:rsidP="001D20B4">
      <w:pPr>
        <w:numPr>
          <w:ilvl w:val="12"/>
          <w:numId w:val="0"/>
        </w:numPr>
        <w:spacing w:after="0"/>
        <w:jc w:val="both"/>
        <w:rPr>
          <w:rFonts w:ascii="Times New Roman" w:hAnsi="Times New Roman"/>
          <w:i/>
        </w:rPr>
      </w:pPr>
    </w:p>
    <w:p w:rsidR="00124E5F" w:rsidRPr="004C6FAF" w:rsidRDefault="00124E5F" w:rsidP="001D20B4">
      <w:pPr>
        <w:numPr>
          <w:ilvl w:val="12"/>
          <w:numId w:val="0"/>
        </w:numPr>
        <w:spacing w:after="0"/>
        <w:jc w:val="both"/>
        <w:rPr>
          <w:rFonts w:ascii="Times New Roman" w:hAnsi="Times New Roman"/>
          <w:i/>
        </w:rPr>
      </w:pPr>
      <w:r w:rsidRPr="004C6FAF">
        <w:rPr>
          <w:rFonts w:ascii="Times New Roman" w:hAnsi="Times New Roman"/>
          <w:i/>
        </w:rPr>
        <w:t xml:space="preserve">Inserir o texto com base na Seção 7 (Termos de Referência) da </w:t>
      </w:r>
      <w:r>
        <w:rPr>
          <w:rFonts w:ascii="Times New Roman" w:hAnsi="Times New Roman"/>
          <w:i/>
        </w:rPr>
        <w:t>IAC</w:t>
      </w:r>
      <w:r w:rsidRPr="004C6FAF">
        <w:rPr>
          <w:rFonts w:ascii="Times New Roman" w:hAnsi="Times New Roman"/>
          <w:i/>
        </w:rPr>
        <w:t xml:space="preserve"> na SDP e modificado com base nos Formulários TEC-1 a TEC-5 na Proposta do Consultor. Destacar as alterações na Seção 7 da SDP]</w:t>
      </w:r>
    </w:p>
    <w:p w:rsidR="00124E5F" w:rsidRPr="004C6FAF" w:rsidRDefault="00124E5F" w:rsidP="001D20B4">
      <w:pPr>
        <w:numPr>
          <w:ilvl w:val="12"/>
          <w:numId w:val="0"/>
        </w:numPr>
        <w:spacing w:after="0"/>
        <w:jc w:val="both"/>
        <w:rPr>
          <w:rFonts w:ascii="Times New Roman" w:hAnsi="Times New Roman"/>
          <w:i/>
        </w:rPr>
      </w:pPr>
    </w:p>
    <w:p w:rsidR="00124E5F" w:rsidRPr="004C6FAF" w:rsidRDefault="00124E5F" w:rsidP="001D20B4">
      <w:pPr>
        <w:numPr>
          <w:ilvl w:val="12"/>
          <w:numId w:val="0"/>
        </w:numPr>
        <w:spacing w:after="0"/>
        <w:jc w:val="both"/>
        <w:rPr>
          <w:rFonts w:ascii="Times New Roman" w:hAnsi="Times New Roman"/>
        </w:rPr>
      </w:pPr>
      <w:r w:rsidRPr="007C78E2">
        <w:rPr>
          <w:rFonts w:ascii="Times New Roman" w:hAnsi="Times New Roman"/>
          <w:i/>
        </w:rPr>
        <w:t>Se os Serviços corresponderem ou englobarem a supervisão de obras de construção civil, a seguinte medida que requer prévia aprovação do Cliente deverá ser adicionada à seção “Requisitos de Acompanhamento” dos TDRs:</w:t>
      </w:r>
      <w:r w:rsidRPr="004C6FAF">
        <w:rPr>
          <w:rFonts w:ascii="Times New Roman" w:hAnsi="Times New Roman"/>
          <w:i/>
        </w:rPr>
        <w:t xml:space="preserve"> </w:t>
      </w:r>
      <w:r w:rsidR="007C78E2">
        <w:rPr>
          <w:rFonts w:ascii="Times New Roman" w:hAnsi="Times New Roman"/>
        </w:rPr>
        <w:t>A</w:t>
      </w:r>
      <w:r w:rsidRPr="004C6FAF">
        <w:rPr>
          <w:rFonts w:ascii="Times New Roman" w:hAnsi="Times New Roman"/>
        </w:rPr>
        <w:t xml:space="preserve"> tomada de qualquer medida em um contrato de obras de construção civil designando o Consultor como “Engenheiro”, para cuja ação, segundo tal contrato de obras de construção civil, a aprovação por escrito do Cliente como “Empregador” é obrigatória.</w:t>
      </w:r>
    </w:p>
    <w:p w:rsidR="00124E5F" w:rsidRPr="004C6FAF" w:rsidRDefault="00124E5F" w:rsidP="001D20B4">
      <w:pPr>
        <w:numPr>
          <w:ilvl w:val="12"/>
          <w:numId w:val="0"/>
        </w:numPr>
        <w:spacing w:after="0"/>
        <w:rPr>
          <w:rFonts w:ascii="Times New Roman" w:hAnsi="Times New Roman"/>
        </w:rPr>
      </w:pPr>
    </w:p>
    <w:p w:rsidR="00124E5F" w:rsidRPr="004C6FAF" w:rsidRDefault="00124E5F" w:rsidP="001D20B4">
      <w:pPr>
        <w:numPr>
          <w:ilvl w:val="12"/>
          <w:numId w:val="0"/>
        </w:numPr>
        <w:spacing w:after="0"/>
        <w:rPr>
          <w:rFonts w:ascii="Times New Roman" w:hAnsi="Times New Roman"/>
        </w:rPr>
      </w:pPr>
    </w:p>
    <w:p w:rsidR="00124E5F" w:rsidRPr="004C6FAF" w:rsidRDefault="00124E5F" w:rsidP="001D20B4">
      <w:pPr>
        <w:numPr>
          <w:ilvl w:val="12"/>
          <w:numId w:val="0"/>
        </w:numPr>
        <w:spacing w:after="0"/>
        <w:rPr>
          <w:rFonts w:ascii="Times New Roman" w:hAnsi="Times New Roman"/>
        </w:rPr>
      </w:pPr>
    </w:p>
    <w:p w:rsidR="00124E5F" w:rsidRPr="00666A11" w:rsidRDefault="00124E5F" w:rsidP="00666A11">
      <w:pPr>
        <w:pStyle w:val="Heading2-Part2"/>
      </w:pPr>
      <w:bookmarkStart w:id="910" w:name="_Toc300745685"/>
      <w:bookmarkStart w:id="911" w:name="_Toc300746804"/>
      <w:bookmarkStart w:id="912" w:name="_Toc312047996"/>
      <w:bookmarkStart w:id="913" w:name="_Toc312048931"/>
      <w:bookmarkStart w:id="914" w:name="_Toc312058249"/>
      <w:bookmarkStart w:id="915" w:name="_Toc314648519"/>
      <w:bookmarkStart w:id="916" w:name="_Toc315798866"/>
      <w:bookmarkStart w:id="917" w:name="_Toc350849426"/>
      <w:bookmarkStart w:id="918" w:name="_Toc351343751"/>
      <w:bookmarkStart w:id="919" w:name="_Toc315863189"/>
      <w:bookmarkStart w:id="920" w:name="_Toc315863268"/>
      <w:bookmarkStart w:id="921" w:name="_Toc317692943"/>
      <w:r w:rsidRPr="00666A11">
        <w:t>Apêndice B - Especialistas Principais</w:t>
      </w:r>
      <w:bookmarkEnd w:id="910"/>
      <w:bookmarkEnd w:id="911"/>
      <w:bookmarkEnd w:id="912"/>
      <w:bookmarkEnd w:id="913"/>
      <w:bookmarkEnd w:id="914"/>
      <w:bookmarkEnd w:id="915"/>
      <w:bookmarkEnd w:id="916"/>
      <w:bookmarkEnd w:id="917"/>
      <w:bookmarkEnd w:id="918"/>
      <w:bookmarkEnd w:id="919"/>
      <w:bookmarkEnd w:id="920"/>
      <w:bookmarkEnd w:id="921"/>
    </w:p>
    <w:p w:rsidR="00124E5F" w:rsidRPr="004C6FAF" w:rsidRDefault="00124E5F" w:rsidP="001D20B4">
      <w:pPr>
        <w:pStyle w:val="BankNormal"/>
        <w:keepNext/>
        <w:numPr>
          <w:ilvl w:val="12"/>
          <w:numId w:val="0"/>
        </w:numPr>
        <w:spacing w:after="0"/>
        <w:rPr>
          <w:szCs w:val="24"/>
        </w:rPr>
      </w:pPr>
    </w:p>
    <w:p w:rsidR="00124E5F" w:rsidRPr="004C6FAF" w:rsidRDefault="00124E5F" w:rsidP="001D20B4">
      <w:pPr>
        <w:numPr>
          <w:ilvl w:val="12"/>
          <w:numId w:val="0"/>
        </w:numPr>
        <w:spacing w:after="0"/>
        <w:jc w:val="both"/>
        <w:rPr>
          <w:rFonts w:ascii="Times New Roman" w:hAnsi="Times New Roman"/>
          <w:i/>
        </w:rPr>
      </w:pPr>
      <w:r w:rsidRPr="004C6FAF">
        <w:rPr>
          <w:rFonts w:ascii="Times New Roman" w:hAnsi="Times New Roman"/>
          <w:i/>
        </w:rPr>
        <w:t>[Inserir uma tabela baseada no Formulário TEC-6 da Proposta Técnica do Consultor e finalizada nas negociações do Contrato. Anexar os CVs (atualizados e assinados pelos respectivos Especialistas Principais) demonstrando as qualificações dos Especialistas Principais.]</w:t>
      </w:r>
    </w:p>
    <w:p w:rsidR="00124E5F" w:rsidRPr="004C6FAF" w:rsidRDefault="00124E5F" w:rsidP="001D20B4">
      <w:pPr>
        <w:pStyle w:val="BankNormal"/>
        <w:numPr>
          <w:ilvl w:val="12"/>
          <w:numId w:val="0"/>
        </w:numPr>
        <w:spacing w:after="0"/>
        <w:rPr>
          <w:i/>
          <w:iCs/>
          <w:szCs w:val="24"/>
        </w:rPr>
      </w:pPr>
    </w:p>
    <w:p w:rsidR="00124E5F" w:rsidRPr="004C6FAF" w:rsidRDefault="00124E5F" w:rsidP="001D20B4">
      <w:pPr>
        <w:numPr>
          <w:ilvl w:val="12"/>
          <w:numId w:val="0"/>
        </w:numPr>
        <w:spacing w:after="0"/>
        <w:rPr>
          <w:rFonts w:ascii="Times New Roman" w:hAnsi="Times New Roman"/>
          <w:i/>
        </w:rPr>
      </w:pPr>
    </w:p>
    <w:p w:rsidR="00124E5F" w:rsidRPr="004C6FAF" w:rsidRDefault="00124E5F" w:rsidP="001D20B4">
      <w:pPr>
        <w:numPr>
          <w:ilvl w:val="12"/>
          <w:numId w:val="0"/>
        </w:numPr>
        <w:spacing w:after="0"/>
        <w:rPr>
          <w:rFonts w:ascii="Times New Roman" w:hAnsi="Times New Roman"/>
          <w:i/>
          <w:spacing w:val="-3"/>
        </w:rPr>
      </w:pPr>
      <w:r w:rsidRPr="004C6FAF">
        <w:rPr>
          <w:rFonts w:ascii="Times New Roman" w:hAnsi="Times New Roman"/>
          <w:i/>
        </w:rPr>
        <w:t>[Especificar Horas de Trabalho dos Especialistas Principais:</w:t>
      </w:r>
      <w:r w:rsidRPr="004C6FAF">
        <w:rPr>
          <w:rFonts w:ascii="Times New Roman" w:hAnsi="Times New Roman"/>
          <w:b/>
          <w:i/>
        </w:rPr>
        <w:t xml:space="preserve"> </w:t>
      </w:r>
      <w:r w:rsidRPr="004C6FAF">
        <w:rPr>
          <w:rFonts w:ascii="Times New Roman" w:hAnsi="Times New Roman"/>
          <w:i/>
          <w:spacing w:val="-3"/>
        </w:rPr>
        <w:t>Listar aqui as horas de trabalho dos Especialistas Principais; horário de viagem para/do país do Cliente; direito, se houver, à licença remunerada; feriados públicos no país do Cliente que podem afetar o trabalho do Consultor; etc. Verifique se há consistência com o Formulário TEC-6. Importante: um mês é igual a 22 (vinte e dois) dias úteis de trabalho (passíveis de faturamento). Um dia de trabalho (passível de faturamento) não deve ter menos de 8 (oito) horas de trabalho (passíveis de faturamento). ]</w:t>
      </w:r>
    </w:p>
    <w:p w:rsidR="00124E5F" w:rsidRPr="004C6FAF" w:rsidRDefault="00124E5F" w:rsidP="001D20B4">
      <w:pPr>
        <w:numPr>
          <w:ilvl w:val="12"/>
          <w:numId w:val="0"/>
        </w:numPr>
        <w:spacing w:after="0"/>
        <w:rPr>
          <w:rFonts w:ascii="Times New Roman" w:hAnsi="Times New Roman"/>
          <w:spacing w:val="-3"/>
        </w:rPr>
      </w:pPr>
    </w:p>
    <w:p w:rsidR="00124E5F" w:rsidRPr="004C6FAF" w:rsidRDefault="00124E5F" w:rsidP="001D20B4">
      <w:pPr>
        <w:numPr>
          <w:ilvl w:val="12"/>
          <w:numId w:val="0"/>
        </w:numPr>
        <w:spacing w:after="0"/>
        <w:rPr>
          <w:rFonts w:ascii="Times New Roman" w:hAnsi="Times New Roman"/>
          <w:spacing w:val="-3"/>
        </w:rPr>
      </w:pPr>
    </w:p>
    <w:p w:rsidR="00124E5F" w:rsidRPr="00666A11" w:rsidRDefault="00124E5F" w:rsidP="00666A11">
      <w:pPr>
        <w:pStyle w:val="Heading2-Part2"/>
      </w:pPr>
      <w:bookmarkStart w:id="922" w:name="_Toc300745686"/>
      <w:bookmarkStart w:id="923" w:name="_Toc300746805"/>
      <w:bookmarkStart w:id="924" w:name="_Toc312047997"/>
      <w:bookmarkStart w:id="925" w:name="_Toc312048932"/>
      <w:bookmarkStart w:id="926" w:name="_Toc312058250"/>
      <w:bookmarkStart w:id="927" w:name="_Toc314648520"/>
      <w:bookmarkStart w:id="928" w:name="_Toc315798867"/>
      <w:bookmarkStart w:id="929" w:name="_Toc315863190"/>
      <w:bookmarkStart w:id="930" w:name="_Toc315863269"/>
      <w:bookmarkStart w:id="931" w:name="_Toc317692944"/>
      <w:r w:rsidRPr="00666A11">
        <w:t>Apêndice C – Estimativas de Custos de Remuneração</w:t>
      </w:r>
      <w:bookmarkEnd w:id="922"/>
      <w:bookmarkEnd w:id="923"/>
      <w:bookmarkEnd w:id="924"/>
      <w:bookmarkEnd w:id="925"/>
      <w:bookmarkEnd w:id="926"/>
      <w:bookmarkEnd w:id="927"/>
      <w:bookmarkEnd w:id="928"/>
      <w:bookmarkEnd w:id="929"/>
      <w:bookmarkEnd w:id="930"/>
      <w:bookmarkEnd w:id="931"/>
    </w:p>
    <w:p w:rsidR="00124E5F" w:rsidRPr="004C6FAF" w:rsidRDefault="00124E5F" w:rsidP="001D20B4">
      <w:pPr>
        <w:numPr>
          <w:ilvl w:val="12"/>
          <w:numId w:val="0"/>
        </w:numPr>
        <w:spacing w:after="0"/>
        <w:ind w:right="720"/>
        <w:rPr>
          <w:rFonts w:ascii="Times New Roman" w:hAnsi="Times New Roman"/>
          <w:spacing w:val="-3"/>
        </w:rPr>
      </w:pPr>
    </w:p>
    <w:p w:rsidR="00124E5F" w:rsidRPr="004C6FAF" w:rsidRDefault="00124E5F" w:rsidP="001D20B4">
      <w:pPr>
        <w:numPr>
          <w:ilvl w:val="12"/>
          <w:numId w:val="0"/>
        </w:numPr>
        <w:tabs>
          <w:tab w:val="left" w:pos="1440"/>
        </w:tabs>
        <w:spacing w:after="0"/>
        <w:ind w:left="720" w:hanging="720"/>
        <w:jc w:val="both"/>
        <w:rPr>
          <w:rFonts w:ascii="Times New Roman" w:hAnsi="Times New Roman"/>
          <w:spacing w:val="-3"/>
        </w:rPr>
      </w:pPr>
      <w:r w:rsidRPr="004C6FAF">
        <w:rPr>
          <w:rFonts w:ascii="Times New Roman" w:hAnsi="Times New Roman"/>
          <w:spacing w:val="-3"/>
        </w:rPr>
        <w:t>1.</w:t>
      </w:r>
      <w:r w:rsidRPr="004C6FAF">
        <w:rPr>
          <w:rFonts w:ascii="Times New Roman" w:hAnsi="Times New Roman"/>
          <w:spacing w:val="-3"/>
        </w:rPr>
        <w:tab/>
        <w:t xml:space="preserve">Taxas mensais para os Especialistas: </w:t>
      </w:r>
    </w:p>
    <w:p w:rsidR="00124E5F" w:rsidRPr="004C6FAF" w:rsidRDefault="00124E5F" w:rsidP="001D20B4">
      <w:pPr>
        <w:numPr>
          <w:ilvl w:val="12"/>
          <w:numId w:val="0"/>
        </w:numPr>
        <w:tabs>
          <w:tab w:val="left" w:pos="1440"/>
        </w:tabs>
        <w:spacing w:after="0"/>
        <w:ind w:left="720" w:hanging="720"/>
        <w:jc w:val="both"/>
        <w:rPr>
          <w:rFonts w:ascii="Times New Roman" w:hAnsi="Times New Roman"/>
          <w:spacing w:val="-3"/>
        </w:rPr>
      </w:pPr>
    </w:p>
    <w:p w:rsidR="00124E5F" w:rsidRPr="004C6FAF" w:rsidRDefault="00124E5F" w:rsidP="001D20B4">
      <w:pPr>
        <w:numPr>
          <w:ilvl w:val="12"/>
          <w:numId w:val="0"/>
        </w:numPr>
        <w:tabs>
          <w:tab w:val="left" w:pos="1440"/>
        </w:tabs>
        <w:spacing w:after="0"/>
        <w:ind w:left="720" w:hanging="720"/>
        <w:jc w:val="both"/>
        <w:rPr>
          <w:rFonts w:ascii="Times New Roman" w:hAnsi="Times New Roman"/>
          <w:i/>
          <w:spacing w:val="-3"/>
        </w:rPr>
      </w:pPr>
      <w:r w:rsidRPr="004C6FAF">
        <w:rPr>
          <w:rFonts w:ascii="Times New Roman" w:hAnsi="Times New Roman"/>
          <w:spacing w:val="-3"/>
        </w:rPr>
        <w:tab/>
      </w:r>
      <w:r w:rsidRPr="004C6FAF">
        <w:rPr>
          <w:rFonts w:ascii="Times New Roman" w:hAnsi="Times New Roman"/>
          <w:i/>
          <w:spacing w:val="-3"/>
        </w:rPr>
        <w:t xml:space="preserve">[Inserir a tabela com as taxas de remuneração. A tabela deve ser baseada no [Formulário FIN-3] da Proposta do Consultor e refletir quaisquer alterações acordadas nas negociações do </w:t>
      </w:r>
      <w:r w:rsidRPr="004C6FAF">
        <w:rPr>
          <w:rFonts w:ascii="Times New Roman" w:hAnsi="Times New Roman"/>
          <w:i/>
          <w:spacing w:val="-3"/>
        </w:rPr>
        <w:lastRenderedPageBreak/>
        <w:t>Contrato, se houver. A nota de rodapé deve listar tais alterações feitas no [Formulário FIN-3] nas negociações ou definir que nenhuma alteração foi feita.]</w:t>
      </w:r>
    </w:p>
    <w:p w:rsidR="00124E5F" w:rsidRPr="004C6FAF" w:rsidRDefault="00124E5F" w:rsidP="001D20B4">
      <w:pPr>
        <w:numPr>
          <w:ilvl w:val="12"/>
          <w:numId w:val="0"/>
        </w:numPr>
        <w:tabs>
          <w:tab w:val="left" w:pos="1440"/>
        </w:tabs>
        <w:spacing w:after="0"/>
        <w:ind w:left="720" w:hanging="720"/>
        <w:jc w:val="both"/>
        <w:rPr>
          <w:rFonts w:ascii="Times New Roman" w:hAnsi="Times New Roman"/>
          <w:spacing w:val="-3"/>
        </w:rPr>
      </w:pPr>
    </w:p>
    <w:p w:rsidR="00124E5F" w:rsidRPr="004C6FAF" w:rsidRDefault="00124E5F" w:rsidP="001D20B4">
      <w:pPr>
        <w:numPr>
          <w:ilvl w:val="12"/>
          <w:numId w:val="0"/>
        </w:numPr>
        <w:spacing w:after="0"/>
        <w:ind w:right="-72"/>
        <w:jc w:val="both"/>
        <w:rPr>
          <w:rFonts w:ascii="Times New Roman" w:hAnsi="Times New Roman"/>
          <w:bCs/>
          <w:i/>
        </w:rPr>
      </w:pPr>
      <w:r w:rsidRPr="004C6FAF">
        <w:rPr>
          <w:rFonts w:ascii="Times New Roman" w:hAnsi="Times New Roman"/>
        </w:rPr>
        <w:t>2.</w:t>
      </w:r>
      <w:r w:rsidRPr="004C6FAF">
        <w:rPr>
          <w:rFonts w:ascii="Times New Roman" w:hAnsi="Times New Roman"/>
          <w:b/>
        </w:rPr>
        <w:t xml:space="preserve"> </w:t>
      </w:r>
      <w:r w:rsidRPr="004C6FAF">
        <w:rPr>
          <w:rFonts w:ascii="Times New Roman" w:hAnsi="Times New Roman"/>
          <w:b/>
        </w:rPr>
        <w:tab/>
      </w:r>
      <w:r w:rsidRPr="004C6FAF">
        <w:rPr>
          <w:rFonts w:ascii="Times New Roman" w:hAnsi="Times New Roman"/>
          <w:i/>
        </w:rPr>
        <w:t>[Quando o Consultor tiver sido selecionado sob o método de Seleção Baseada na Qualidade, ou o Cliente tiver solicitado ao Consultor para esclarecer a discriminação das taxas de remuneração bastante elevadas nas negociações do Contrato, inclua também o seguinte:</w:t>
      </w:r>
    </w:p>
    <w:p w:rsidR="00124E5F" w:rsidRPr="004C6FAF" w:rsidRDefault="00124E5F" w:rsidP="001D20B4">
      <w:pPr>
        <w:numPr>
          <w:ilvl w:val="12"/>
          <w:numId w:val="0"/>
        </w:numPr>
        <w:spacing w:after="0"/>
        <w:ind w:right="-72"/>
        <w:jc w:val="both"/>
        <w:rPr>
          <w:rFonts w:ascii="Times New Roman" w:hAnsi="Times New Roman"/>
          <w:bCs/>
          <w:i/>
        </w:rPr>
      </w:pPr>
    </w:p>
    <w:p w:rsidR="00124E5F" w:rsidRPr="004C6FAF" w:rsidRDefault="00124E5F" w:rsidP="001D20B4">
      <w:pPr>
        <w:numPr>
          <w:ilvl w:val="12"/>
          <w:numId w:val="0"/>
        </w:numPr>
        <w:spacing w:after="0"/>
        <w:ind w:left="720" w:right="-72"/>
        <w:jc w:val="both"/>
        <w:rPr>
          <w:rFonts w:ascii="Times New Roman" w:hAnsi="Times New Roman"/>
          <w:i/>
        </w:rPr>
      </w:pPr>
      <w:r w:rsidRPr="004C6FAF">
        <w:rPr>
          <w:rFonts w:ascii="Times New Roman" w:hAnsi="Times New Roman"/>
          <w:i/>
        </w:rPr>
        <w:t>“As taxas de remuneração acordadas devem ser definidas no Formulário Modelo I em anexo. O formulário deve ser preparado com base no Apêndice A para o Formulário FIN-3 das “Representações de Consultores referentes a Custo e Encargos” da SDP enviadas pelo Consultor ao Cliente antes das negociações do Contrato.</w:t>
      </w:r>
    </w:p>
    <w:p w:rsidR="00124E5F" w:rsidRPr="004C6FAF" w:rsidRDefault="00124E5F" w:rsidP="001D20B4">
      <w:pPr>
        <w:numPr>
          <w:ilvl w:val="12"/>
          <w:numId w:val="0"/>
        </w:numPr>
        <w:spacing w:after="0"/>
        <w:ind w:left="720" w:right="-72"/>
        <w:jc w:val="both"/>
        <w:rPr>
          <w:rFonts w:ascii="Times New Roman" w:hAnsi="Times New Roman"/>
          <w:i/>
        </w:rPr>
      </w:pPr>
    </w:p>
    <w:p w:rsidR="00124E5F" w:rsidRPr="004C6FAF" w:rsidRDefault="00124E5F" w:rsidP="001D20B4">
      <w:pPr>
        <w:numPr>
          <w:ilvl w:val="12"/>
          <w:numId w:val="0"/>
        </w:numPr>
        <w:spacing w:after="0"/>
        <w:ind w:left="720" w:right="-72"/>
        <w:jc w:val="both"/>
        <w:rPr>
          <w:rFonts w:ascii="Times New Roman" w:hAnsi="Times New Roman"/>
          <w:i/>
        </w:rPr>
      </w:pPr>
      <w:r w:rsidRPr="004C6FAF">
        <w:rPr>
          <w:rFonts w:ascii="Times New Roman" w:hAnsi="Times New Roman"/>
          <w:i/>
        </w:rPr>
        <w:t xml:space="preserve"> No caso de tais representações serem descobertas (seja por meio de inspeções ou auditorias conforme a Cláusula CG 25.2 ou por meio de outros meios) como materialmente incompletas ou imprecisas pelo Cliente, este deverá ter direito a apresentar modificações apropriadas nas taxas de remuneração afetadas por tais representações materialmente incompletas ou imprecisas.  Tais modificações devem ter um efeito retroativo e, no caso de uma remuneração já ter sido paga pelo Cliente antes de tais modificações, (i) o Cliente deverá ter o direito de compensar qualquer pagamento a mais contra o próximo pagamento mensal aos Consultores, ou (ii) se não houver mais pagamentos a serem feitos pelo Cliente aos Consultores, os Consultores deverão reembolsar o Cliente de qualquer pagamento em excesso até 30 (trinta) dias do recebimento de um pedido por escrito do Cliente.  Tal pedido de reembolso por parte do Cliente deve ser feito até 12 (doze) meses corridos após o recebimento pelo Cliente de um relatório final e um balanço final aprovados pelo Cliente de acordo com a Cláusula CG 45.1(d) deste Contrato.”]</w:t>
      </w:r>
    </w:p>
    <w:p w:rsidR="00124E5F" w:rsidRPr="004C6FAF" w:rsidRDefault="00124E5F" w:rsidP="003120C6">
      <w:pPr>
        <w:numPr>
          <w:ilvl w:val="12"/>
          <w:numId w:val="0"/>
        </w:numPr>
        <w:ind w:left="720" w:right="-72"/>
        <w:jc w:val="both"/>
        <w:rPr>
          <w:rFonts w:ascii="Times New Roman" w:hAnsi="Times New Roman"/>
          <w:i/>
        </w:rPr>
      </w:pPr>
    </w:p>
    <w:p w:rsidR="00124E5F" w:rsidRPr="004C6FAF" w:rsidRDefault="00124E5F" w:rsidP="003120C6">
      <w:pPr>
        <w:numPr>
          <w:ilvl w:val="12"/>
          <w:numId w:val="0"/>
        </w:numPr>
        <w:ind w:left="720" w:right="-72"/>
        <w:jc w:val="both"/>
        <w:rPr>
          <w:rFonts w:ascii="Times New Roman" w:hAnsi="Times New Roman"/>
        </w:rPr>
        <w:sectPr w:rsidR="00124E5F" w:rsidRPr="004C6FAF" w:rsidSect="00447E9B">
          <w:headerReference w:type="even" r:id="rId94"/>
          <w:headerReference w:type="default" r:id="rId95"/>
          <w:footerReference w:type="default" r:id="rId96"/>
          <w:headerReference w:type="first" r:id="rId97"/>
          <w:type w:val="oddPage"/>
          <w:pgSz w:w="12242" w:h="15842" w:code="1"/>
          <w:pgMar w:top="1440" w:right="1440" w:bottom="1440" w:left="1728" w:header="720" w:footer="720" w:gutter="0"/>
          <w:paperSrc w:first="15" w:other="15"/>
          <w:cols w:space="708"/>
          <w:titlePg/>
          <w:docGrid w:linePitch="360"/>
        </w:sectPr>
      </w:pPr>
    </w:p>
    <w:p w:rsidR="00124E5F" w:rsidRPr="004C6FAF" w:rsidRDefault="00124E5F" w:rsidP="001D20B4">
      <w:pPr>
        <w:numPr>
          <w:ilvl w:val="12"/>
          <w:numId w:val="0"/>
        </w:numPr>
        <w:spacing w:after="0"/>
        <w:ind w:right="720"/>
        <w:jc w:val="center"/>
        <w:rPr>
          <w:rFonts w:ascii="Times New Roman" w:hAnsi="Times New Roman"/>
          <w:b/>
          <w:spacing w:val="-3"/>
        </w:rPr>
      </w:pPr>
      <w:r w:rsidRPr="004C6FAF">
        <w:rPr>
          <w:rFonts w:ascii="Times New Roman" w:hAnsi="Times New Roman"/>
          <w:b/>
          <w:spacing w:val="-3"/>
        </w:rPr>
        <w:lastRenderedPageBreak/>
        <w:t>Formulário Modelo I</w:t>
      </w:r>
    </w:p>
    <w:p w:rsidR="00124E5F" w:rsidRPr="004C6FAF" w:rsidRDefault="00124E5F" w:rsidP="001D20B4">
      <w:pPr>
        <w:numPr>
          <w:ilvl w:val="12"/>
          <w:numId w:val="0"/>
        </w:numPr>
        <w:spacing w:after="0"/>
        <w:ind w:right="720"/>
        <w:jc w:val="center"/>
        <w:rPr>
          <w:rFonts w:ascii="Times New Roman" w:hAnsi="Times New Roman"/>
          <w:b/>
          <w:spacing w:val="-3"/>
        </w:rPr>
      </w:pPr>
      <w:r w:rsidRPr="004C6FAF">
        <w:rPr>
          <w:rFonts w:ascii="Times New Roman" w:hAnsi="Times New Roman"/>
          <w:b/>
          <w:spacing w:val="-3"/>
        </w:rPr>
        <w:t xml:space="preserve">Discriminação de Taxas Fixas Acordadas no </w:t>
      </w:r>
      <w:r w:rsidRPr="004C6FAF">
        <w:rPr>
          <w:rFonts w:ascii="Times New Roman" w:hAnsi="Times New Roman"/>
          <w:b/>
        </w:rPr>
        <w:t>Contrato do</w:t>
      </w:r>
      <w:r w:rsidRPr="004C6FAF">
        <w:rPr>
          <w:rFonts w:ascii="Times New Roman" w:hAnsi="Times New Roman"/>
          <w:b/>
          <w:spacing w:val="-3"/>
        </w:rPr>
        <w:t xml:space="preserve"> Consultor</w:t>
      </w:r>
    </w:p>
    <w:p w:rsidR="00124E5F" w:rsidRPr="004C6FAF" w:rsidRDefault="00124E5F" w:rsidP="001D20B4">
      <w:pPr>
        <w:numPr>
          <w:ilvl w:val="12"/>
          <w:numId w:val="0"/>
        </w:numPr>
        <w:spacing w:after="0"/>
        <w:ind w:right="720"/>
        <w:rPr>
          <w:rFonts w:ascii="Times New Roman" w:hAnsi="Times New Roman"/>
          <w:spacing w:val="-3"/>
        </w:rPr>
      </w:pPr>
    </w:p>
    <w:p w:rsidR="00124E5F" w:rsidRPr="004C6FAF" w:rsidRDefault="00124E5F" w:rsidP="001D20B4">
      <w:pPr>
        <w:numPr>
          <w:ilvl w:val="12"/>
          <w:numId w:val="0"/>
        </w:numPr>
        <w:spacing w:after="0"/>
        <w:ind w:right="720"/>
        <w:rPr>
          <w:rFonts w:ascii="Times New Roman" w:hAnsi="Times New Roman"/>
          <w:spacing w:val="-3"/>
        </w:rPr>
      </w:pPr>
      <w:r w:rsidRPr="004C6FAF">
        <w:rPr>
          <w:rFonts w:ascii="Times New Roman" w:hAnsi="Times New Roman"/>
          <w:spacing w:val="-3"/>
        </w:rPr>
        <w:t>Por este instrumento, confirmamos que concordamos em pagar aos Especialistas listados,</w:t>
      </w:r>
      <w:r w:rsidR="007C78E2">
        <w:rPr>
          <w:rFonts w:ascii="Times New Roman" w:hAnsi="Times New Roman"/>
          <w:spacing w:val="-3"/>
        </w:rPr>
        <w:t xml:space="preserve"> </w:t>
      </w:r>
      <w:r w:rsidRPr="004C6FAF">
        <w:rPr>
          <w:rFonts w:ascii="Times New Roman" w:hAnsi="Times New Roman"/>
          <w:spacing w:val="-3"/>
        </w:rPr>
        <w:t xml:space="preserve">que participarão da execução dos Serviços, os honorários básicos e </w:t>
      </w:r>
      <w:r>
        <w:rPr>
          <w:rFonts w:ascii="Times New Roman" w:hAnsi="Times New Roman"/>
          <w:spacing w:val="-3"/>
        </w:rPr>
        <w:t xml:space="preserve">diárias </w:t>
      </w:r>
      <w:r w:rsidRPr="004C6FAF">
        <w:rPr>
          <w:rFonts w:ascii="Times New Roman" w:hAnsi="Times New Roman"/>
          <w:spacing w:val="-3"/>
        </w:rPr>
        <w:t>fora  do escritório central (se for o caso) indicados a seguir:</w:t>
      </w:r>
    </w:p>
    <w:p w:rsidR="00124E5F" w:rsidRPr="004C6FAF" w:rsidRDefault="00124E5F" w:rsidP="001D20B4">
      <w:pPr>
        <w:numPr>
          <w:ilvl w:val="12"/>
          <w:numId w:val="0"/>
        </w:numPr>
        <w:spacing w:after="0"/>
        <w:ind w:right="720"/>
        <w:rPr>
          <w:rFonts w:ascii="Times New Roman" w:hAnsi="Times New Roman"/>
          <w:spacing w:val="-3"/>
        </w:rPr>
      </w:pPr>
    </w:p>
    <w:p w:rsidR="00124E5F" w:rsidRPr="004C6FAF" w:rsidRDefault="00124E5F" w:rsidP="001D20B4">
      <w:pPr>
        <w:numPr>
          <w:ilvl w:val="12"/>
          <w:numId w:val="0"/>
        </w:numPr>
        <w:spacing w:after="0"/>
        <w:ind w:right="720"/>
        <w:jc w:val="center"/>
        <w:rPr>
          <w:rFonts w:ascii="Times New Roman" w:hAnsi="Times New Roman"/>
          <w:spacing w:val="-2"/>
        </w:rPr>
      </w:pPr>
      <w:r w:rsidRPr="004C6FAF">
        <w:rPr>
          <w:rFonts w:ascii="Times New Roman" w:hAnsi="Times New Roman"/>
          <w:spacing w:val="-2"/>
        </w:rPr>
        <w:t>(Expressos em [inserir nome da moeda])*</w:t>
      </w:r>
    </w:p>
    <w:p w:rsidR="00124E5F" w:rsidRPr="004C6FAF" w:rsidRDefault="00124E5F" w:rsidP="001D20B4">
      <w:pPr>
        <w:pStyle w:val="BankNormal"/>
        <w:numPr>
          <w:ilvl w:val="12"/>
          <w:numId w:val="0"/>
        </w:numPr>
        <w:spacing w:after="0" w:line="120" w:lineRule="exact"/>
        <w:rPr>
          <w:spacing w:val="-2"/>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124E5F" w:rsidRPr="0056593E" w:rsidTr="00447E9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Especialistas</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ind w:right="-83"/>
              <w:jc w:val="center"/>
              <w:rPr>
                <w:rFonts w:ascii="Times New Roman" w:hAnsi="Times New Roman"/>
                <w:spacing w:val="-2"/>
                <w:sz w:val="20"/>
              </w:rPr>
            </w:pPr>
            <w:r w:rsidRPr="0056593E">
              <w:rPr>
                <w:rFonts w:ascii="Times New Roman" w:hAnsi="Times New Roman"/>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7</w:t>
            </w:r>
          </w:p>
        </w:tc>
        <w:tc>
          <w:tcPr>
            <w:tcW w:w="1701" w:type="dxa"/>
            <w:tcBorders>
              <w:top w:val="double" w:sz="4" w:space="0" w:color="auto"/>
              <w:left w:val="single" w:sz="6" w:space="0" w:color="auto"/>
              <w:bottom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8</w:t>
            </w:r>
          </w:p>
        </w:tc>
      </w:tr>
      <w:tr w:rsidR="00124E5F" w:rsidRPr="0056593E" w:rsidTr="00447E9B">
        <w:trPr>
          <w:trHeight w:val="907"/>
          <w:jc w:val="center"/>
        </w:trPr>
        <w:tc>
          <w:tcPr>
            <w:tcW w:w="1247" w:type="dxa"/>
            <w:tcBorders>
              <w:top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de Remuneração Básica por Mês/Dia/Ano de Trabalho</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Encargos Sociais</w:t>
            </w:r>
            <w:r w:rsidRPr="0056593E">
              <w:rPr>
                <w:rFonts w:ascii="Times New Roman" w:hAnsi="Times New Roman"/>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ind w:right="-83"/>
              <w:jc w:val="center"/>
              <w:rPr>
                <w:rFonts w:ascii="Times New Roman" w:hAnsi="Times New Roman"/>
                <w:spacing w:val="-2"/>
                <w:sz w:val="20"/>
              </w:rPr>
            </w:pPr>
            <w:r w:rsidRPr="0056593E">
              <w:rPr>
                <w:rFonts w:ascii="Times New Roman" w:hAnsi="Times New Roman"/>
                <w:spacing w:val="-2"/>
                <w:sz w:val="20"/>
              </w:rPr>
              <w:t>Despesas Indiretas</w:t>
            </w:r>
            <w:r w:rsidRPr="0056593E">
              <w:rPr>
                <w:rFonts w:ascii="Times New Roman" w:hAnsi="Times New Roman"/>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Lucro</w:t>
            </w:r>
            <w:r w:rsidRPr="0056593E">
              <w:rPr>
                <w:rFonts w:ascii="Times New Roman" w:hAnsi="Times New Roman"/>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C7CD1">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 xml:space="preserve">Diárias Fora  da sede </w:t>
            </w:r>
          </w:p>
        </w:tc>
        <w:tc>
          <w:tcPr>
            <w:tcW w:w="170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Fixa Acordada por Mês/Dia/Hora de Trabalho</w:t>
            </w:r>
          </w:p>
        </w:tc>
        <w:tc>
          <w:tcPr>
            <w:tcW w:w="1701" w:type="dxa"/>
            <w:tcBorders>
              <w:top w:val="single" w:sz="6" w:space="0" w:color="auto"/>
              <w:left w:val="single" w:sz="6" w:space="0" w:color="auto"/>
              <w:bottom w:val="double" w:sz="4"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Taxa Fixa Acordada por Mês/Dia/Hora de Trabalho</w:t>
            </w:r>
            <w:r w:rsidRPr="0056593E">
              <w:rPr>
                <w:rFonts w:ascii="Times New Roman" w:hAnsi="Times New Roman"/>
                <w:spacing w:val="-2"/>
                <w:vertAlign w:val="superscript"/>
              </w:rPr>
              <w:t>1</w:t>
            </w:r>
          </w:p>
        </w:tc>
      </w:tr>
      <w:tr w:rsidR="00124E5F" w:rsidRPr="0056593E" w:rsidTr="00447E9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Sede</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r>
      <w:tr w:rsidR="00124E5F" w:rsidRPr="0056593E" w:rsidTr="00447E9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r w:rsidRPr="0056593E">
              <w:rPr>
                <w:rFonts w:ascii="Times New Roman" w:hAnsi="Times New Roman"/>
                <w:spacing w:val="-2"/>
                <w:sz w:val="20"/>
              </w:rPr>
              <w:t>Trabalho no 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sz w:val="20"/>
              </w:rPr>
            </w:pPr>
          </w:p>
        </w:tc>
      </w:tr>
      <w:tr w:rsidR="00124E5F" w:rsidRPr="0056593E" w:rsidTr="00447E9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1D20B4">
            <w:pPr>
              <w:numPr>
                <w:ilvl w:val="12"/>
                <w:numId w:val="0"/>
              </w:numPr>
              <w:spacing w:after="0"/>
              <w:jc w:val="center"/>
              <w:rPr>
                <w:rFonts w:ascii="Times New Roman" w:hAnsi="Times New Roman"/>
                <w:spacing w:val="-2"/>
              </w:rPr>
            </w:pPr>
          </w:p>
        </w:tc>
      </w:tr>
    </w:tbl>
    <w:p w:rsidR="00124E5F" w:rsidRPr="004C6FAF" w:rsidRDefault="00124E5F" w:rsidP="001D20B4">
      <w:pPr>
        <w:numPr>
          <w:ilvl w:val="12"/>
          <w:numId w:val="0"/>
        </w:numPr>
        <w:spacing w:after="0" w:line="120" w:lineRule="exact"/>
        <w:rPr>
          <w:rFonts w:ascii="Times New Roman" w:hAnsi="Times New Roman"/>
          <w:spacing w:val="-3"/>
        </w:rPr>
      </w:pPr>
    </w:p>
    <w:p w:rsidR="00124E5F" w:rsidRPr="004C6FAF" w:rsidRDefault="00124E5F" w:rsidP="001D20B4">
      <w:pPr>
        <w:pStyle w:val="Cabealho"/>
        <w:numPr>
          <w:ilvl w:val="12"/>
          <w:numId w:val="0"/>
        </w:numPr>
        <w:tabs>
          <w:tab w:val="left" w:pos="360"/>
        </w:tabs>
        <w:rPr>
          <w:spacing w:val="-3"/>
          <w:szCs w:val="24"/>
        </w:rPr>
      </w:pPr>
      <w:r w:rsidRPr="004C6FAF">
        <w:rPr>
          <w:spacing w:val="-3"/>
        </w:rPr>
        <w:t>1</w:t>
      </w:r>
      <w:r w:rsidRPr="004C6FAF">
        <w:rPr>
          <w:spacing w:val="-3"/>
        </w:rPr>
        <w:tab/>
        <w:t>Expresso como percentagem de 1</w:t>
      </w:r>
    </w:p>
    <w:p w:rsidR="00124E5F" w:rsidRPr="004C6FAF" w:rsidRDefault="00124E5F" w:rsidP="001D20B4">
      <w:pPr>
        <w:pStyle w:val="Cabealho"/>
        <w:numPr>
          <w:ilvl w:val="12"/>
          <w:numId w:val="0"/>
        </w:numPr>
        <w:tabs>
          <w:tab w:val="left" w:pos="360"/>
        </w:tabs>
        <w:rPr>
          <w:spacing w:val="-3"/>
        </w:rPr>
      </w:pPr>
      <w:r w:rsidRPr="004C6FAF">
        <w:rPr>
          <w:spacing w:val="-3"/>
        </w:rPr>
        <w:t>2</w:t>
      </w:r>
      <w:r w:rsidRPr="004C6FAF">
        <w:rPr>
          <w:spacing w:val="-3"/>
        </w:rPr>
        <w:tab/>
        <w:t>Expresso como percentagem de 4</w:t>
      </w:r>
    </w:p>
    <w:p w:rsidR="00124E5F" w:rsidRPr="004C6FAF" w:rsidRDefault="00124E5F" w:rsidP="001D20B4">
      <w:pPr>
        <w:numPr>
          <w:ilvl w:val="12"/>
          <w:numId w:val="0"/>
        </w:numPr>
        <w:spacing w:after="0"/>
        <w:rPr>
          <w:rFonts w:ascii="Times New Roman" w:hAnsi="Times New Roman"/>
          <w:spacing w:val="-3"/>
          <w:sz w:val="20"/>
          <w:szCs w:val="20"/>
        </w:rPr>
      </w:pPr>
      <w:r w:rsidRPr="004C6FAF">
        <w:rPr>
          <w:rFonts w:ascii="Times New Roman" w:hAnsi="Times New Roman"/>
          <w:spacing w:val="-3"/>
        </w:rPr>
        <w:t xml:space="preserve">*    </w:t>
      </w:r>
      <w:r w:rsidRPr="004C6FAF">
        <w:rPr>
          <w:rFonts w:ascii="Times New Roman" w:hAnsi="Times New Roman"/>
          <w:spacing w:val="-3"/>
          <w:sz w:val="20"/>
        </w:rPr>
        <w:t>Se houver mais de uma moeda, adicionar uma tabela</w:t>
      </w:r>
    </w:p>
    <w:p w:rsidR="00124E5F" w:rsidRPr="004C6FAF" w:rsidRDefault="00124E5F" w:rsidP="001D20B4">
      <w:pPr>
        <w:numPr>
          <w:ilvl w:val="12"/>
          <w:numId w:val="0"/>
        </w:numPr>
        <w:tabs>
          <w:tab w:val="left" w:pos="5760"/>
          <w:tab w:val="left" w:pos="7200"/>
          <w:tab w:val="left" w:pos="10800"/>
        </w:tabs>
        <w:spacing w:after="0"/>
        <w:rPr>
          <w:rFonts w:ascii="Times New Roman" w:hAnsi="Times New Roman"/>
          <w:spacing w:val="-3"/>
          <w:u w:val="single"/>
        </w:rPr>
      </w:pPr>
    </w:p>
    <w:p w:rsidR="00124E5F" w:rsidRPr="004C6FAF" w:rsidRDefault="00124E5F" w:rsidP="001D20B4">
      <w:pPr>
        <w:numPr>
          <w:ilvl w:val="12"/>
          <w:numId w:val="0"/>
        </w:numPr>
        <w:tabs>
          <w:tab w:val="left" w:pos="5760"/>
          <w:tab w:val="left" w:pos="7200"/>
          <w:tab w:val="left" w:pos="10800"/>
        </w:tabs>
        <w:spacing w:after="0"/>
        <w:rPr>
          <w:rFonts w:ascii="Times New Roman" w:hAnsi="Times New Roman"/>
          <w:spacing w:val="-3"/>
          <w:u w:val="single"/>
        </w:rPr>
      </w:pPr>
    </w:p>
    <w:p w:rsidR="00124E5F" w:rsidRPr="004C6FAF" w:rsidRDefault="00124E5F" w:rsidP="001D20B4">
      <w:pPr>
        <w:numPr>
          <w:ilvl w:val="12"/>
          <w:numId w:val="0"/>
        </w:numPr>
        <w:tabs>
          <w:tab w:val="left" w:pos="5760"/>
          <w:tab w:val="left" w:pos="7200"/>
          <w:tab w:val="left" w:pos="10800"/>
        </w:tabs>
        <w:spacing w:after="0"/>
        <w:rPr>
          <w:rFonts w:ascii="Times New Roman" w:hAnsi="Times New Roman"/>
          <w:spacing w:val="-3"/>
        </w:rPr>
      </w:pPr>
      <w:r w:rsidRPr="004C6FAF">
        <w:rPr>
          <w:rFonts w:ascii="Times New Roman" w:hAnsi="Times New Roman"/>
          <w:spacing w:val="-3"/>
          <w:u w:val="single"/>
        </w:rPr>
        <w:tab/>
      </w:r>
      <w:r w:rsidRPr="004C6FAF">
        <w:rPr>
          <w:rFonts w:ascii="Times New Roman" w:hAnsi="Times New Roman"/>
          <w:spacing w:val="-3"/>
        </w:rPr>
        <w:tab/>
      </w:r>
      <w:r w:rsidRPr="004C6FAF">
        <w:rPr>
          <w:rFonts w:ascii="Times New Roman" w:hAnsi="Times New Roman"/>
          <w:spacing w:val="-3"/>
          <w:u w:val="single"/>
        </w:rPr>
        <w:tab/>
      </w:r>
    </w:p>
    <w:p w:rsidR="00124E5F" w:rsidRPr="004C6FAF" w:rsidRDefault="00124E5F" w:rsidP="001D20B4">
      <w:pPr>
        <w:numPr>
          <w:ilvl w:val="12"/>
          <w:numId w:val="0"/>
        </w:numPr>
        <w:tabs>
          <w:tab w:val="left" w:pos="7200"/>
        </w:tabs>
        <w:spacing w:after="0"/>
        <w:rPr>
          <w:rFonts w:ascii="Times New Roman" w:hAnsi="Times New Roman"/>
          <w:spacing w:val="-3"/>
        </w:rPr>
      </w:pPr>
      <w:r w:rsidRPr="004C6FAF">
        <w:rPr>
          <w:rFonts w:ascii="Times New Roman" w:hAnsi="Times New Roman"/>
          <w:spacing w:val="-3"/>
        </w:rPr>
        <w:t>Assinatura</w:t>
      </w:r>
      <w:r w:rsidRPr="004C6FAF">
        <w:rPr>
          <w:rFonts w:ascii="Times New Roman" w:hAnsi="Times New Roman"/>
          <w:spacing w:val="-3"/>
        </w:rPr>
        <w:tab/>
        <w:t>Data</w:t>
      </w:r>
    </w:p>
    <w:p w:rsidR="00124E5F" w:rsidRPr="004C6FAF" w:rsidRDefault="00124E5F" w:rsidP="001D20B4">
      <w:pPr>
        <w:numPr>
          <w:ilvl w:val="12"/>
          <w:numId w:val="0"/>
        </w:numPr>
        <w:tabs>
          <w:tab w:val="left" w:pos="5760"/>
        </w:tabs>
        <w:spacing w:after="0"/>
        <w:rPr>
          <w:rFonts w:ascii="Times New Roman" w:hAnsi="Times New Roman"/>
          <w:spacing w:val="-3"/>
        </w:rPr>
      </w:pPr>
    </w:p>
    <w:p w:rsidR="00124E5F" w:rsidRPr="004C6FAF" w:rsidRDefault="00124E5F" w:rsidP="001D20B4">
      <w:pPr>
        <w:numPr>
          <w:ilvl w:val="12"/>
          <w:numId w:val="0"/>
        </w:numPr>
        <w:tabs>
          <w:tab w:val="left" w:pos="5760"/>
          <w:tab w:val="left" w:pos="9960"/>
        </w:tabs>
        <w:spacing w:after="0"/>
        <w:rPr>
          <w:rFonts w:ascii="Times New Roman" w:hAnsi="Times New Roman"/>
          <w:spacing w:val="-3"/>
        </w:rPr>
      </w:pPr>
      <w:r w:rsidRPr="004C6FAF">
        <w:rPr>
          <w:rFonts w:ascii="Times New Roman" w:hAnsi="Times New Roman"/>
          <w:spacing w:val="-3"/>
        </w:rPr>
        <w:t xml:space="preserve">Nome e Cargo:  </w:t>
      </w:r>
      <w:r w:rsidRPr="004C6FAF">
        <w:rPr>
          <w:rFonts w:ascii="Times New Roman" w:hAnsi="Times New Roman"/>
          <w:spacing w:val="-3"/>
          <w:u w:val="single"/>
        </w:rPr>
        <w:tab/>
      </w:r>
      <w:r w:rsidRPr="004C6FAF">
        <w:rPr>
          <w:rFonts w:ascii="Times New Roman" w:hAnsi="Times New Roman"/>
          <w:spacing w:val="-3"/>
          <w:u w:val="single"/>
        </w:rPr>
        <w:tab/>
      </w:r>
    </w:p>
    <w:p w:rsidR="00124E5F" w:rsidRPr="004C6FAF" w:rsidRDefault="00124E5F" w:rsidP="001D20B4">
      <w:pPr>
        <w:numPr>
          <w:ilvl w:val="12"/>
          <w:numId w:val="0"/>
        </w:numPr>
        <w:tabs>
          <w:tab w:val="left" w:pos="1440"/>
        </w:tabs>
        <w:spacing w:after="0"/>
        <w:ind w:left="720" w:hanging="720"/>
        <w:jc w:val="both"/>
        <w:rPr>
          <w:rFonts w:ascii="Times New Roman" w:hAnsi="Times New Roman"/>
          <w:spacing w:val="-3"/>
        </w:rPr>
      </w:pPr>
    </w:p>
    <w:p w:rsidR="00124E5F" w:rsidRPr="004C6FAF" w:rsidRDefault="00124E5F" w:rsidP="001D20B4">
      <w:pPr>
        <w:numPr>
          <w:ilvl w:val="12"/>
          <w:numId w:val="0"/>
        </w:numPr>
        <w:tabs>
          <w:tab w:val="left" w:pos="1440"/>
        </w:tabs>
        <w:spacing w:after="0"/>
        <w:ind w:left="720" w:hanging="720"/>
        <w:jc w:val="both"/>
        <w:rPr>
          <w:rFonts w:ascii="Times New Roman" w:hAnsi="Times New Roman"/>
        </w:rPr>
        <w:sectPr w:rsidR="00124E5F" w:rsidRPr="004C6FAF" w:rsidSect="00447E9B">
          <w:headerReference w:type="default" r:id="rId98"/>
          <w:pgSz w:w="15842" w:h="12242" w:orient="landscape" w:code="1"/>
          <w:pgMar w:top="1729" w:right="1440" w:bottom="1440" w:left="1729" w:header="720" w:footer="720" w:gutter="0"/>
          <w:paperSrc w:first="105" w:other="105"/>
          <w:cols w:space="708"/>
          <w:docGrid w:linePitch="360"/>
        </w:sectPr>
      </w:pPr>
    </w:p>
    <w:p w:rsidR="00124E5F" w:rsidRPr="00666A11" w:rsidRDefault="00124E5F" w:rsidP="00666A11">
      <w:pPr>
        <w:pStyle w:val="Heading2-Part2"/>
      </w:pPr>
      <w:bookmarkStart w:id="932" w:name="_Toc300745687"/>
      <w:bookmarkStart w:id="933" w:name="_Toc300746806"/>
      <w:bookmarkStart w:id="934" w:name="_Toc312047998"/>
      <w:bookmarkStart w:id="935" w:name="_Toc312048933"/>
      <w:bookmarkStart w:id="936" w:name="_Toc312058251"/>
      <w:bookmarkStart w:id="937" w:name="_Toc314648521"/>
      <w:bookmarkStart w:id="938" w:name="_Toc315798868"/>
      <w:bookmarkStart w:id="939" w:name="_Toc351343756"/>
      <w:bookmarkStart w:id="940" w:name="_Toc315863191"/>
      <w:bookmarkStart w:id="941" w:name="_Toc315863270"/>
      <w:bookmarkStart w:id="942" w:name="_Toc317692945"/>
      <w:r w:rsidRPr="00666A11">
        <w:lastRenderedPageBreak/>
        <w:t>Apêndice D - Estimativas de Custos de Despesas Reembolsáveis</w:t>
      </w:r>
      <w:bookmarkEnd w:id="932"/>
      <w:bookmarkEnd w:id="933"/>
      <w:bookmarkEnd w:id="934"/>
      <w:bookmarkEnd w:id="935"/>
      <w:bookmarkEnd w:id="936"/>
      <w:bookmarkEnd w:id="937"/>
      <w:bookmarkEnd w:id="938"/>
      <w:bookmarkEnd w:id="939"/>
      <w:bookmarkEnd w:id="940"/>
      <w:bookmarkEnd w:id="941"/>
      <w:bookmarkEnd w:id="942"/>
    </w:p>
    <w:p w:rsidR="00124E5F" w:rsidRPr="004C6FAF" w:rsidRDefault="00124E5F" w:rsidP="003120C6">
      <w:pPr>
        <w:pStyle w:val="BankNormal"/>
        <w:keepNext/>
        <w:numPr>
          <w:ilvl w:val="12"/>
          <w:numId w:val="0"/>
        </w:numPr>
        <w:spacing w:after="0"/>
        <w:rPr>
          <w:spacing w:val="-3"/>
          <w:szCs w:val="24"/>
        </w:rPr>
      </w:pPr>
    </w:p>
    <w:p w:rsidR="00124E5F" w:rsidRPr="004C6FAF" w:rsidRDefault="00124E5F" w:rsidP="003120C6">
      <w:pPr>
        <w:numPr>
          <w:ilvl w:val="12"/>
          <w:numId w:val="0"/>
        </w:numPr>
        <w:tabs>
          <w:tab w:val="left" w:pos="1440"/>
        </w:tabs>
        <w:jc w:val="both"/>
        <w:rPr>
          <w:rFonts w:ascii="Times New Roman" w:hAnsi="Times New Roman"/>
          <w:i/>
          <w:spacing w:val="-3"/>
        </w:rPr>
      </w:pPr>
      <w:r w:rsidRPr="004C6FAF">
        <w:rPr>
          <w:rFonts w:ascii="Times New Roman" w:hAnsi="Times New Roman"/>
          <w:spacing w:val="-3"/>
        </w:rPr>
        <w:t xml:space="preserve">1. </w:t>
      </w:r>
      <w:r w:rsidRPr="004C6FAF">
        <w:rPr>
          <w:rFonts w:ascii="Times New Roman" w:hAnsi="Times New Roman"/>
          <w:i/>
          <w:spacing w:val="-3"/>
        </w:rPr>
        <w:t>[Inserir a tabela com as taxas de despesas reembolsáveis. A tabela deve ser baseada no [Formulário FIN-3] da Proposta do Consultor e refletir quaisquer alterações acordadas nas negociações do Contrato, se houver. A nota de rodapé deve listar tais alterações feitas no [Formulário FIN-3] nas negociações ou definir que nenhuma alteração foi feita.]</w:t>
      </w:r>
    </w:p>
    <w:p w:rsidR="00124E5F" w:rsidRPr="004C6FAF" w:rsidRDefault="00124E5F" w:rsidP="003120C6">
      <w:pPr>
        <w:numPr>
          <w:ilvl w:val="12"/>
          <w:numId w:val="0"/>
        </w:numPr>
        <w:rPr>
          <w:rFonts w:ascii="Times New Roman" w:hAnsi="Times New Roman"/>
          <w:i/>
          <w:spacing w:val="-3"/>
        </w:rPr>
      </w:pPr>
    </w:p>
    <w:p w:rsidR="00124E5F" w:rsidRPr="004C6FAF" w:rsidRDefault="00124E5F" w:rsidP="003120C6">
      <w:pPr>
        <w:numPr>
          <w:ilvl w:val="12"/>
          <w:numId w:val="0"/>
        </w:numPr>
        <w:tabs>
          <w:tab w:val="left" w:pos="1440"/>
        </w:tabs>
        <w:ind w:left="1440" w:hanging="731"/>
        <w:jc w:val="both"/>
        <w:rPr>
          <w:rFonts w:ascii="Times New Roman" w:hAnsi="Times New Roman"/>
          <w:i/>
          <w:spacing w:val="-3"/>
        </w:rPr>
      </w:pPr>
    </w:p>
    <w:p w:rsidR="00124E5F" w:rsidRPr="004C6FAF" w:rsidRDefault="00124E5F" w:rsidP="003120C6">
      <w:pPr>
        <w:numPr>
          <w:ilvl w:val="12"/>
          <w:numId w:val="0"/>
        </w:numPr>
        <w:tabs>
          <w:tab w:val="left" w:pos="1440"/>
        </w:tabs>
        <w:jc w:val="both"/>
        <w:rPr>
          <w:rFonts w:ascii="Times New Roman" w:hAnsi="Times New Roman"/>
          <w:i/>
          <w:spacing w:val="-3"/>
        </w:rPr>
      </w:pPr>
      <w:r w:rsidRPr="004C6FAF">
        <w:rPr>
          <w:rFonts w:ascii="Times New Roman" w:hAnsi="Times New Roman"/>
          <w:i/>
          <w:spacing w:val="-3"/>
        </w:rPr>
        <w:t>2. Todas as despesas reembolsáveis devem ser reembolsadas pelo custo real, exceto quando expressamente descrito de outra forma neste Apêndice, e em nenhuma hipótese o reembolso deve ser feito em um montante superior ao definido no Contrato. ]</w:t>
      </w:r>
    </w:p>
    <w:p w:rsidR="00124E5F" w:rsidRPr="004C6FAF" w:rsidRDefault="00124E5F" w:rsidP="003120C6">
      <w:pPr>
        <w:numPr>
          <w:ilvl w:val="12"/>
          <w:numId w:val="0"/>
        </w:numPr>
        <w:ind w:left="1440" w:hanging="720"/>
        <w:rPr>
          <w:rFonts w:ascii="Times New Roman" w:hAnsi="Times New Roman"/>
          <w:spacing w:val="-3"/>
        </w:rPr>
      </w:pPr>
    </w:p>
    <w:p w:rsidR="00124E5F" w:rsidRPr="004C6FAF" w:rsidRDefault="00124E5F" w:rsidP="003120C6">
      <w:pPr>
        <w:numPr>
          <w:ilvl w:val="12"/>
          <w:numId w:val="0"/>
        </w:numPr>
        <w:ind w:left="1440" w:hanging="720"/>
        <w:rPr>
          <w:rFonts w:ascii="Times New Roman" w:hAnsi="Times New Roman"/>
          <w:spacing w:val="-3"/>
        </w:rPr>
      </w:pPr>
    </w:p>
    <w:p w:rsidR="00124E5F" w:rsidRPr="004C6FAF" w:rsidRDefault="00124E5F" w:rsidP="003120C6">
      <w:pPr>
        <w:rPr>
          <w:rFonts w:ascii="Times New Roman" w:hAnsi="Times New Roman"/>
          <w:spacing w:val="-3"/>
        </w:rPr>
      </w:pPr>
      <w:r w:rsidRPr="004C6FAF">
        <w:rPr>
          <w:rFonts w:ascii="Times New Roman" w:hAnsi="Times New Roman"/>
        </w:rPr>
        <w:br w:type="page"/>
      </w:r>
    </w:p>
    <w:p w:rsidR="00124E5F" w:rsidRPr="00666A11" w:rsidRDefault="00124E5F" w:rsidP="00666A11">
      <w:pPr>
        <w:pStyle w:val="Heading2-Part2"/>
      </w:pPr>
      <w:bookmarkStart w:id="943" w:name="_Toc351343757"/>
      <w:bookmarkStart w:id="944" w:name="_Toc300745688"/>
      <w:bookmarkStart w:id="945" w:name="_Toc300746807"/>
      <w:bookmarkStart w:id="946" w:name="_Toc312047999"/>
      <w:bookmarkStart w:id="947" w:name="_Toc312048934"/>
      <w:bookmarkStart w:id="948" w:name="_Toc312058252"/>
      <w:bookmarkStart w:id="949" w:name="_Toc314648522"/>
      <w:bookmarkStart w:id="950" w:name="_Toc315798869"/>
      <w:bookmarkStart w:id="951" w:name="_Toc315863192"/>
      <w:bookmarkStart w:id="952" w:name="_Toc315863271"/>
      <w:bookmarkStart w:id="953" w:name="_Toc317692946"/>
      <w:r w:rsidRPr="00666A11">
        <w:lastRenderedPageBreak/>
        <w:t xml:space="preserve">Apêndice E - </w:t>
      </w:r>
      <w:r w:rsidR="007C78E2" w:rsidRPr="00666A11">
        <w:t xml:space="preserve">Formulário </w:t>
      </w:r>
      <w:r w:rsidRPr="00666A11">
        <w:t>de Garantia de</w:t>
      </w:r>
      <w:bookmarkEnd w:id="943"/>
      <w:r w:rsidRPr="00666A11">
        <w:t xml:space="preserve"> Adiantamentos</w:t>
      </w:r>
      <w:bookmarkEnd w:id="944"/>
      <w:bookmarkEnd w:id="945"/>
      <w:bookmarkEnd w:id="946"/>
      <w:bookmarkEnd w:id="947"/>
      <w:bookmarkEnd w:id="948"/>
      <w:bookmarkEnd w:id="949"/>
      <w:bookmarkEnd w:id="950"/>
      <w:bookmarkEnd w:id="951"/>
      <w:bookmarkEnd w:id="952"/>
      <w:bookmarkEnd w:id="953"/>
    </w:p>
    <w:p w:rsidR="00124E5F" w:rsidRPr="004C6FAF" w:rsidRDefault="00124E5F" w:rsidP="003120C6">
      <w:pPr>
        <w:keepNext/>
        <w:numPr>
          <w:ilvl w:val="12"/>
          <w:numId w:val="0"/>
        </w:numPr>
        <w:jc w:val="both"/>
        <w:rPr>
          <w:rFonts w:ascii="Times New Roman" w:hAnsi="Times New Roman"/>
          <w:bCs/>
          <w:iCs/>
          <w:spacing w:val="-3"/>
        </w:rPr>
      </w:pPr>
    </w:p>
    <w:p w:rsidR="00124E5F" w:rsidRPr="004C6FAF" w:rsidRDefault="00124E5F" w:rsidP="003120C6">
      <w:pPr>
        <w:numPr>
          <w:ilvl w:val="12"/>
          <w:numId w:val="0"/>
        </w:numPr>
        <w:jc w:val="both"/>
        <w:rPr>
          <w:rFonts w:ascii="Times New Roman" w:hAnsi="Times New Roman"/>
          <w:i/>
          <w:spacing w:val="-3"/>
        </w:rPr>
      </w:pPr>
      <w:r w:rsidRPr="004C6FAF">
        <w:rPr>
          <w:rFonts w:ascii="Times New Roman" w:hAnsi="Times New Roman"/>
          <w:i/>
          <w:spacing w:val="-3"/>
        </w:rPr>
        <w:t>[Ver Cláusula CG 45.1 (a) e CE 45.1(a)]</w:t>
      </w:r>
    </w:p>
    <w:p w:rsidR="00124E5F" w:rsidRPr="004C6FAF" w:rsidRDefault="00124E5F" w:rsidP="003120C6">
      <w:pPr>
        <w:numPr>
          <w:ilvl w:val="12"/>
          <w:numId w:val="0"/>
        </w:numPr>
        <w:jc w:val="both"/>
        <w:rPr>
          <w:rFonts w:ascii="Times New Roman" w:hAnsi="Times New Roman"/>
          <w:spacing w:val="-3"/>
        </w:rPr>
      </w:pPr>
    </w:p>
    <w:p w:rsidR="00124E5F" w:rsidRPr="004C6FAF" w:rsidRDefault="00124E5F" w:rsidP="003120C6">
      <w:pPr>
        <w:jc w:val="center"/>
        <w:rPr>
          <w:rFonts w:ascii="Times New Roman" w:hAnsi="Times New Roman"/>
        </w:rPr>
      </w:pPr>
      <w:r w:rsidRPr="004C6FAF">
        <w:rPr>
          <w:rFonts w:ascii="Times New Roman" w:hAnsi="Times New Roman"/>
          <w:b/>
        </w:rPr>
        <w:t>Garantia Bancária para Adiantamentos</w:t>
      </w:r>
      <w:r w:rsidRPr="004C6FAF">
        <w:rPr>
          <w:rFonts w:ascii="Times New Roman" w:hAnsi="Times New Roman"/>
        </w:rPr>
        <w:t xml:space="preserve"> </w:t>
      </w:r>
    </w:p>
    <w:p w:rsidR="00124E5F" w:rsidRPr="004C6FAF" w:rsidRDefault="00124E5F" w:rsidP="003120C6">
      <w:pPr>
        <w:jc w:val="center"/>
        <w:rPr>
          <w:rFonts w:ascii="Times New Roman" w:hAnsi="Times New Roman"/>
        </w:rPr>
      </w:pPr>
    </w:p>
    <w:p w:rsidR="00124E5F" w:rsidRPr="004C6FAF" w:rsidRDefault="00124E5F" w:rsidP="003120C6">
      <w:pPr>
        <w:pStyle w:val="NormalWeb"/>
        <w:jc w:val="both"/>
        <w:rPr>
          <w:rFonts w:ascii="Times New Roman" w:hAnsi="Times New Roman" w:cs="Times New Roman"/>
          <w:i/>
          <w:iCs/>
          <w:szCs w:val="20"/>
        </w:rPr>
      </w:pPr>
      <w:r w:rsidRPr="004C6FAF">
        <w:rPr>
          <w:rFonts w:ascii="Times New Roman" w:hAnsi="Times New Roman" w:cs="Times New Roman"/>
          <w:i/>
        </w:rPr>
        <w:t>_____________________________ [Nome do Banco e Endereço da Filial ou Escritório Emitente]</w:t>
      </w:r>
    </w:p>
    <w:p w:rsidR="00124E5F" w:rsidRPr="004C6FAF" w:rsidRDefault="00124E5F" w:rsidP="003120C6">
      <w:pPr>
        <w:pStyle w:val="NormalWeb"/>
        <w:jc w:val="both"/>
        <w:rPr>
          <w:rFonts w:ascii="Times New Roman" w:hAnsi="Times New Roman" w:cs="Times New Roman"/>
          <w:i/>
          <w:iCs/>
          <w:szCs w:val="20"/>
        </w:rPr>
      </w:pPr>
      <w:r w:rsidRPr="004C6FAF">
        <w:rPr>
          <w:rFonts w:ascii="Times New Roman" w:hAnsi="Times New Roman" w:cs="Times New Roman"/>
          <w:b/>
        </w:rPr>
        <w:t>Beneficiário:</w:t>
      </w:r>
      <w:r w:rsidRPr="004C6FAF">
        <w:rPr>
          <w:rFonts w:ascii="Times New Roman" w:hAnsi="Times New Roman" w:cs="Times New Roman"/>
        </w:rPr>
        <w:tab/>
        <w:t xml:space="preserve">_________________ </w:t>
      </w:r>
      <w:r w:rsidRPr="004C6FAF">
        <w:rPr>
          <w:rFonts w:ascii="Times New Roman" w:hAnsi="Times New Roman" w:cs="Times New Roman"/>
          <w:i/>
        </w:rPr>
        <w:t>[Nome e Endereço do Cliente]</w:t>
      </w:r>
    </w:p>
    <w:p w:rsidR="00124E5F" w:rsidRPr="004C6FAF" w:rsidRDefault="00124E5F" w:rsidP="003120C6">
      <w:pPr>
        <w:pStyle w:val="NormalWeb"/>
        <w:jc w:val="both"/>
        <w:rPr>
          <w:rFonts w:ascii="Times New Roman" w:hAnsi="Times New Roman" w:cs="Times New Roman"/>
          <w:szCs w:val="20"/>
        </w:rPr>
      </w:pPr>
      <w:r w:rsidRPr="004C6FAF">
        <w:rPr>
          <w:rFonts w:ascii="Times New Roman" w:hAnsi="Times New Roman" w:cs="Times New Roman"/>
          <w:b/>
        </w:rPr>
        <w:t>Data:</w:t>
      </w:r>
      <w:r w:rsidRPr="004C6FAF">
        <w:rPr>
          <w:rFonts w:ascii="Times New Roman" w:hAnsi="Times New Roman" w:cs="Times New Roman"/>
        </w:rPr>
        <w:tab/>
        <w:t>________________</w:t>
      </w:r>
    </w:p>
    <w:p w:rsidR="00124E5F" w:rsidRPr="004C6FAF" w:rsidRDefault="00124E5F" w:rsidP="003120C6">
      <w:pPr>
        <w:pStyle w:val="NormalWeb"/>
        <w:jc w:val="both"/>
        <w:rPr>
          <w:rFonts w:ascii="Times New Roman" w:hAnsi="Times New Roman" w:cs="Times New Roman"/>
          <w:szCs w:val="20"/>
        </w:rPr>
      </w:pPr>
      <w:r w:rsidRPr="004C6FAF">
        <w:rPr>
          <w:rFonts w:ascii="Times New Roman" w:hAnsi="Times New Roman" w:cs="Times New Roman"/>
          <w:b/>
        </w:rPr>
        <w:t>GARANTIA DE ADIANTAMENTO</w:t>
      </w:r>
      <w:r w:rsidR="007C78E2">
        <w:rPr>
          <w:rFonts w:ascii="Times New Roman" w:hAnsi="Times New Roman" w:cs="Times New Roman"/>
          <w:b/>
        </w:rPr>
        <w:t xml:space="preserve"> N</w:t>
      </w:r>
      <w:r w:rsidR="007C78E2" w:rsidRPr="007C78E2">
        <w:rPr>
          <w:rFonts w:ascii="Times New Roman" w:hAnsi="Times New Roman" w:cs="Times New Roman"/>
          <w:b/>
        </w:rPr>
        <w:t>º</w:t>
      </w:r>
      <w:r w:rsidRPr="004C6FAF">
        <w:rPr>
          <w:rFonts w:ascii="Times New Roman" w:hAnsi="Times New Roman" w:cs="Times New Roman"/>
          <w:b/>
        </w:rPr>
        <w:t>:</w:t>
      </w:r>
      <w:r w:rsidRPr="004C6FAF">
        <w:rPr>
          <w:rFonts w:ascii="Times New Roman" w:hAnsi="Times New Roman" w:cs="Times New Roman"/>
        </w:rPr>
        <w:tab/>
        <w:t>_________________</w:t>
      </w:r>
    </w:p>
    <w:p w:rsidR="00124E5F" w:rsidRPr="004C6FAF" w:rsidRDefault="00124E5F" w:rsidP="003120C6">
      <w:pPr>
        <w:pStyle w:val="NormalWeb"/>
        <w:jc w:val="both"/>
        <w:rPr>
          <w:rFonts w:ascii="Times New Roman" w:hAnsi="Times New Roman" w:cs="Times New Roman"/>
        </w:rPr>
      </w:pPr>
      <w:r w:rsidRPr="004C6FAF">
        <w:rPr>
          <w:rFonts w:ascii="Times New Roman" w:hAnsi="Times New Roman" w:cs="Times New Roman"/>
        </w:rPr>
        <w:t xml:space="preserve">Fomos informados de que ____________ </w:t>
      </w:r>
      <w:r w:rsidRPr="004C6FAF">
        <w:rPr>
          <w:rFonts w:ascii="Times New Roman" w:hAnsi="Times New Roman" w:cs="Times New Roman"/>
          <w:i/>
        </w:rPr>
        <w:t>[nome do Consultor ou um nome d</w:t>
      </w:r>
      <w:r>
        <w:rPr>
          <w:rFonts w:ascii="Times New Roman" w:hAnsi="Times New Roman" w:cs="Times New Roman"/>
          <w:i/>
        </w:rPr>
        <w:t>o consórcio</w:t>
      </w:r>
      <w:r w:rsidRPr="004C6FAF">
        <w:rPr>
          <w:rFonts w:ascii="Times New Roman" w:hAnsi="Times New Roman" w:cs="Times New Roman"/>
          <w:i/>
        </w:rPr>
        <w:t>, igual ao que aparece no Contrato assinado]</w:t>
      </w:r>
      <w:r w:rsidRPr="004C6FAF">
        <w:rPr>
          <w:rFonts w:ascii="Times New Roman" w:hAnsi="Times New Roman" w:cs="Times New Roman"/>
        </w:rPr>
        <w:t xml:space="preserve"> (doravante denominado "o Consultor") celebrou um Contrato de número _____________ </w:t>
      </w:r>
      <w:r w:rsidRPr="004C6FAF">
        <w:rPr>
          <w:rFonts w:ascii="Times New Roman" w:hAnsi="Times New Roman" w:cs="Times New Roman"/>
          <w:i/>
        </w:rPr>
        <w:t xml:space="preserve">[número de referência do contrato], </w:t>
      </w:r>
      <w:r w:rsidRPr="004C6FAF">
        <w:rPr>
          <w:rFonts w:ascii="Times New Roman" w:hAnsi="Times New Roman" w:cs="Times New Roman"/>
        </w:rPr>
        <w:t xml:space="preserve">com data de ____________ com </w:t>
      </w:r>
      <w:r w:rsidR="007C78E2" w:rsidRPr="007C78E2">
        <w:rPr>
          <w:rFonts w:ascii="Times New Roman" w:hAnsi="Times New Roman" w:cs="Times New Roman"/>
        </w:rPr>
        <w:t>V.Sas</w:t>
      </w:r>
      <w:r w:rsidRPr="004C6FAF">
        <w:rPr>
          <w:rFonts w:ascii="Times New Roman" w:hAnsi="Times New Roman" w:cs="Times New Roman"/>
        </w:rPr>
        <w:t xml:space="preserve">, para a prestação de __________________ </w:t>
      </w:r>
      <w:r w:rsidRPr="004C6FAF">
        <w:rPr>
          <w:rFonts w:ascii="Times New Roman" w:hAnsi="Times New Roman" w:cs="Times New Roman"/>
          <w:i/>
        </w:rPr>
        <w:t>[breve descrição dos Serviços]</w:t>
      </w:r>
      <w:r w:rsidRPr="004C6FAF">
        <w:rPr>
          <w:rFonts w:ascii="Times New Roman" w:hAnsi="Times New Roman" w:cs="Times New Roman"/>
        </w:rPr>
        <w:t xml:space="preserve"> (doravante denominado "o Contrato"). </w:t>
      </w:r>
    </w:p>
    <w:p w:rsidR="00124E5F" w:rsidRPr="004C6FAF" w:rsidRDefault="00124E5F" w:rsidP="003120C6">
      <w:pPr>
        <w:pStyle w:val="NormalWeb"/>
        <w:jc w:val="both"/>
        <w:rPr>
          <w:rFonts w:ascii="Times New Roman" w:hAnsi="Times New Roman" w:cs="Times New Roman"/>
          <w:szCs w:val="20"/>
        </w:rPr>
      </w:pPr>
      <w:r w:rsidRPr="004C6FAF">
        <w:rPr>
          <w:rFonts w:ascii="Times New Roman" w:hAnsi="Times New Roman" w:cs="Times New Roman"/>
        </w:rPr>
        <w:t xml:space="preserve">Além disso, compreendemos que, de acordo com as condições do Contrato, um adiantamento no total de ___________ </w:t>
      </w:r>
      <w:r w:rsidRPr="004C6FAF">
        <w:rPr>
          <w:rFonts w:ascii="Times New Roman" w:hAnsi="Times New Roman" w:cs="Times New Roman"/>
          <w:i/>
        </w:rPr>
        <w:t xml:space="preserve">[montante em números] </w:t>
      </w:r>
      <w:r w:rsidRPr="004C6FAF">
        <w:rPr>
          <w:rFonts w:ascii="Times New Roman" w:hAnsi="Times New Roman" w:cs="Times New Roman"/>
        </w:rPr>
        <w:t>(</w:t>
      </w:r>
      <w:r w:rsidRPr="004C6FAF">
        <w:rPr>
          <w:rFonts w:ascii="Times New Roman" w:hAnsi="Times New Roman" w:cs="Times New Roman"/>
          <w:u w:val="single"/>
        </w:rPr>
        <w:t xml:space="preserve">                       </w:t>
      </w:r>
      <w:r w:rsidRPr="004C6FAF">
        <w:rPr>
          <w:rFonts w:ascii="Times New Roman" w:hAnsi="Times New Roman" w:cs="Times New Roman"/>
        </w:rPr>
        <w:t xml:space="preserve">) </w:t>
      </w:r>
      <w:r w:rsidRPr="004C6FAF">
        <w:rPr>
          <w:rFonts w:ascii="Times New Roman" w:hAnsi="Times New Roman" w:cs="Times New Roman"/>
          <w:i/>
        </w:rPr>
        <w:t>[montante por extenso]</w:t>
      </w:r>
      <w:r w:rsidRPr="004C6FAF">
        <w:rPr>
          <w:rFonts w:ascii="Times New Roman" w:hAnsi="Times New Roman" w:cs="Times New Roman"/>
        </w:rPr>
        <w:t xml:space="preserve"> deve ser feito mediante uma garantia de adiantamento.</w:t>
      </w:r>
    </w:p>
    <w:p w:rsidR="00124E5F" w:rsidRPr="004C6FAF" w:rsidRDefault="00124E5F" w:rsidP="003120C6">
      <w:pPr>
        <w:pStyle w:val="NormalWeb"/>
        <w:spacing w:before="0" w:beforeAutospacing="0" w:after="0" w:afterAutospacing="0"/>
        <w:jc w:val="both"/>
        <w:rPr>
          <w:rFonts w:ascii="Times New Roman" w:hAnsi="Times New Roman" w:cs="Times New Roman"/>
          <w:szCs w:val="20"/>
        </w:rPr>
      </w:pPr>
      <w:r w:rsidRPr="004C6FAF">
        <w:rPr>
          <w:rFonts w:ascii="Times New Roman" w:hAnsi="Times New Roman" w:cs="Times New Roman"/>
        </w:rPr>
        <w:t xml:space="preserve">A pedido do Consultor, nós do _______________ </w:t>
      </w:r>
      <w:r w:rsidRPr="004C6FAF">
        <w:rPr>
          <w:rFonts w:ascii="Times New Roman" w:hAnsi="Times New Roman" w:cs="Times New Roman"/>
          <w:i/>
        </w:rPr>
        <w:t>[nome do banco]</w:t>
      </w:r>
      <w:r w:rsidRPr="004C6FAF">
        <w:rPr>
          <w:rFonts w:ascii="Times New Roman" w:hAnsi="Times New Roman" w:cs="Times New Roman"/>
        </w:rPr>
        <w:t xml:space="preserve"> por este instrumento irrevogavelmente nos comprometemos a pagar a </w:t>
      </w:r>
      <w:r w:rsidR="007C78E2" w:rsidRPr="007C78E2">
        <w:rPr>
          <w:rFonts w:ascii="Times New Roman" w:hAnsi="Times New Roman" w:cs="Times New Roman"/>
        </w:rPr>
        <w:t>V.Sas</w:t>
      </w:r>
      <w:r w:rsidRPr="004C6FAF">
        <w:rPr>
          <w:rFonts w:ascii="Times New Roman" w:hAnsi="Times New Roman" w:cs="Times New Roman"/>
        </w:rPr>
        <w:t xml:space="preserve"> qualquer soma ou somas que não ultrapasse(m) um montante total de ___________ </w:t>
      </w:r>
      <w:r w:rsidRPr="004C6FAF">
        <w:rPr>
          <w:rFonts w:ascii="Times New Roman" w:hAnsi="Times New Roman" w:cs="Times New Roman"/>
          <w:i/>
        </w:rPr>
        <w:t xml:space="preserve">[montante em números] </w:t>
      </w:r>
      <w:r w:rsidRPr="004C6FAF">
        <w:rPr>
          <w:rFonts w:ascii="Times New Roman" w:hAnsi="Times New Roman" w:cs="Times New Roman"/>
        </w:rPr>
        <w:t>(</w:t>
      </w:r>
      <w:r w:rsidRPr="004C6FAF">
        <w:rPr>
          <w:rFonts w:ascii="Times New Roman" w:hAnsi="Times New Roman" w:cs="Times New Roman"/>
          <w:u w:val="single"/>
        </w:rPr>
        <w:t xml:space="preserve">                       </w:t>
      </w:r>
      <w:r w:rsidRPr="004C6FAF">
        <w:rPr>
          <w:rFonts w:ascii="Times New Roman" w:hAnsi="Times New Roman" w:cs="Times New Roman"/>
        </w:rPr>
        <w:t xml:space="preserve">) </w:t>
      </w:r>
      <w:r w:rsidRPr="004C6FAF">
        <w:rPr>
          <w:rFonts w:ascii="Times New Roman" w:hAnsi="Times New Roman" w:cs="Times New Roman"/>
          <w:i/>
        </w:rPr>
        <w:t>[montante por extenso]</w:t>
      </w:r>
      <w:r w:rsidRPr="004C6FAF">
        <w:rPr>
          <w:rStyle w:val="Refdenotaderodap"/>
          <w:rFonts w:ascii="Times New Roman" w:hAnsi="Times New Roman"/>
        </w:rPr>
        <w:footnoteReference w:customMarkFollows="1" w:id="19"/>
        <w:t>1</w:t>
      </w:r>
      <w:r w:rsidRPr="004C6FAF">
        <w:rPr>
          <w:rFonts w:ascii="Times New Roman" w:hAnsi="Times New Roman" w:cs="Times New Roman"/>
        </w:rPr>
        <w:t xml:space="preserve"> quando recebermos sua primeira demanda por escrito, acompanhada por uma declaração por escrito dizendo que o Consultor não cumpriu sua obrigação no Contrato por ter usado o adiantamento para fins que não a prestação dos Serviços expressos no Contrato. </w:t>
      </w:r>
    </w:p>
    <w:p w:rsidR="00124E5F" w:rsidRPr="004C6FAF" w:rsidRDefault="00124E5F" w:rsidP="003120C6">
      <w:pPr>
        <w:pStyle w:val="NormalWeb"/>
        <w:jc w:val="both"/>
        <w:rPr>
          <w:rFonts w:ascii="Times New Roman" w:hAnsi="Times New Roman" w:cs="Times New Roman"/>
          <w:szCs w:val="20"/>
        </w:rPr>
      </w:pPr>
      <w:r w:rsidRPr="004C6FAF">
        <w:rPr>
          <w:rFonts w:ascii="Times New Roman" w:hAnsi="Times New Roman" w:cs="Times New Roman"/>
        </w:rPr>
        <w:t xml:space="preserve">É uma condição para qualquer pedido e pagamento sob essa garantia a ser feito de que o adiantamento acima mencionado deve ter sido recebido pelo Consultor no seu número de conta ___________ no _________________ </w:t>
      </w:r>
      <w:r w:rsidRPr="004C6FAF">
        <w:rPr>
          <w:rFonts w:ascii="Times New Roman" w:hAnsi="Times New Roman" w:cs="Times New Roman"/>
          <w:i/>
        </w:rPr>
        <w:t>[nome e endereço do banco]</w:t>
      </w:r>
      <w:r w:rsidRPr="004C6FAF">
        <w:rPr>
          <w:rFonts w:ascii="Times New Roman" w:hAnsi="Times New Roman" w:cs="Times New Roman"/>
        </w:rPr>
        <w:t>.</w:t>
      </w:r>
    </w:p>
    <w:p w:rsidR="00124E5F" w:rsidRPr="004C6FAF" w:rsidRDefault="00124E5F" w:rsidP="003120C6">
      <w:pPr>
        <w:pStyle w:val="NormalWeb"/>
        <w:spacing w:before="0" w:beforeAutospacing="0" w:after="0" w:afterAutospacing="0"/>
        <w:jc w:val="both"/>
        <w:rPr>
          <w:rFonts w:ascii="Times New Roman" w:hAnsi="Times New Roman" w:cs="Times New Roman"/>
          <w:szCs w:val="20"/>
        </w:rPr>
      </w:pPr>
      <w:r w:rsidRPr="004C6FAF">
        <w:rPr>
          <w:rFonts w:ascii="Times New Roman" w:hAnsi="Times New Roman" w:cs="Times New Roman"/>
        </w:rPr>
        <w:lastRenderedPageBreak/>
        <w:t xml:space="preserve">O montante máximo dessa garantia deve ser progressivamente reduzido pelo montante do adiantamento reembolsado pelo Consultor, conforme indicado em cópias de declarações mensais autenticadas que devem ser apresentadas a nós.  Essa garantia deve expirar, no máximo, quando recebermos o certificado de pagamento mensal, indicando que o Consultor efetuou o reembolso completo do montante do adiantamento, ou em __ </w:t>
      </w:r>
      <w:r w:rsidRPr="004C6FAF">
        <w:rPr>
          <w:rFonts w:ascii="Times New Roman" w:hAnsi="Times New Roman" w:cs="Times New Roman"/>
          <w:i/>
        </w:rPr>
        <w:t>[inserir dia]</w:t>
      </w:r>
      <w:r w:rsidRPr="004C6FAF">
        <w:rPr>
          <w:rFonts w:ascii="Times New Roman" w:hAnsi="Times New Roman" w:cs="Times New Roman"/>
        </w:rPr>
        <w:t xml:space="preserve"> de ___________ </w:t>
      </w:r>
      <w:r w:rsidRPr="004C6FAF">
        <w:rPr>
          <w:rFonts w:ascii="Times New Roman" w:hAnsi="Times New Roman" w:cs="Times New Roman"/>
          <w:i/>
        </w:rPr>
        <w:t>[inserir mês]</w:t>
      </w:r>
      <w:r w:rsidRPr="004C6FAF">
        <w:rPr>
          <w:rFonts w:ascii="Times New Roman" w:hAnsi="Times New Roman" w:cs="Times New Roman"/>
        </w:rPr>
        <w:t xml:space="preserve"> de 2___ </w:t>
      </w:r>
      <w:r w:rsidRPr="004C6FAF">
        <w:rPr>
          <w:rFonts w:ascii="Times New Roman" w:hAnsi="Times New Roman" w:cs="Times New Roman"/>
          <w:i/>
        </w:rPr>
        <w:t>[preencher ano]</w:t>
      </w:r>
      <w:r w:rsidRPr="004C6FAF">
        <w:rPr>
          <w:rFonts w:ascii="Times New Roman" w:hAnsi="Times New Roman" w:cs="Times New Roman"/>
        </w:rPr>
        <w:t>,</w:t>
      </w:r>
      <w:r w:rsidRPr="004C6FAF">
        <w:rPr>
          <w:rStyle w:val="Refdenotaderodap"/>
          <w:rFonts w:ascii="Times New Roman" w:hAnsi="Times New Roman"/>
        </w:rPr>
        <w:footnoteReference w:customMarkFollows="1" w:id="20"/>
        <w:t>2</w:t>
      </w:r>
      <w:r w:rsidRPr="004C6FAF">
        <w:rPr>
          <w:rFonts w:ascii="Times New Roman" w:hAnsi="Times New Roman" w:cs="Times New Roman"/>
        </w:rPr>
        <w:t xml:space="preserve"> o que ocorrer primeiro.  Consequentemente, qualquer demanda de pagamento sob essa garantia deve ser recebida por nós nesse escritório ou antes de tal data.</w:t>
      </w:r>
    </w:p>
    <w:p w:rsidR="00124E5F" w:rsidRPr="004C6FAF" w:rsidRDefault="00124E5F" w:rsidP="003120C6">
      <w:pPr>
        <w:pStyle w:val="NormalWeb"/>
        <w:spacing w:before="0" w:beforeAutospacing="0" w:after="0" w:afterAutospacing="0"/>
        <w:jc w:val="both"/>
        <w:rPr>
          <w:rFonts w:ascii="Times New Roman" w:hAnsi="Times New Roman" w:cs="Times New Roman"/>
          <w:szCs w:val="20"/>
        </w:rPr>
      </w:pPr>
    </w:p>
    <w:p w:rsidR="00124E5F" w:rsidRPr="004C6FAF" w:rsidRDefault="00124E5F" w:rsidP="003120C6">
      <w:pPr>
        <w:pStyle w:val="NormalWeb"/>
        <w:spacing w:before="0" w:beforeAutospacing="0" w:after="0" w:afterAutospacing="0"/>
        <w:jc w:val="both"/>
        <w:rPr>
          <w:rFonts w:ascii="Times New Roman" w:hAnsi="Times New Roman" w:cs="Times New Roman"/>
          <w:szCs w:val="20"/>
        </w:rPr>
      </w:pPr>
      <w:r w:rsidRPr="004C6FAF">
        <w:rPr>
          <w:rFonts w:ascii="Times New Roman" w:hAnsi="Times New Roman" w:cs="Times New Roman"/>
        </w:rPr>
        <w:t>Essa garantia está sujeita às Regras Uniformes para Garantias sob Demanda, Publicação Núm. 458 da CCI.</w:t>
      </w:r>
    </w:p>
    <w:p w:rsidR="00124E5F" w:rsidRPr="004C6FAF" w:rsidRDefault="00124E5F" w:rsidP="003120C6">
      <w:pPr>
        <w:pStyle w:val="NormalWeb"/>
        <w:spacing w:before="0" w:beforeAutospacing="0" w:after="0" w:afterAutospacing="0"/>
        <w:jc w:val="both"/>
        <w:rPr>
          <w:rFonts w:ascii="Times New Roman" w:hAnsi="Times New Roman" w:cs="Times New Roman"/>
          <w:b/>
          <w:bCs/>
        </w:rPr>
      </w:pPr>
    </w:p>
    <w:p w:rsidR="00124E5F" w:rsidRPr="004C6FAF" w:rsidRDefault="00124E5F" w:rsidP="003120C6">
      <w:pPr>
        <w:jc w:val="both"/>
        <w:rPr>
          <w:rFonts w:ascii="Times New Roman" w:hAnsi="Times New Roman"/>
        </w:rPr>
      </w:pPr>
      <w:r w:rsidRPr="004C6FAF">
        <w:rPr>
          <w:rFonts w:ascii="Times New Roman" w:hAnsi="Times New Roman"/>
        </w:rPr>
        <w:t xml:space="preserve">_____________________ </w:t>
      </w:r>
    </w:p>
    <w:p w:rsidR="00124E5F" w:rsidRPr="004C6FAF" w:rsidRDefault="00124E5F" w:rsidP="003120C6">
      <w:pPr>
        <w:ind w:firstLine="540"/>
        <w:jc w:val="both"/>
        <w:rPr>
          <w:rFonts w:ascii="Times New Roman" w:hAnsi="Times New Roman"/>
          <w:i/>
          <w:iCs/>
          <w:szCs w:val="20"/>
        </w:rPr>
      </w:pPr>
      <w:r w:rsidRPr="004C6FAF">
        <w:rPr>
          <w:rFonts w:ascii="Times New Roman" w:hAnsi="Times New Roman"/>
          <w:i/>
        </w:rPr>
        <w:t>[assinatura(s)]</w:t>
      </w:r>
    </w:p>
    <w:p w:rsidR="00124E5F" w:rsidRPr="004C6FAF" w:rsidRDefault="00124E5F" w:rsidP="003120C6">
      <w:pPr>
        <w:jc w:val="both"/>
        <w:rPr>
          <w:rFonts w:ascii="Times New Roman" w:hAnsi="Times New Roman"/>
          <w:i/>
          <w:iCs/>
          <w:szCs w:val="20"/>
        </w:rPr>
      </w:pPr>
    </w:p>
    <w:p w:rsidR="00121B3B" w:rsidRDefault="00124E5F" w:rsidP="003120C6">
      <w:pPr>
        <w:tabs>
          <w:tab w:val="left" w:pos="720"/>
        </w:tabs>
        <w:ind w:left="720" w:hanging="720"/>
        <w:jc w:val="both"/>
        <w:rPr>
          <w:rFonts w:ascii="Times New Roman" w:hAnsi="Times New Roman"/>
          <w:i/>
        </w:rPr>
      </w:pPr>
      <w:r w:rsidRPr="004C6FAF">
        <w:rPr>
          <w:rFonts w:ascii="Times New Roman" w:hAnsi="Times New Roman"/>
          <w:i/>
        </w:rPr>
        <w:t>Nota:</w:t>
      </w:r>
      <w:r w:rsidRPr="004C6FAF">
        <w:rPr>
          <w:rFonts w:ascii="Times New Roman" w:hAnsi="Times New Roman"/>
          <w:i/>
        </w:rPr>
        <w:tab/>
        <w:t>Todo o texto em itálico tem caráter indicativo apenas para ajudar na preparação deste formulário e deve ser excluído do produto final.</w:t>
      </w:r>
    </w:p>
    <w:p w:rsidR="00121B3B" w:rsidRDefault="00121B3B">
      <w:pPr>
        <w:spacing w:after="0" w:line="240" w:lineRule="auto"/>
        <w:rPr>
          <w:rFonts w:ascii="Times New Roman" w:hAnsi="Times New Roman"/>
          <w:i/>
        </w:rPr>
      </w:pPr>
      <w:r>
        <w:rPr>
          <w:rFonts w:ascii="Times New Roman" w:hAnsi="Times New Roman"/>
          <w:i/>
        </w:rPr>
        <w:br w:type="page"/>
      </w:r>
    </w:p>
    <w:p w:rsidR="00124E5F" w:rsidRPr="004C6FAF" w:rsidRDefault="00124E5F" w:rsidP="003120C6">
      <w:pPr>
        <w:tabs>
          <w:tab w:val="left" w:pos="720"/>
        </w:tabs>
        <w:ind w:left="720" w:hanging="720"/>
        <w:jc w:val="both"/>
        <w:rPr>
          <w:rFonts w:ascii="Times New Roman" w:hAnsi="Times New Roman"/>
          <w:i/>
          <w:iCs/>
        </w:rPr>
      </w:pPr>
    </w:p>
    <w:p w:rsidR="00124E5F" w:rsidRPr="004C6FAF" w:rsidRDefault="00124E5F" w:rsidP="003120C6">
      <w:pPr>
        <w:numPr>
          <w:ilvl w:val="12"/>
          <w:numId w:val="0"/>
        </w:numPr>
        <w:tabs>
          <w:tab w:val="left" w:pos="360"/>
        </w:tabs>
        <w:rPr>
          <w:rFonts w:ascii="Times New Roman" w:hAnsi="Times New Roman"/>
          <w:sz w:val="20"/>
        </w:rPr>
      </w:pPr>
    </w:p>
    <w:p w:rsidR="00124E5F" w:rsidRPr="004C6FAF" w:rsidRDefault="00124E5F" w:rsidP="003120C6">
      <w:pPr>
        <w:rPr>
          <w:rFonts w:ascii="Times New Roman" w:hAnsi="Times New Roman"/>
        </w:rPr>
      </w:pPr>
    </w:p>
    <w:p w:rsidR="00124E5F" w:rsidRPr="004C6FAF" w:rsidRDefault="00124E5F" w:rsidP="003120C6">
      <w:pPr>
        <w:jc w:val="both"/>
        <w:rPr>
          <w:rFonts w:ascii="Times New Roman" w:hAnsi="Times New Roman"/>
        </w:rPr>
      </w:pPr>
    </w:p>
    <w:p w:rsidR="00124E5F" w:rsidRPr="004C6FAF" w:rsidRDefault="00124E5F" w:rsidP="003120C6">
      <w:pPr>
        <w:jc w:val="both"/>
        <w:rPr>
          <w:rFonts w:ascii="Times New Roman" w:hAnsi="Times New Roman"/>
        </w:rPr>
      </w:pPr>
    </w:p>
    <w:p w:rsidR="00124E5F" w:rsidRPr="004C6FAF" w:rsidRDefault="00124E5F" w:rsidP="003120C6">
      <w:pPr>
        <w:rPr>
          <w:rFonts w:ascii="Times New Roman" w:hAnsi="Times New Roman"/>
        </w:rPr>
      </w:pPr>
    </w:p>
    <w:p w:rsidR="00124E5F" w:rsidRPr="004C6FAF" w:rsidRDefault="00124E5F">
      <w:pPr>
        <w:rPr>
          <w:rFonts w:ascii="Times New Roman" w:hAnsi="Times New Roman"/>
        </w:rPr>
      </w:pPr>
      <w:r w:rsidRPr="004C6FAF">
        <w:rPr>
          <w:rFonts w:ascii="Times New Roman" w:hAnsi="Times New Roman"/>
        </w:rPr>
        <w:br w:type="page"/>
      </w:r>
    </w:p>
    <w:p w:rsidR="00124E5F" w:rsidRPr="001B6169" w:rsidRDefault="00124E5F" w:rsidP="001B6169"/>
    <w:p w:rsidR="00124E5F" w:rsidRPr="001B6169" w:rsidRDefault="00124E5F" w:rsidP="001B6169"/>
    <w:p w:rsidR="00124E5F" w:rsidRPr="001B6169" w:rsidRDefault="00124E5F" w:rsidP="001B6169"/>
    <w:p w:rsidR="00124E5F" w:rsidRPr="003C3BED" w:rsidRDefault="00124E5F" w:rsidP="003C3BED">
      <w:pPr>
        <w:pStyle w:val="Subttulo"/>
        <w:jc w:val="both"/>
        <w:rPr>
          <w:rFonts w:ascii="Times New Roman" w:hAnsi="Times New Roman"/>
        </w:rPr>
      </w:pPr>
    </w:p>
    <w:p w:rsidR="00124E5F" w:rsidRPr="003C3BED" w:rsidRDefault="00124E5F" w:rsidP="003C3BED">
      <w:pPr>
        <w:jc w:val="center"/>
        <w:rPr>
          <w:rFonts w:ascii="Times New Roman" w:hAnsi="Times New Roman"/>
          <w:b/>
          <w:spacing w:val="80"/>
          <w:sz w:val="36"/>
        </w:rPr>
      </w:pPr>
      <w:r w:rsidRPr="007061E1">
        <w:rPr>
          <w:rFonts w:ascii="Times New Roman" w:hAnsi="Times New Roman"/>
          <w:b/>
          <w:spacing w:val="80"/>
          <w:sz w:val="36"/>
        </w:rPr>
        <w:t>MINUTA-PADRÃO DE CONTRATO</w:t>
      </w:r>
    </w:p>
    <w:p w:rsidR="00124E5F" w:rsidRPr="003C3BED" w:rsidRDefault="00124E5F" w:rsidP="003C3BED">
      <w:pPr>
        <w:rPr>
          <w:rFonts w:ascii="Times New Roman" w:hAnsi="Times New Roman"/>
        </w:rPr>
      </w:pPr>
    </w:p>
    <w:p w:rsidR="00124E5F" w:rsidRPr="003C3BED" w:rsidRDefault="00124E5F" w:rsidP="003C3BED">
      <w:pPr>
        <w:rPr>
          <w:rFonts w:ascii="Times New Roman" w:hAnsi="Times New Roman"/>
        </w:rPr>
      </w:pPr>
    </w:p>
    <w:p w:rsidR="00124E5F" w:rsidRPr="003C3BED" w:rsidRDefault="00124E5F" w:rsidP="003C3BED">
      <w:pPr>
        <w:rPr>
          <w:rFonts w:ascii="Times New Roman" w:hAnsi="Times New Roman"/>
        </w:rPr>
      </w:pPr>
    </w:p>
    <w:p w:rsidR="00124E5F" w:rsidRPr="003C3BED" w:rsidRDefault="00124E5F" w:rsidP="003C3BED">
      <w:pPr>
        <w:rPr>
          <w:rFonts w:ascii="Times New Roman" w:hAnsi="Times New Roman"/>
        </w:rPr>
      </w:pPr>
    </w:p>
    <w:p w:rsidR="00124E5F" w:rsidRPr="003C3BED" w:rsidRDefault="00124E5F" w:rsidP="003C3BED">
      <w:pPr>
        <w:rPr>
          <w:rFonts w:ascii="Times New Roman" w:hAnsi="Times New Roman"/>
        </w:rPr>
      </w:pPr>
    </w:p>
    <w:p w:rsidR="00124E5F" w:rsidRPr="003C3BED" w:rsidRDefault="00124E5F" w:rsidP="003C3BED">
      <w:pPr>
        <w:rPr>
          <w:rFonts w:ascii="Times New Roman" w:hAnsi="Times New Roman"/>
        </w:rPr>
      </w:pPr>
    </w:p>
    <w:p w:rsidR="00124E5F" w:rsidRPr="003C3BED" w:rsidRDefault="00124E5F" w:rsidP="003C3BED">
      <w:pPr>
        <w:jc w:val="center"/>
        <w:rPr>
          <w:rFonts w:ascii="Times New Roman" w:hAnsi="Times New Roman"/>
          <w:b/>
          <w:sz w:val="96"/>
        </w:rPr>
      </w:pPr>
      <w:r w:rsidRPr="007061E1">
        <w:rPr>
          <w:rFonts w:ascii="Times New Roman" w:hAnsi="Times New Roman"/>
          <w:b/>
          <w:sz w:val="96"/>
        </w:rPr>
        <w:t>Serviços de Consultoria</w:t>
      </w:r>
    </w:p>
    <w:p w:rsidR="007D6E05" w:rsidRDefault="00124E5F" w:rsidP="003C3BED">
      <w:pPr>
        <w:jc w:val="center"/>
        <w:rPr>
          <w:rFonts w:ascii="Times New Roman" w:hAnsi="Times New Roman"/>
          <w:sz w:val="48"/>
        </w:rPr>
      </w:pPr>
      <w:r w:rsidRPr="007061E1">
        <w:rPr>
          <w:rFonts w:ascii="Times New Roman" w:hAnsi="Times New Roman"/>
          <w:sz w:val="48"/>
        </w:rPr>
        <w:t>Preço Global</w:t>
      </w:r>
    </w:p>
    <w:p w:rsidR="007D6E05" w:rsidRDefault="007D6E05">
      <w:pPr>
        <w:spacing w:after="0" w:line="240" w:lineRule="auto"/>
        <w:rPr>
          <w:rFonts w:ascii="Times New Roman" w:hAnsi="Times New Roman"/>
          <w:sz w:val="48"/>
        </w:rPr>
      </w:pPr>
      <w:r>
        <w:rPr>
          <w:rFonts w:ascii="Times New Roman" w:hAnsi="Times New Roman"/>
          <w:sz w:val="48"/>
        </w:rPr>
        <w:br w:type="page"/>
      </w:r>
    </w:p>
    <w:p w:rsidR="007D6E05" w:rsidRDefault="007D6E05" w:rsidP="003C3BED">
      <w:pPr>
        <w:jc w:val="center"/>
        <w:rPr>
          <w:rFonts w:ascii="Times New Roman" w:hAnsi="Times New Roman"/>
          <w:sz w:val="48"/>
        </w:rPr>
      </w:pPr>
    </w:p>
    <w:p w:rsidR="007D6E05" w:rsidRDefault="007D6E05">
      <w:pPr>
        <w:spacing w:after="0" w:line="240" w:lineRule="auto"/>
        <w:rPr>
          <w:rFonts w:ascii="Times New Roman" w:hAnsi="Times New Roman"/>
          <w:sz w:val="48"/>
        </w:rPr>
      </w:pPr>
      <w:r>
        <w:rPr>
          <w:rFonts w:ascii="Times New Roman" w:hAnsi="Times New Roman"/>
          <w:sz w:val="48"/>
        </w:rPr>
        <w:br w:type="page"/>
      </w:r>
    </w:p>
    <w:p w:rsidR="00124E5F" w:rsidRPr="003C3BED" w:rsidRDefault="00124E5F" w:rsidP="003C3BED">
      <w:pPr>
        <w:jc w:val="center"/>
        <w:rPr>
          <w:rFonts w:ascii="Times New Roman" w:hAnsi="Times New Roman"/>
        </w:rPr>
      </w:pPr>
      <w:r w:rsidRPr="007061E1">
        <w:rPr>
          <w:rFonts w:ascii="Times New Roman" w:hAnsi="Times New Roman"/>
          <w:b/>
          <w:sz w:val="32"/>
        </w:rPr>
        <w:lastRenderedPageBreak/>
        <w:t>Sumário</w:t>
      </w:r>
    </w:p>
    <w:p w:rsidR="00C20775" w:rsidRDefault="00E32F4A">
      <w:pPr>
        <w:pStyle w:val="Sumrio1"/>
        <w:rPr>
          <w:rFonts w:asciiTheme="minorHAnsi" w:eastAsiaTheme="minorEastAsia" w:hAnsiTheme="minorHAnsi" w:cstheme="minorBidi"/>
          <w:sz w:val="22"/>
          <w:szCs w:val="22"/>
          <w:lang w:val="en-US" w:eastAsia="en-US"/>
        </w:rPr>
      </w:pPr>
      <w:r>
        <w:rPr>
          <w:rFonts w:ascii="Calibri" w:hAnsi="Calibri"/>
          <w:noProof w:val="0"/>
          <w:sz w:val="22"/>
          <w:szCs w:val="22"/>
        </w:rPr>
        <w:fldChar w:fldCharType="begin"/>
      </w:r>
      <w:r w:rsidR="00EF0553">
        <w:rPr>
          <w:rFonts w:ascii="Calibri" w:hAnsi="Calibri"/>
          <w:noProof w:val="0"/>
          <w:sz w:val="22"/>
          <w:szCs w:val="22"/>
        </w:rPr>
        <w:instrText xml:space="preserve"> TOC \h \z \t "Part 3--Heading 1,1,Part 3-Heading 2,2,Part 3-Heading 1A,1" </w:instrText>
      </w:r>
      <w:r>
        <w:rPr>
          <w:rFonts w:ascii="Calibri" w:hAnsi="Calibri"/>
          <w:noProof w:val="0"/>
          <w:sz w:val="22"/>
          <w:szCs w:val="22"/>
        </w:rPr>
        <w:fldChar w:fldCharType="separate"/>
      </w:r>
      <w:hyperlink w:anchor="_Toc315865391" w:history="1">
        <w:r w:rsidR="00C20775" w:rsidRPr="00B46C42">
          <w:rPr>
            <w:rStyle w:val="Hyperlink"/>
          </w:rPr>
          <w:t>Prefácio</w:t>
        </w:r>
        <w:r w:rsidR="00C20775">
          <w:rPr>
            <w:webHidden/>
          </w:rPr>
          <w:tab/>
        </w:r>
        <w:r>
          <w:rPr>
            <w:webHidden/>
          </w:rPr>
          <w:fldChar w:fldCharType="begin"/>
        </w:r>
        <w:r w:rsidR="00C20775">
          <w:rPr>
            <w:webHidden/>
          </w:rPr>
          <w:instrText xml:space="preserve"> PAGEREF _Toc315865391 \h </w:instrText>
        </w:r>
        <w:r>
          <w:rPr>
            <w:webHidden/>
          </w:rPr>
        </w:r>
        <w:r>
          <w:rPr>
            <w:webHidden/>
          </w:rPr>
          <w:fldChar w:fldCharType="separate"/>
        </w:r>
        <w:r w:rsidR="00D32B3B">
          <w:rPr>
            <w:webHidden/>
          </w:rPr>
          <w:t>132</w:t>
        </w:r>
        <w:r>
          <w:rPr>
            <w:webHidden/>
          </w:rPr>
          <w:fldChar w:fldCharType="end"/>
        </w:r>
      </w:hyperlink>
    </w:p>
    <w:p w:rsidR="00C20775" w:rsidRDefault="00C56F82">
      <w:pPr>
        <w:pStyle w:val="Sumrio1"/>
        <w:tabs>
          <w:tab w:val="left" w:pos="720"/>
        </w:tabs>
        <w:rPr>
          <w:rFonts w:asciiTheme="minorHAnsi" w:eastAsiaTheme="minorEastAsia" w:hAnsiTheme="minorHAnsi" w:cstheme="minorBidi"/>
          <w:sz w:val="22"/>
          <w:szCs w:val="22"/>
          <w:lang w:val="en-US" w:eastAsia="en-US"/>
        </w:rPr>
      </w:pPr>
      <w:hyperlink w:anchor="_Toc315865392" w:history="1">
        <w:r w:rsidR="00C20775" w:rsidRPr="00B46C42">
          <w:rPr>
            <w:rStyle w:val="Hyperlink"/>
          </w:rPr>
          <w:t>I.</w:t>
        </w:r>
        <w:r w:rsidR="00C20775">
          <w:rPr>
            <w:rFonts w:asciiTheme="minorHAnsi" w:eastAsiaTheme="minorEastAsia" w:hAnsiTheme="minorHAnsi" w:cstheme="minorBidi"/>
            <w:sz w:val="22"/>
            <w:szCs w:val="22"/>
            <w:lang w:val="en-US" w:eastAsia="en-US"/>
          </w:rPr>
          <w:tab/>
        </w:r>
        <w:r w:rsidR="00C20775" w:rsidRPr="00B46C42">
          <w:rPr>
            <w:rStyle w:val="Hyperlink"/>
          </w:rPr>
          <w:t>Minuta do Contrato</w:t>
        </w:r>
        <w:r w:rsidR="00C20775">
          <w:rPr>
            <w:webHidden/>
          </w:rPr>
          <w:tab/>
        </w:r>
        <w:r w:rsidR="00E32F4A">
          <w:rPr>
            <w:webHidden/>
          </w:rPr>
          <w:fldChar w:fldCharType="begin"/>
        </w:r>
        <w:r w:rsidR="00C20775">
          <w:rPr>
            <w:webHidden/>
          </w:rPr>
          <w:instrText xml:space="preserve"> PAGEREF _Toc315865392 \h </w:instrText>
        </w:r>
        <w:r w:rsidR="00E32F4A">
          <w:rPr>
            <w:webHidden/>
          </w:rPr>
        </w:r>
        <w:r w:rsidR="00E32F4A">
          <w:rPr>
            <w:webHidden/>
          </w:rPr>
          <w:fldChar w:fldCharType="separate"/>
        </w:r>
        <w:r w:rsidR="00D32B3B">
          <w:rPr>
            <w:webHidden/>
          </w:rPr>
          <w:t>135</w:t>
        </w:r>
        <w:r w:rsidR="00E32F4A">
          <w:rPr>
            <w:webHidden/>
          </w:rPr>
          <w:fldChar w:fldCharType="end"/>
        </w:r>
      </w:hyperlink>
    </w:p>
    <w:p w:rsidR="00C20775" w:rsidRDefault="00C56F82">
      <w:pPr>
        <w:pStyle w:val="Sumrio1"/>
        <w:tabs>
          <w:tab w:val="left" w:pos="720"/>
        </w:tabs>
        <w:rPr>
          <w:rFonts w:asciiTheme="minorHAnsi" w:eastAsiaTheme="minorEastAsia" w:hAnsiTheme="minorHAnsi" w:cstheme="minorBidi"/>
          <w:sz w:val="22"/>
          <w:szCs w:val="22"/>
          <w:lang w:val="en-US" w:eastAsia="en-US"/>
        </w:rPr>
      </w:pPr>
      <w:hyperlink w:anchor="_Toc315865393" w:history="1">
        <w:r w:rsidR="00C20775" w:rsidRPr="00B46C42">
          <w:rPr>
            <w:rStyle w:val="Hyperlink"/>
          </w:rPr>
          <w:t>II.</w:t>
        </w:r>
        <w:r w:rsidR="00C20775">
          <w:rPr>
            <w:rFonts w:asciiTheme="minorHAnsi" w:eastAsiaTheme="minorEastAsia" w:hAnsiTheme="minorHAnsi" w:cstheme="minorBidi"/>
            <w:sz w:val="22"/>
            <w:szCs w:val="22"/>
            <w:lang w:val="en-US" w:eastAsia="en-US"/>
          </w:rPr>
          <w:tab/>
        </w:r>
        <w:r w:rsidR="00C20775" w:rsidRPr="00B46C42">
          <w:rPr>
            <w:rStyle w:val="Hyperlink"/>
          </w:rPr>
          <w:t>Condições Gerais do Contrato</w:t>
        </w:r>
        <w:r w:rsidR="00C20775">
          <w:rPr>
            <w:webHidden/>
          </w:rPr>
          <w:tab/>
        </w:r>
        <w:r w:rsidR="00E32F4A">
          <w:rPr>
            <w:webHidden/>
          </w:rPr>
          <w:fldChar w:fldCharType="begin"/>
        </w:r>
        <w:r w:rsidR="00C20775">
          <w:rPr>
            <w:webHidden/>
          </w:rPr>
          <w:instrText xml:space="preserve"> PAGEREF _Toc315865393 \h </w:instrText>
        </w:r>
        <w:r w:rsidR="00E32F4A">
          <w:rPr>
            <w:webHidden/>
          </w:rPr>
        </w:r>
        <w:r w:rsidR="00E32F4A">
          <w:rPr>
            <w:webHidden/>
          </w:rPr>
          <w:fldChar w:fldCharType="separate"/>
        </w:r>
        <w:r w:rsidR="00D32B3B">
          <w:rPr>
            <w:webHidden/>
          </w:rPr>
          <w:t>137</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394" w:history="1">
        <w:r w:rsidR="00C20775" w:rsidRPr="00B46C42">
          <w:rPr>
            <w:rStyle w:val="Hyperlink"/>
          </w:rPr>
          <w:t>A. Disposições Gerais</w:t>
        </w:r>
        <w:r w:rsidR="00C20775">
          <w:rPr>
            <w:webHidden/>
          </w:rPr>
          <w:tab/>
        </w:r>
        <w:r w:rsidR="00E32F4A">
          <w:rPr>
            <w:webHidden/>
          </w:rPr>
          <w:fldChar w:fldCharType="begin"/>
        </w:r>
        <w:r w:rsidR="00C20775">
          <w:rPr>
            <w:webHidden/>
          </w:rPr>
          <w:instrText xml:space="preserve"> PAGEREF _Toc315865394 \h </w:instrText>
        </w:r>
        <w:r w:rsidR="00E32F4A">
          <w:rPr>
            <w:webHidden/>
          </w:rPr>
        </w:r>
        <w:r w:rsidR="00E32F4A">
          <w:rPr>
            <w:webHidden/>
          </w:rPr>
          <w:fldChar w:fldCharType="separate"/>
        </w:r>
        <w:r w:rsidR="00D32B3B">
          <w:rPr>
            <w:webHidden/>
          </w:rPr>
          <w:t>137</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395" w:history="1">
        <w:r w:rsidR="00C20775" w:rsidRPr="00B46C42">
          <w:rPr>
            <w:rStyle w:val="Hyperlink"/>
          </w:rPr>
          <w:t>1.</w:t>
        </w:r>
        <w:r w:rsidR="00C20775">
          <w:rPr>
            <w:rFonts w:asciiTheme="minorHAnsi" w:eastAsiaTheme="minorEastAsia" w:hAnsiTheme="minorHAnsi" w:cstheme="minorBidi"/>
            <w:sz w:val="22"/>
            <w:szCs w:val="22"/>
            <w:lang w:val="en-US" w:eastAsia="en-US"/>
          </w:rPr>
          <w:tab/>
        </w:r>
        <w:r w:rsidR="00C20775" w:rsidRPr="00B46C42">
          <w:rPr>
            <w:rStyle w:val="Hyperlink"/>
          </w:rPr>
          <w:t>Definições</w:t>
        </w:r>
        <w:r w:rsidR="00C20775">
          <w:rPr>
            <w:webHidden/>
          </w:rPr>
          <w:tab/>
        </w:r>
        <w:r w:rsidR="00E32F4A">
          <w:rPr>
            <w:webHidden/>
          </w:rPr>
          <w:fldChar w:fldCharType="begin"/>
        </w:r>
        <w:r w:rsidR="00C20775">
          <w:rPr>
            <w:webHidden/>
          </w:rPr>
          <w:instrText xml:space="preserve"> PAGEREF _Toc315865395 \h </w:instrText>
        </w:r>
        <w:r w:rsidR="00E32F4A">
          <w:rPr>
            <w:webHidden/>
          </w:rPr>
        </w:r>
        <w:r w:rsidR="00E32F4A">
          <w:rPr>
            <w:webHidden/>
          </w:rPr>
          <w:fldChar w:fldCharType="separate"/>
        </w:r>
        <w:r w:rsidR="00D32B3B">
          <w:rPr>
            <w:webHidden/>
          </w:rPr>
          <w:t>137</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396" w:history="1">
        <w:r w:rsidR="00C20775" w:rsidRPr="00B46C42">
          <w:rPr>
            <w:rStyle w:val="Hyperlink"/>
          </w:rPr>
          <w:t>2.</w:t>
        </w:r>
        <w:r w:rsidR="00C20775">
          <w:rPr>
            <w:rFonts w:asciiTheme="minorHAnsi" w:eastAsiaTheme="minorEastAsia" w:hAnsiTheme="minorHAnsi" w:cstheme="minorBidi"/>
            <w:sz w:val="22"/>
            <w:szCs w:val="22"/>
            <w:lang w:val="en-US" w:eastAsia="en-US"/>
          </w:rPr>
          <w:tab/>
        </w:r>
        <w:r w:rsidR="00C20775" w:rsidRPr="00B46C42">
          <w:rPr>
            <w:rStyle w:val="Hyperlink"/>
          </w:rPr>
          <w:t>Relacionamento entre as Partes</w:t>
        </w:r>
        <w:r w:rsidR="00C20775">
          <w:rPr>
            <w:webHidden/>
          </w:rPr>
          <w:tab/>
        </w:r>
        <w:r w:rsidR="00E32F4A">
          <w:rPr>
            <w:webHidden/>
          </w:rPr>
          <w:fldChar w:fldCharType="begin"/>
        </w:r>
        <w:r w:rsidR="00C20775">
          <w:rPr>
            <w:webHidden/>
          </w:rPr>
          <w:instrText xml:space="preserve"> PAGEREF _Toc315865396 \h </w:instrText>
        </w:r>
        <w:r w:rsidR="00E32F4A">
          <w:rPr>
            <w:webHidden/>
          </w:rPr>
        </w:r>
        <w:r w:rsidR="00E32F4A">
          <w:rPr>
            <w:webHidden/>
          </w:rPr>
          <w:fldChar w:fldCharType="separate"/>
        </w:r>
        <w:r w:rsidR="00D32B3B">
          <w:rPr>
            <w:webHidden/>
          </w:rPr>
          <w:t>138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397" w:history="1">
        <w:r w:rsidR="00C20775" w:rsidRPr="00B46C42">
          <w:rPr>
            <w:rStyle w:val="Hyperlink"/>
          </w:rPr>
          <w:t>3.</w:t>
        </w:r>
        <w:r w:rsidR="00C20775">
          <w:rPr>
            <w:rFonts w:asciiTheme="minorHAnsi" w:eastAsiaTheme="minorEastAsia" w:hAnsiTheme="minorHAnsi" w:cstheme="minorBidi"/>
            <w:sz w:val="22"/>
            <w:szCs w:val="22"/>
            <w:lang w:val="en-US" w:eastAsia="en-US"/>
          </w:rPr>
          <w:tab/>
        </w:r>
        <w:r w:rsidR="00C20775" w:rsidRPr="00B46C42">
          <w:rPr>
            <w:rStyle w:val="Hyperlink"/>
          </w:rPr>
          <w:t>Legislação Aplicável</w:t>
        </w:r>
        <w:r w:rsidR="00C20775">
          <w:rPr>
            <w:webHidden/>
          </w:rPr>
          <w:tab/>
        </w:r>
        <w:r w:rsidR="00E32F4A">
          <w:rPr>
            <w:webHidden/>
          </w:rPr>
          <w:fldChar w:fldCharType="begin"/>
        </w:r>
        <w:r w:rsidR="00C20775">
          <w:rPr>
            <w:webHidden/>
          </w:rPr>
          <w:instrText xml:space="preserve"> PAGEREF _Toc315865397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398" w:history="1">
        <w:r w:rsidR="00C20775" w:rsidRPr="00B46C42">
          <w:rPr>
            <w:rStyle w:val="Hyperlink"/>
          </w:rPr>
          <w:t>4.</w:t>
        </w:r>
        <w:r w:rsidR="00C20775">
          <w:rPr>
            <w:rFonts w:asciiTheme="minorHAnsi" w:eastAsiaTheme="minorEastAsia" w:hAnsiTheme="minorHAnsi" w:cstheme="minorBidi"/>
            <w:sz w:val="22"/>
            <w:szCs w:val="22"/>
            <w:lang w:val="en-US" w:eastAsia="en-US"/>
          </w:rPr>
          <w:tab/>
        </w:r>
        <w:r w:rsidR="00C20775" w:rsidRPr="00B46C42">
          <w:rPr>
            <w:rStyle w:val="Hyperlink"/>
          </w:rPr>
          <w:t>Idioma</w:t>
        </w:r>
        <w:r w:rsidR="00C20775">
          <w:rPr>
            <w:webHidden/>
          </w:rPr>
          <w:tab/>
        </w:r>
        <w:r w:rsidR="00E32F4A">
          <w:rPr>
            <w:webHidden/>
          </w:rPr>
          <w:fldChar w:fldCharType="begin"/>
        </w:r>
        <w:r w:rsidR="00C20775">
          <w:rPr>
            <w:webHidden/>
          </w:rPr>
          <w:instrText xml:space="preserve"> PAGEREF _Toc315865398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399" w:history="1">
        <w:r w:rsidR="00C20775" w:rsidRPr="00B46C42">
          <w:rPr>
            <w:rStyle w:val="Hyperlink"/>
          </w:rPr>
          <w:t>5.</w:t>
        </w:r>
        <w:r w:rsidR="00C20775">
          <w:rPr>
            <w:rFonts w:asciiTheme="minorHAnsi" w:eastAsiaTheme="minorEastAsia" w:hAnsiTheme="minorHAnsi" w:cstheme="minorBidi"/>
            <w:sz w:val="22"/>
            <w:szCs w:val="22"/>
            <w:lang w:val="en-US" w:eastAsia="en-US"/>
          </w:rPr>
          <w:tab/>
        </w:r>
        <w:r w:rsidR="00C20775" w:rsidRPr="00B46C42">
          <w:rPr>
            <w:rStyle w:val="Hyperlink"/>
          </w:rPr>
          <w:t>Títulos</w:t>
        </w:r>
        <w:r w:rsidR="00C20775">
          <w:rPr>
            <w:webHidden/>
          </w:rPr>
          <w:tab/>
        </w:r>
        <w:r w:rsidR="00E32F4A">
          <w:rPr>
            <w:webHidden/>
          </w:rPr>
          <w:fldChar w:fldCharType="begin"/>
        </w:r>
        <w:r w:rsidR="00C20775">
          <w:rPr>
            <w:webHidden/>
          </w:rPr>
          <w:instrText xml:space="preserve"> PAGEREF _Toc315865399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0" w:history="1">
        <w:r w:rsidR="00C20775" w:rsidRPr="00B46C42">
          <w:rPr>
            <w:rStyle w:val="Hyperlink"/>
          </w:rPr>
          <w:t>6.</w:t>
        </w:r>
        <w:r w:rsidR="00C20775">
          <w:rPr>
            <w:rFonts w:asciiTheme="minorHAnsi" w:eastAsiaTheme="minorEastAsia" w:hAnsiTheme="minorHAnsi" w:cstheme="minorBidi"/>
            <w:sz w:val="22"/>
            <w:szCs w:val="22"/>
            <w:lang w:val="en-US" w:eastAsia="en-US"/>
          </w:rPr>
          <w:tab/>
        </w:r>
        <w:r w:rsidR="00C20775" w:rsidRPr="00B46C42">
          <w:rPr>
            <w:rStyle w:val="Hyperlink"/>
          </w:rPr>
          <w:t>Comunicações</w:t>
        </w:r>
        <w:r w:rsidR="00C20775">
          <w:rPr>
            <w:webHidden/>
          </w:rPr>
          <w:tab/>
        </w:r>
        <w:r w:rsidR="00E32F4A">
          <w:rPr>
            <w:webHidden/>
          </w:rPr>
          <w:fldChar w:fldCharType="begin"/>
        </w:r>
        <w:r w:rsidR="00C20775">
          <w:rPr>
            <w:webHidden/>
          </w:rPr>
          <w:instrText xml:space="preserve"> PAGEREF _Toc315865400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1" w:history="1">
        <w:r w:rsidR="00C20775" w:rsidRPr="00B46C42">
          <w:rPr>
            <w:rStyle w:val="Hyperlink"/>
          </w:rPr>
          <w:t>7.</w:t>
        </w:r>
        <w:r w:rsidR="00C20775">
          <w:rPr>
            <w:rFonts w:asciiTheme="minorHAnsi" w:eastAsiaTheme="minorEastAsia" w:hAnsiTheme="minorHAnsi" w:cstheme="minorBidi"/>
            <w:sz w:val="22"/>
            <w:szCs w:val="22"/>
            <w:lang w:val="en-US" w:eastAsia="en-US"/>
          </w:rPr>
          <w:tab/>
        </w:r>
        <w:r w:rsidR="00C20775" w:rsidRPr="00B46C42">
          <w:rPr>
            <w:rStyle w:val="Hyperlink"/>
          </w:rPr>
          <w:t>Local</w:t>
        </w:r>
        <w:r w:rsidR="00C20775">
          <w:rPr>
            <w:webHidden/>
          </w:rPr>
          <w:tab/>
        </w:r>
        <w:r w:rsidR="00E32F4A">
          <w:rPr>
            <w:webHidden/>
          </w:rPr>
          <w:fldChar w:fldCharType="begin"/>
        </w:r>
        <w:r w:rsidR="00C20775">
          <w:rPr>
            <w:webHidden/>
          </w:rPr>
          <w:instrText xml:space="preserve"> PAGEREF _Toc315865401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2" w:history="1">
        <w:r w:rsidR="00C20775" w:rsidRPr="00B46C42">
          <w:rPr>
            <w:rStyle w:val="Hyperlink"/>
          </w:rPr>
          <w:t>8.</w:t>
        </w:r>
        <w:r w:rsidR="00C20775">
          <w:rPr>
            <w:rFonts w:asciiTheme="minorHAnsi" w:eastAsiaTheme="minorEastAsia" w:hAnsiTheme="minorHAnsi" w:cstheme="minorBidi"/>
            <w:sz w:val="22"/>
            <w:szCs w:val="22"/>
            <w:lang w:val="en-US" w:eastAsia="en-US"/>
          </w:rPr>
          <w:tab/>
        </w:r>
        <w:r w:rsidR="00C20775" w:rsidRPr="00B46C42">
          <w:rPr>
            <w:rStyle w:val="Hyperlink"/>
          </w:rPr>
          <w:t>Autoridade do Membro Líder</w:t>
        </w:r>
        <w:r w:rsidR="00C20775">
          <w:rPr>
            <w:webHidden/>
          </w:rPr>
          <w:tab/>
        </w:r>
        <w:r w:rsidR="00E32F4A">
          <w:rPr>
            <w:webHidden/>
          </w:rPr>
          <w:fldChar w:fldCharType="begin"/>
        </w:r>
        <w:r w:rsidR="00C20775">
          <w:rPr>
            <w:webHidden/>
          </w:rPr>
          <w:instrText xml:space="preserve"> PAGEREF _Toc315865402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3" w:history="1">
        <w:r w:rsidR="00C20775" w:rsidRPr="00B46C42">
          <w:rPr>
            <w:rStyle w:val="Hyperlink"/>
          </w:rPr>
          <w:t>9.</w:t>
        </w:r>
        <w:r w:rsidR="00C20775">
          <w:rPr>
            <w:rFonts w:asciiTheme="minorHAnsi" w:eastAsiaTheme="minorEastAsia" w:hAnsiTheme="minorHAnsi" w:cstheme="minorBidi"/>
            <w:sz w:val="22"/>
            <w:szCs w:val="22"/>
            <w:lang w:val="en-US" w:eastAsia="en-US"/>
          </w:rPr>
          <w:tab/>
        </w:r>
        <w:r w:rsidR="00C20775" w:rsidRPr="00B46C42">
          <w:rPr>
            <w:rStyle w:val="Hyperlink"/>
          </w:rPr>
          <w:t>Representantes autorizados</w:t>
        </w:r>
        <w:r w:rsidR="00C20775">
          <w:rPr>
            <w:webHidden/>
          </w:rPr>
          <w:tab/>
        </w:r>
        <w:r w:rsidR="00E32F4A">
          <w:rPr>
            <w:webHidden/>
          </w:rPr>
          <w:fldChar w:fldCharType="begin"/>
        </w:r>
        <w:r w:rsidR="00C20775">
          <w:rPr>
            <w:webHidden/>
          </w:rPr>
          <w:instrText xml:space="preserve"> PAGEREF _Toc315865403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4" w:history="1">
        <w:r w:rsidR="00C20775" w:rsidRPr="00B46C42">
          <w:rPr>
            <w:rStyle w:val="Hyperlink"/>
          </w:rPr>
          <w:t>10.</w:t>
        </w:r>
        <w:r w:rsidR="00C20775">
          <w:rPr>
            <w:rFonts w:asciiTheme="minorHAnsi" w:eastAsiaTheme="minorEastAsia" w:hAnsiTheme="minorHAnsi" w:cstheme="minorBidi"/>
            <w:sz w:val="22"/>
            <w:szCs w:val="22"/>
            <w:lang w:val="en-US" w:eastAsia="en-US"/>
          </w:rPr>
          <w:tab/>
        </w:r>
        <w:r w:rsidR="00C20775" w:rsidRPr="00B46C42">
          <w:rPr>
            <w:rStyle w:val="Hyperlink"/>
          </w:rPr>
          <w:t>Práticas corruptas e fraudulentas</w:t>
        </w:r>
        <w:r w:rsidR="00C20775">
          <w:rPr>
            <w:webHidden/>
          </w:rPr>
          <w:tab/>
        </w:r>
        <w:r w:rsidR="00E32F4A">
          <w:rPr>
            <w:webHidden/>
          </w:rPr>
          <w:fldChar w:fldCharType="begin"/>
        </w:r>
        <w:r w:rsidR="00C20775">
          <w:rPr>
            <w:webHidden/>
          </w:rPr>
          <w:instrText xml:space="preserve"> PAGEREF _Toc315865404 \h </w:instrText>
        </w:r>
        <w:r w:rsidR="00E32F4A">
          <w:rPr>
            <w:webHidden/>
          </w:rPr>
        </w:r>
        <w:r w:rsidR="00E32F4A">
          <w:rPr>
            <w:webHidden/>
          </w:rPr>
          <w:fldChar w:fldCharType="separate"/>
        </w:r>
        <w:r w:rsidR="00D32B3B">
          <w:rPr>
            <w:webHidden/>
          </w:rPr>
          <w:t>139</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05" w:history="1">
        <w:r w:rsidR="00C20775" w:rsidRPr="00B46C42">
          <w:rPr>
            <w:rStyle w:val="Hyperlink"/>
          </w:rPr>
          <w:t>B.  Início, Conclusão, Modificação e Rescisão do Contrato</w:t>
        </w:r>
        <w:r w:rsidR="00C20775">
          <w:rPr>
            <w:webHidden/>
          </w:rPr>
          <w:tab/>
        </w:r>
        <w:r w:rsidR="00E32F4A">
          <w:rPr>
            <w:webHidden/>
          </w:rPr>
          <w:fldChar w:fldCharType="begin"/>
        </w:r>
        <w:r w:rsidR="00C20775">
          <w:rPr>
            <w:webHidden/>
          </w:rPr>
          <w:instrText xml:space="preserve"> PAGEREF _Toc315865405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6" w:history="1">
        <w:r w:rsidR="00C20775" w:rsidRPr="00B46C42">
          <w:rPr>
            <w:rStyle w:val="Hyperlink"/>
          </w:rPr>
          <w:t>11.</w:t>
        </w:r>
        <w:r w:rsidR="00C20775">
          <w:rPr>
            <w:rFonts w:asciiTheme="minorHAnsi" w:eastAsiaTheme="minorEastAsia" w:hAnsiTheme="minorHAnsi" w:cstheme="minorBidi"/>
            <w:sz w:val="22"/>
            <w:szCs w:val="22"/>
            <w:lang w:val="en-US" w:eastAsia="en-US"/>
          </w:rPr>
          <w:tab/>
        </w:r>
        <w:r w:rsidR="00C20775" w:rsidRPr="00B46C42">
          <w:rPr>
            <w:rStyle w:val="Hyperlink"/>
          </w:rPr>
          <w:t>Vigência do Contrato</w:t>
        </w:r>
        <w:r w:rsidR="00C20775">
          <w:rPr>
            <w:webHidden/>
          </w:rPr>
          <w:tab/>
        </w:r>
        <w:r w:rsidR="00E32F4A">
          <w:rPr>
            <w:webHidden/>
          </w:rPr>
          <w:fldChar w:fldCharType="begin"/>
        </w:r>
        <w:r w:rsidR="00C20775">
          <w:rPr>
            <w:webHidden/>
          </w:rPr>
          <w:instrText xml:space="preserve"> PAGEREF _Toc315865406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7" w:history="1">
        <w:r w:rsidR="00C20775" w:rsidRPr="00B46C42">
          <w:rPr>
            <w:rStyle w:val="Hyperlink"/>
          </w:rPr>
          <w:t>12.</w:t>
        </w:r>
        <w:r w:rsidR="00C20775">
          <w:rPr>
            <w:rFonts w:asciiTheme="minorHAnsi" w:eastAsiaTheme="minorEastAsia" w:hAnsiTheme="minorHAnsi" w:cstheme="minorBidi"/>
            <w:sz w:val="22"/>
            <w:szCs w:val="22"/>
            <w:lang w:val="en-US" w:eastAsia="en-US"/>
          </w:rPr>
          <w:tab/>
        </w:r>
        <w:r w:rsidR="00C20775" w:rsidRPr="00B46C42">
          <w:rPr>
            <w:rStyle w:val="Hyperlink"/>
          </w:rPr>
          <w:t>Rescisão do Contrato por Falta de Entrada em Vigor</w:t>
        </w:r>
        <w:r w:rsidR="00C20775">
          <w:rPr>
            <w:webHidden/>
          </w:rPr>
          <w:tab/>
        </w:r>
        <w:r w:rsidR="00E32F4A">
          <w:rPr>
            <w:webHidden/>
          </w:rPr>
          <w:fldChar w:fldCharType="begin"/>
        </w:r>
        <w:r w:rsidR="00C20775">
          <w:rPr>
            <w:webHidden/>
          </w:rPr>
          <w:instrText xml:space="preserve"> PAGEREF _Toc315865407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8" w:history="1">
        <w:r w:rsidR="00C20775" w:rsidRPr="00B46C42">
          <w:rPr>
            <w:rStyle w:val="Hyperlink"/>
          </w:rPr>
          <w:t>13.</w:t>
        </w:r>
        <w:r w:rsidR="00C20775">
          <w:rPr>
            <w:rFonts w:asciiTheme="minorHAnsi" w:eastAsiaTheme="minorEastAsia" w:hAnsiTheme="minorHAnsi" w:cstheme="minorBidi"/>
            <w:sz w:val="22"/>
            <w:szCs w:val="22"/>
            <w:lang w:val="en-US" w:eastAsia="en-US"/>
          </w:rPr>
          <w:tab/>
        </w:r>
        <w:r w:rsidR="00C20775" w:rsidRPr="00B46C42">
          <w:rPr>
            <w:rStyle w:val="Hyperlink"/>
          </w:rPr>
          <w:t>Início dos serviços</w:t>
        </w:r>
        <w:r w:rsidR="00C20775">
          <w:rPr>
            <w:webHidden/>
          </w:rPr>
          <w:tab/>
        </w:r>
        <w:r w:rsidR="00E32F4A">
          <w:rPr>
            <w:webHidden/>
          </w:rPr>
          <w:fldChar w:fldCharType="begin"/>
        </w:r>
        <w:r w:rsidR="00C20775">
          <w:rPr>
            <w:webHidden/>
          </w:rPr>
          <w:instrText xml:space="preserve"> PAGEREF _Toc315865408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09" w:history="1">
        <w:r w:rsidR="00C20775" w:rsidRPr="00B46C42">
          <w:rPr>
            <w:rStyle w:val="Hyperlink"/>
          </w:rPr>
          <w:t>14.</w:t>
        </w:r>
        <w:r w:rsidR="00C20775">
          <w:rPr>
            <w:rFonts w:asciiTheme="minorHAnsi" w:eastAsiaTheme="minorEastAsia" w:hAnsiTheme="minorHAnsi" w:cstheme="minorBidi"/>
            <w:sz w:val="22"/>
            <w:szCs w:val="22"/>
            <w:lang w:val="en-US" w:eastAsia="en-US"/>
          </w:rPr>
          <w:tab/>
        </w:r>
        <w:r w:rsidR="00C20775" w:rsidRPr="00B46C42">
          <w:rPr>
            <w:rStyle w:val="Hyperlink"/>
          </w:rPr>
          <w:t>Encerramento do Contrato</w:t>
        </w:r>
        <w:r w:rsidR="00C20775">
          <w:rPr>
            <w:webHidden/>
          </w:rPr>
          <w:tab/>
        </w:r>
        <w:r w:rsidR="00E32F4A">
          <w:rPr>
            <w:webHidden/>
          </w:rPr>
          <w:fldChar w:fldCharType="begin"/>
        </w:r>
        <w:r w:rsidR="00C20775">
          <w:rPr>
            <w:webHidden/>
          </w:rPr>
          <w:instrText xml:space="preserve"> PAGEREF _Toc315865409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0" w:history="1">
        <w:r w:rsidR="00C20775" w:rsidRPr="00B46C42">
          <w:rPr>
            <w:rStyle w:val="Hyperlink"/>
          </w:rPr>
          <w:t>15.</w:t>
        </w:r>
        <w:r w:rsidR="00C20775">
          <w:rPr>
            <w:rFonts w:asciiTheme="minorHAnsi" w:eastAsiaTheme="minorEastAsia" w:hAnsiTheme="minorHAnsi" w:cstheme="minorBidi"/>
            <w:sz w:val="22"/>
            <w:szCs w:val="22"/>
            <w:lang w:val="en-US" w:eastAsia="en-US"/>
          </w:rPr>
          <w:tab/>
        </w:r>
        <w:r w:rsidR="00C20775" w:rsidRPr="00B46C42">
          <w:rPr>
            <w:rStyle w:val="Hyperlink"/>
          </w:rPr>
          <w:t>Totalidade do Acordo</w:t>
        </w:r>
        <w:r w:rsidR="00C20775">
          <w:rPr>
            <w:webHidden/>
          </w:rPr>
          <w:tab/>
        </w:r>
        <w:r w:rsidR="00E32F4A">
          <w:rPr>
            <w:webHidden/>
          </w:rPr>
          <w:fldChar w:fldCharType="begin"/>
        </w:r>
        <w:r w:rsidR="00C20775">
          <w:rPr>
            <w:webHidden/>
          </w:rPr>
          <w:instrText xml:space="preserve"> PAGEREF _Toc315865410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1" w:history="1">
        <w:r w:rsidR="00C20775" w:rsidRPr="00B46C42">
          <w:rPr>
            <w:rStyle w:val="Hyperlink"/>
          </w:rPr>
          <w:t>16.</w:t>
        </w:r>
        <w:r w:rsidR="00C20775">
          <w:rPr>
            <w:rFonts w:asciiTheme="minorHAnsi" w:eastAsiaTheme="minorEastAsia" w:hAnsiTheme="minorHAnsi" w:cstheme="minorBidi"/>
            <w:sz w:val="22"/>
            <w:szCs w:val="22"/>
            <w:lang w:val="en-US" w:eastAsia="en-US"/>
          </w:rPr>
          <w:tab/>
        </w:r>
        <w:r w:rsidR="00C20775" w:rsidRPr="00B46C42">
          <w:rPr>
            <w:rStyle w:val="Hyperlink"/>
          </w:rPr>
          <w:t>Modificações ou Variações</w:t>
        </w:r>
        <w:r w:rsidR="00C20775">
          <w:rPr>
            <w:webHidden/>
          </w:rPr>
          <w:tab/>
        </w:r>
        <w:r w:rsidR="00E32F4A">
          <w:rPr>
            <w:webHidden/>
          </w:rPr>
          <w:fldChar w:fldCharType="begin"/>
        </w:r>
        <w:r w:rsidR="00C20775">
          <w:rPr>
            <w:webHidden/>
          </w:rPr>
          <w:instrText xml:space="preserve"> PAGEREF _Toc315865411 \h </w:instrText>
        </w:r>
        <w:r w:rsidR="00E32F4A">
          <w:rPr>
            <w:webHidden/>
          </w:rPr>
        </w:r>
        <w:r w:rsidR="00E32F4A">
          <w:rPr>
            <w:webHidden/>
          </w:rPr>
          <w:fldChar w:fldCharType="separate"/>
        </w:r>
        <w:r w:rsidR="00D32B3B">
          <w:rPr>
            <w:webHidden/>
          </w:rPr>
          <w:t>140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2" w:history="1">
        <w:r w:rsidR="00C20775" w:rsidRPr="00B46C42">
          <w:rPr>
            <w:rStyle w:val="Hyperlink"/>
          </w:rPr>
          <w:t>17.</w:t>
        </w:r>
        <w:r w:rsidR="00C20775">
          <w:rPr>
            <w:rFonts w:asciiTheme="minorHAnsi" w:eastAsiaTheme="minorEastAsia" w:hAnsiTheme="minorHAnsi" w:cstheme="minorBidi"/>
            <w:sz w:val="22"/>
            <w:szCs w:val="22"/>
            <w:lang w:val="en-US" w:eastAsia="en-US"/>
          </w:rPr>
          <w:tab/>
        </w:r>
        <w:r w:rsidR="00C20775" w:rsidRPr="00B46C42">
          <w:rPr>
            <w:rStyle w:val="Hyperlink"/>
          </w:rPr>
          <w:t>Força Maior</w:t>
        </w:r>
        <w:r w:rsidR="00C20775">
          <w:rPr>
            <w:webHidden/>
          </w:rPr>
          <w:tab/>
        </w:r>
        <w:r w:rsidR="00E32F4A">
          <w:rPr>
            <w:webHidden/>
          </w:rPr>
          <w:fldChar w:fldCharType="begin"/>
        </w:r>
        <w:r w:rsidR="00C20775">
          <w:rPr>
            <w:webHidden/>
          </w:rPr>
          <w:instrText xml:space="preserve"> PAGEREF _Toc315865412 \h </w:instrText>
        </w:r>
        <w:r w:rsidR="00E32F4A">
          <w:rPr>
            <w:webHidden/>
          </w:rPr>
        </w:r>
        <w:r w:rsidR="00E32F4A">
          <w:rPr>
            <w:webHidden/>
          </w:rPr>
          <w:fldChar w:fldCharType="separate"/>
        </w:r>
        <w:r w:rsidR="00D32B3B">
          <w:rPr>
            <w:webHidden/>
          </w:rPr>
          <w:t>141</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3" w:history="1">
        <w:r w:rsidR="00C20775" w:rsidRPr="00B46C42">
          <w:rPr>
            <w:rStyle w:val="Hyperlink"/>
          </w:rPr>
          <w:t>18.</w:t>
        </w:r>
        <w:r w:rsidR="00C20775">
          <w:rPr>
            <w:rFonts w:asciiTheme="minorHAnsi" w:eastAsiaTheme="minorEastAsia" w:hAnsiTheme="minorHAnsi" w:cstheme="minorBidi"/>
            <w:sz w:val="22"/>
            <w:szCs w:val="22"/>
            <w:lang w:val="en-US" w:eastAsia="en-US"/>
          </w:rPr>
          <w:tab/>
        </w:r>
        <w:r w:rsidR="00C20775" w:rsidRPr="00B46C42">
          <w:rPr>
            <w:rStyle w:val="Hyperlink"/>
          </w:rPr>
          <w:t>Suspensão</w:t>
        </w:r>
        <w:r w:rsidR="00C20775">
          <w:rPr>
            <w:webHidden/>
          </w:rPr>
          <w:tab/>
        </w:r>
        <w:r w:rsidR="00E32F4A">
          <w:rPr>
            <w:webHidden/>
          </w:rPr>
          <w:fldChar w:fldCharType="begin"/>
        </w:r>
        <w:r w:rsidR="00C20775">
          <w:rPr>
            <w:webHidden/>
          </w:rPr>
          <w:instrText xml:space="preserve"> PAGEREF _Toc315865413 \h </w:instrText>
        </w:r>
        <w:r w:rsidR="00E32F4A">
          <w:rPr>
            <w:webHidden/>
          </w:rPr>
        </w:r>
        <w:r w:rsidR="00E32F4A">
          <w:rPr>
            <w:webHidden/>
          </w:rPr>
          <w:fldChar w:fldCharType="separate"/>
        </w:r>
        <w:r w:rsidR="00D32B3B">
          <w:rPr>
            <w:webHidden/>
          </w:rPr>
          <w:t>142</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4" w:history="1">
        <w:r w:rsidR="00C20775" w:rsidRPr="00B46C42">
          <w:rPr>
            <w:rStyle w:val="Hyperlink"/>
          </w:rPr>
          <w:t>19.</w:t>
        </w:r>
        <w:r w:rsidR="00C20775">
          <w:rPr>
            <w:rFonts w:asciiTheme="minorHAnsi" w:eastAsiaTheme="minorEastAsia" w:hAnsiTheme="minorHAnsi" w:cstheme="minorBidi"/>
            <w:sz w:val="22"/>
            <w:szCs w:val="22"/>
            <w:lang w:val="en-US" w:eastAsia="en-US"/>
          </w:rPr>
          <w:tab/>
        </w:r>
        <w:r w:rsidR="00C20775" w:rsidRPr="00B46C42">
          <w:rPr>
            <w:rStyle w:val="Hyperlink"/>
          </w:rPr>
          <w:t>Rescisão</w:t>
        </w:r>
        <w:r w:rsidR="00C20775">
          <w:rPr>
            <w:webHidden/>
          </w:rPr>
          <w:tab/>
        </w:r>
        <w:r w:rsidR="00E32F4A">
          <w:rPr>
            <w:webHidden/>
          </w:rPr>
          <w:fldChar w:fldCharType="begin"/>
        </w:r>
        <w:r w:rsidR="00C20775">
          <w:rPr>
            <w:webHidden/>
          </w:rPr>
          <w:instrText xml:space="preserve"> PAGEREF _Toc315865414 \h </w:instrText>
        </w:r>
        <w:r w:rsidR="00E32F4A">
          <w:rPr>
            <w:webHidden/>
          </w:rPr>
        </w:r>
        <w:r w:rsidR="00E32F4A">
          <w:rPr>
            <w:webHidden/>
          </w:rPr>
          <w:fldChar w:fldCharType="separate"/>
        </w:r>
        <w:r w:rsidR="00D32B3B">
          <w:rPr>
            <w:webHidden/>
          </w:rPr>
          <w:t>142</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15" w:history="1">
        <w:r w:rsidR="00C20775" w:rsidRPr="00B46C42">
          <w:rPr>
            <w:rStyle w:val="Hyperlink"/>
          </w:rPr>
          <w:t>C. Obrigações do Consultor</w:t>
        </w:r>
        <w:r w:rsidR="00C20775">
          <w:rPr>
            <w:webHidden/>
          </w:rPr>
          <w:tab/>
        </w:r>
        <w:r w:rsidR="00E32F4A">
          <w:rPr>
            <w:webHidden/>
          </w:rPr>
          <w:fldChar w:fldCharType="begin"/>
        </w:r>
        <w:r w:rsidR="00C20775">
          <w:rPr>
            <w:webHidden/>
          </w:rPr>
          <w:instrText xml:space="preserve"> PAGEREF _Toc315865415 \h </w:instrText>
        </w:r>
        <w:r w:rsidR="00E32F4A">
          <w:rPr>
            <w:webHidden/>
          </w:rPr>
        </w:r>
        <w:r w:rsidR="00E32F4A">
          <w:rPr>
            <w:webHidden/>
          </w:rPr>
          <w:fldChar w:fldCharType="separate"/>
        </w:r>
        <w:r w:rsidR="00D32B3B">
          <w:rPr>
            <w:webHidden/>
          </w:rPr>
          <w:t>145</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6" w:history="1">
        <w:r w:rsidR="00C20775" w:rsidRPr="00B46C42">
          <w:rPr>
            <w:rStyle w:val="Hyperlink"/>
          </w:rPr>
          <w:t>20.</w:t>
        </w:r>
        <w:r w:rsidR="00C20775">
          <w:rPr>
            <w:rFonts w:asciiTheme="minorHAnsi" w:eastAsiaTheme="minorEastAsia" w:hAnsiTheme="minorHAnsi" w:cstheme="minorBidi"/>
            <w:sz w:val="22"/>
            <w:szCs w:val="22"/>
            <w:lang w:val="en-US" w:eastAsia="en-US"/>
          </w:rPr>
          <w:tab/>
        </w:r>
        <w:r w:rsidR="00C20775" w:rsidRPr="00B46C42">
          <w:rPr>
            <w:rStyle w:val="Hyperlink"/>
          </w:rPr>
          <w:t>Disposições Gerais</w:t>
        </w:r>
        <w:r w:rsidR="00C20775">
          <w:rPr>
            <w:webHidden/>
          </w:rPr>
          <w:tab/>
        </w:r>
        <w:r w:rsidR="00E32F4A">
          <w:rPr>
            <w:webHidden/>
          </w:rPr>
          <w:fldChar w:fldCharType="begin"/>
        </w:r>
        <w:r w:rsidR="00C20775">
          <w:rPr>
            <w:webHidden/>
          </w:rPr>
          <w:instrText xml:space="preserve"> PAGEREF _Toc315865416 \h </w:instrText>
        </w:r>
        <w:r w:rsidR="00E32F4A">
          <w:rPr>
            <w:webHidden/>
          </w:rPr>
        </w:r>
        <w:r w:rsidR="00E32F4A">
          <w:rPr>
            <w:webHidden/>
          </w:rPr>
          <w:fldChar w:fldCharType="separate"/>
        </w:r>
        <w:r w:rsidR="00D32B3B">
          <w:rPr>
            <w:webHidden/>
          </w:rPr>
          <w:t>145</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7" w:history="1">
        <w:r w:rsidR="00C20775" w:rsidRPr="00B46C42">
          <w:rPr>
            <w:rStyle w:val="Hyperlink"/>
          </w:rPr>
          <w:t>21.</w:t>
        </w:r>
        <w:r w:rsidR="00C20775">
          <w:rPr>
            <w:rFonts w:asciiTheme="minorHAnsi" w:eastAsiaTheme="minorEastAsia" w:hAnsiTheme="minorHAnsi" w:cstheme="minorBidi"/>
            <w:sz w:val="22"/>
            <w:szCs w:val="22"/>
            <w:lang w:val="en-US" w:eastAsia="en-US"/>
          </w:rPr>
          <w:tab/>
        </w:r>
        <w:r w:rsidR="00C20775" w:rsidRPr="00B46C42">
          <w:rPr>
            <w:rStyle w:val="Hyperlink"/>
          </w:rPr>
          <w:t>Conflito de Interesses</w:t>
        </w:r>
        <w:r w:rsidR="00C20775">
          <w:rPr>
            <w:webHidden/>
          </w:rPr>
          <w:tab/>
        </w:r>
        <w:r w:rsidR="00E32F4A">
          <w:rPr>
            <w:webHidden/>
          </w:rPr>
          <w:fldChar w:fldCharType="begin"/>
        </w:r>
        <w:r w:rsidR="00C20775">
          <w:rPr>
            <w:webHidden/>
          </w:rPr>
          <w:instrText xml:space="preserve"> PAGEREF _Toc315865417 \h </w:instrText>
        </w:r>
        <w:r w:rsidR="00E32F4A">
          <w:rPr>
            <w:webHidden/>
          </w:rPr>
        </w:r>
        <w:r w:rsidR="00E32F4A">
          <w:rPr>
            <w:webHidden/>
          </w:rPr>
          <w:fldChar w:fldCharType="separate"/>
        </w:r>
        <w:r w:rsidR="00D32B3B">
          <w:rPr>
            <w:webHidden/>
          </w:rPr>
          <w:t>146</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8" w:history="1">
        <w:r w:rsidR="00C20775" w:rsidRPr="00B46C42">
          <w:rPr>
            <w:rStyle w:val="Hyperlink"/>
          </w:rPr>
          <w:t>22.</w:t>
        </w:r>
        <w:r w:rsidR="00C20775">
          <w:rPr>
            <w:rFonts w:asciiTheme="minorHAnsi" w:eastAsiaTheme="minorEastAsia" w:hAnsiTheme="minorHAnsi" w:cstheme="minorBidi"/>
            <w:sz w:val="22"/>
            <w:szCs w:val="22"/>
            <w:lang w:val="en-US" w:eastAsia="en-US"/>
          </w:rPr>
          <w:tab/>
        </w:r>
        <w:r w:rsidR="00C20775" w:rsidRPr="00B46C42">
          <w:rPr>
            <w:rStyle w:val="Hyperlink"/>
          </w:rPr>
          <w:t>Confidencialidade</w:t>
        </w:r>
        <w:r w:rsidR="00C20775">
          <w:rPr>
            <w:webHidden/>
          </w:rPr>
          <w:tab/>
        </w:r>
        <w:r w:rsidR="00E32F4A">
          <w:rPr>
            <w:webHidden/>
          </w:rPr>
          <w:fldChar w:fldCharType="begin"/>
        </w:r>
        <w:r w:rsidR="00C20775">
          <w:rPr>
            <w:webHidden/>
          </w:rPr>
          <w:instrText xml:space="preserve"> PAGEREF _Toc315865418 \h </w:instrText>
        </w:r>
        <w:r w:rsidR="00E32F4A">
          <w:rPr>
            <w:webHidden/>
          </w:rPr>
        </w:r>
        <w:r w:rsidR="00E32F4A">
          <w:rPr>
            <w:webHidden/>
          </w:rPr>
          <w:fldChar w:fldCharType="separate"/>
        </w:r>
        <w:r w:rsidR="00D32B3B">
          <w:rPr>
            <w:webHidden/>
          </w:rPr>
          <w:t>147</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19" w:history="1">
        <w:r w:rsidR="00C20775" w:rsidRPr="00B46C42">
          <w:rPr>
            <w:rStyle w:val="Hyperlink"/>
          </w:rPr>
          <w:t>23.</w:t>
        </w:r>
        <w:r w:rsidR="00C20775">
          <w:rPr>
            <w:rFonts w:asciiTheme="minorHAnsi" w:eastAsiaTheme="minorEastAsia" w:hAnsiTheme="minorHAnsi" w:cstheme="minorBidi"/>
            <w:sz w:val="22"/>
            <w:szCs w:val="22"/>
            <w:lang w:val="en-US" w:eastAsia="en-US"/>
          </w:rPr>
          <w:tab/>
        </w:r>
        <w:r w:rsidR="00C20775" w:rsidRPr="00B46C42">
          <w:rPr>
            <w:rStyle w:val="Hyperlink"/>
          </w:rPr>
          <w:t>Responsabilidade do Consultor</w:t>
        </w:r>
        <w:r w:rsidR="00C20775">
          <w:rPr>
            <w:webHidden/>
          </w:rPr>
          <w:tab/>
        </w:r>
        <w:r w:rsidR="00E32F4A">
          <w:rPr>
            <w:webHidden/>
          </w:rPr>
          <w:fldChar w:fldCharType="begin"/>
        </w:r>
        <w:r w:rsidR="00C20775">
          <w:rPr>
            <w:webHidden/>
          </w:rPr>
          <w:instrText xml:space="preserve"> PAGEREF _Toc315865419 \h </w:instrText>
        </w:r>
        <w:r w:rsidR="00E32F4A">
          <w:rPr>
            <w:webHidden/>
          </w:rPr>
        </w:r>
        <w:r w:rsidR="00E32F4A">
          <w:rPr>
            <w:webHidden/>
          </w:rPr>
          <w:fldChar w:fldCharType="separate"/>
        </w:r>
        <w:r w:rsidR="00D32B3B">
          <w:rPr>
            <w:webHidden/>
          </w:rPr>
          <w:t>148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0" w:history="1">
        <w:r w:rsidR="00C20775" w:rsidRPr="00B46C42">
          <w:rPr>
            <w:rStyle w:val="Hyperlink"/>
          </w:rPr>
          <w:t>24.</w:t>
        </w:r>
        <w:r w:rsidR="00C20775">
          <w:rPr>
            <w:rFonts w:asciiTheme="minorHAnsi" w:eastAsiaTheme="minorEastAsia" w:hAnsiTheme="minorHAnsi" w:cstheme="minorBidi"/>
            <w:sz w:val="22"/>
            <w:szCs w:val="22"/>
            <w:lang w:val="en-US" w:eastAsia="en-US"/>
          </w:rPr>
          <w:tab/>
        </w:r>
        <w:r w:rsidR="00C20775" w:rsidRPr="00B46C42">
          <w:rPr>
            <w:rStyle w:val="Hyperlink"/>
          </w:rPr>
          <w:t>Seguro a ser obtido pelo Consultor</w:t>
        </w:r>
        <w:r w:rsidR="00C20775">
          <w:rPr>
            <w:webHidden/>
          </w:rPr>
          <w:tab/>
        </w:r>
        <w:r w:rsidR="00E32F4A">
          <w:rPr>
            <w:webHidden/>
          </w:rPr>
          <w:fldChar w:fldCharType="begin"/>
        </w:r>
        <w:r w:rsidR="00C20775">
          <w:rPr>
            <w:webHidden/>
          </w:rPr>
          <w:instrText xml:space="preserve"> PAGEREF _Toc315865420 \h </w:instrText>
        </w:r>
        <w:r w:rsidR="00E32F4A">
          <w:rPr>
            <w:webHidden/>
          </w:rPr>
        </w:r>
        <w:r w:rsidR="00E32F4A">
          <w:rPr>
            <w:webHidden/>
          </w:rPr>
          <w:fldChar w:fldCharType="separate"/>
        </w:r>
        <w:r w:rsidR="00D32B3B">
          <w:rPr>
            <w:webHidden/>
          </w:rPr>
          <w:t>148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1" w:history="1">
        <w:r w:rsidR="00C20775" w:rsidRPr="00B46C42">
          <w:rPr>
            <w:rStyle w:val="Hyperlink"/>
          </w:rPr>
          <w:t>25.</w:t>
        </w:r>
        <w:r w:rsidR="00C20775">
          <w:rPr>
            <w:rFonts w:asciiTheme="minorHAnsi" w:eastAsiaTheme="minorEastAsia" w:hAnsiTheme="minorHAnsi" w:cstheme="minorBidi"/>
            <w:sz w:val="22"/>
            <w:szCs w:val="22"/>
            <w:lang w:val="en-US" w:eastAsia="en-US"/>
          </w:rPr>
          <w:tab/>
        </w:r>
        <w:r w:rsidR="00C20775" w:rsidRPr="00B46C42">
          <w:rPr>
            <w:rStyle w:val="Hyperlink"/>
          </w:rPr>
          <w:t>Contas, Inspeção e Auditoria</w:t>
        </w:r>
        <w:r w:rsidR="00C20775">
          <w:rPr>
            <w:webHidden/>
          </w:rPr>
          <w:tab/>
        </w:r>
        <w:r w:rsidR="00E32F4A">
          <w:rPr>
            <w:webHidden/>
          </w:rPr>
          <w:fldChar w:fldCharType="begin"/>
        </w:r>
        <w:r w:rsidR="00C20775">
          <w:rPr>
            <w:webHidden/>
          </w:rPr>
          <w:instrText xml:space="preserve"> PAGEREF _Toc315865421 \h </w:instrText>
        </w:r>
        <w:r w:rsidR="00E32F4A">
          <w:rPr>
            <w:webHidden/>
          </w:rPr>
        </w:r>
        <w:r w:rsidR="00E32F4A">
          <w:rPr>
            <w:webHidden/>
          </w:rPr>
          <w:fldChar w:fldCharType="separate"/>
        </w:r>
        <w:r w:rsidR="00D32B3B">
          <w:rPr>
            <w:webHidden/>
          </w:rPr>
          <w:t>148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2" w:history="1">
        <w:r w:rsidR="00C20775" w:rsidRPr="00B46C42">
          <w:rPr>
            <w:rStyle w:val="Hyperlink"/>
          </w:rPr>
          <w:t>26.</w:t>
        </w:r>
        <w:r w:rsidR="00C20775">
          <w:rPr>
            <w:rFonts w:asciiTheme="minorHAnsi" w:eastAsiaTheme="minorEastAsia" w:hAnsiTheme="minorHAnsi" w:cstheme="minorBidi"/>
            <w:sz w:val="22"/>
            <w:szCs w:val="22"/>
            <w:lang w:val="en-US" w:eastAsia="en-US"/>
          </w:rPr>
          <w:tab/>
        </w:r>
        <w:r w:rsidR="00C20775" w:rsidRPr="00B46C42">
          <w:rPr>
            <w:rStyle w:val="Hyperlink"/>
          </w:rPr>
          <w:t>Obrigações de apresentar relatórios</w:t>
        </w:r>
        <w:r w:rsidR="00C20775">
          <w:rPr>
            <w:webHidden/>
          </w:rPr>
          <w:tab/>
        </w:r>
        <w:r w:rsidR="00E32F4A">
          <w:rPr>
            <w:webHidden/>
          </w:rPr>
          <w:fldChar w:fldCharType="begin"/>
        </w:r>
        <w:r w:rsidR="00C20775">
          <w:rPr>
            <w:webHidden/>
          </w:rPr>
          <w:instrText xml:space="preserve"> PAGEREF _Toc315865422 \h </w:instrText>
        </w:r>
        <w:r w:rsidR="00E32F4A">
          <w:rPr>
            <w:webHidden/>
          </w:rPr>
        </w:r>
        <w:r w:rsidR="00E32F4A">
          <w:rPr>
            <w:webHidden/>
          </w:rPr>
          <w:fldChar w:fldCharType="separate"/>
        </w:r>
        <w:r w:rsidR="00D32B3B">
          <w:rPr>
            <w:webHidden/>
          </w:rPr>
          <w:t>148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3" w:history="1">
        <w:r w:rsidR="00C20775" w:rsidRPr="00B46C42">
          <w:rPr>
            <w:rStyle w:val="Hyperlink"/>
          </w:rPr>
          <w:t>27.</w:t>
        </w:r>
        <w:r w:rsidR="00C20775">
          <w:rPr>
            <w:rFonts w:asciiTheme="minorHAnsi" w:eastAsiaTheme="minorEastAsia" w:hAnsiTheme="minorHAnsi" w:cstheme="minorBidi"/>
            <w:sz w:val="22"/>
            <w:szCs w:val="22"/>
            <w:lang w:val="en-US" w:eastAsia="en-US"/>
          </w:rPr>
          <w:tab/>
        </w:r>
        <w:r w:rsidR="00C20775" w:rsidRPr="00B46C42">
          <w:rPr>
            <w:rStyle w:val="Hyperlink"/>
          </w:rPr>
          <w:t>Direitos de propriedade do Cliente nos relatórios e registros</w:t>
        </w:r>
        <w:r w:rsidR="00C20775">
          <w:rPr>
            <w:webHidden/>
          </w:rPr>
          <w:tab/>
        </w:r>
        <w:r w:rsidR="00E32F4A">
          <w:rPr>
            <w:webHidden/>
          </w:rPr>
          <w:fldChar w:fldCharType="begin"/>
        </w:r>
        <w:r w:rsidR="00C20775">
          <w:rPr>
            <w:webHidden/>
          </w:rPr>
          <w:instrText xml:space="preserve"> PAGEREF _Toc315865423 \h </w:instrText>
        </w:r>
        <w:r w:rsidR="00E32F4A">
          <w:rPr>
            <w:webHidden/>
          </w:rPr>
        </w:r>
        <w:r w:rsidR="00E32F4A">
          <w:rPr>
            <w:webHidden/>
          </w:rPr>
          <w:fldChar w:fldCharType="separate"/>
        </w:r>
        <w:r w:rsidR="00D32B3B">
          <w:rPr>
            <w:webHidden/>
          </w:rPr>
          <w:t>148</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4" w:history="1">
        <w:r w:rsidR="00C20775" w:rsidRPr="00B46C42">
          <w:rPr>
            <w:rStyle w:val="Hyperlink"/>
            <w:spacing w:val="-20"/>
          </w:rPr>
          <w:t>28.</w:t>
        </w:r>
        <w:r w:rsidR="00C20775">
          <w:rPr>
            <w:rFonts w:asciiTheme="minorHAnsi" w:eastAsiaTheme="minorEastAsia" w:hAnsiTheme="minorHAnsi" w:cstheme="minorBidi"/>
            <w:sz w:val="22"/>
            <w:szCs w:val="22"/>
            <w:lang w:val="en-US" w:eastAsia="en-US"/>
          </w:rPr>
          <w:tab/>
        </w:r>
        <w:r w:rsidR="00C20775" w:rsidRPr="00B46C42">
          <w:rPr>
            <w:rStyle w:val="Hyperlink"/>
          </w:rPr>
          <w:t>Equipamentos, Veículos e Materiais</w:t>
        </w:r>
        <w:r w:rsidR="00C20775">
          <w:rPr>
            <w:webHidden/>
          </w:rPr>
          <w:tab/>
        </w:r>
        <w:r w:rsidR="00E32F4A">
          <w:rPr>
            <w:webHidden/>
          </w:rPr>
          <w:fldChar w:fldCharType="begin"/>
        </w:r>
        <w:r w:rsidR="00C20775">
          <w:rPr>
            <w:webHidden/>
          </w:rPr>
          <w:instrText xml:space="preserve"> PAGEREF _Toc315865424 \h </w:instrText>
        </w:r>
        <w:r w:rsidR="00E32F4A">
          <w:rPr>
            <w:webHidden/>
          </w:rPr>
        </w:r>
        <w:r w:rsidR="00E32F4A">
          <w:rPr>
            <w:webHidden/>
          </w:rPr>
          <w:fldChar w:fldCharType="separate"/>
        </w:r>
        <w:r w:rsidR="00D32B3B">
          <w:rPr>
            <w:webHidden/>
          </w:rPr>
          <w:t>149</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25" w:history="1">
        <w:r w:rsidR="00C20775" w:rsidRPr="00B46C42">
          <w:rPr>
            <w:rStyle w:val="Hyperlink"/>
          </w:rPr>
          <w:t>D. Especialistas do Consultor e Subconsultores</w:t>
        </w:r>
        <w:r w:rsidR="00C20775">
          <w:rPr>
            <w:webHidden/>
          </w:rPr>
          <w:tab/>
        </w:r>
        <w:r w:rsidR="00E32F4A">
          <w:rPr>
            <w:webHidden/>
          </w:rPr>
          <w:fldChar w:fldCharType="begin"/>
        </w:r>
        <w:r w:rsidR="00C20775">
          <w:rPr>
            <w:webHidden/>
          </w:rPr>
          <w:instrText xml:space="preserve"> PAGEREF _Toc315865425 \h </w:instrText>
        </w:r>
        <w:r w:rsidR="00E32F4A">
          <w:rPr>
            <w:webHidden/>
          </w:rPr>
        </w:r>
        <w:r w:rsidR="00E32F4A">
          <w:rPr>
            <w:webHidden/>
          </w:rPr>
          <w:fldChar w:fldCharType="separate"/>
        </w:r>
        <w:r w:rsidR="00D32B3B">
          <w:rPr>
            <w:webHidden/>
          </w:rPr>
          <w:t>149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6" w:history="1">
        <w:r w:rsidR="00C20775" w:rsidRPr="00B46C42">
          <w:rPr>
            <w:rStyle w:val="Hyperlink"/>
          </w:rPr>
          <w:t>29.</w:t>
        </w:r>
        <w:r w:rsidR="00C20775">
          <w:rPr>
            <w:rFonts w:asciiTheme="minorHAnsi" w:eastAsiaTheme="minorEastAsia" w:hAnsiTheme="minorHAnsi" w:cstheme="minorBidi"/>
            <w:sz w:val="22"/>
            <w:szCs w:val="22"/>
            <w:lang w:val="en-US" w:eastAsia="en-US"/>
          </w:rPr>
          <w:tab/>
        </w:r>
        <w:r w:rsidR="00C20775" w:rsidRPr="00B46C42">
          <w:rPr>
            <w:rStyle w:val="Hyperlink"/>
          </w:rPr>
          <w:t>Descrição de Especialistas principais</w:t>
        </w:r>
        <w:r w:rsidR="00C20775">
          <w:rPr>
            <w:webHidden/>
          </w:rPr>
          <w:tab/>
        </w:r>
        <w:r w:rsidR="00E32F4A">
          <w:rPr>
            <w:webHidden/>
          </w:rPr>
          <w:fldChar w:fldCharType="begin"/>
        </w:r>
        <w:r w:rsidR="00C20775">
          <w:rPr>
            <w:webHidden/>
          </w:rPr>
          <w:instrText xml:space="preserve"> PAGEREF _Toc315865426 \h </w:instrText>
        </w:r>
        <w:r w:rsidR="00E32F4A">
          <w:rPr>
            <w:webHidden/>
          </w:rPr>
        </w:r>
        <w:r w:rsidR="00E32F4A">
          <w:rPr>
            <w:webHidden/>
          </w:rPr>
          <w:fldChar w:fldCharType="separate"/>
        </w:r>
        <w:r w:rsidR="00D32B3B">
          <w:rPr>
            <w:webHidden/>
          </w:rPr>
          <w:t>149</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7" w:history="1">
        <w:r w:rsidR="00C20775" w:rsidRPr="00B46C42">
          <w:rPr>
            <w:rStyle w:val="Hyperlink"/>
          </w:rPr>
          <w:t>30.</w:t>
        </w:r>
        <w:r w:rsidR="00C20775">
          <w:rPr>
            <w:rFonts w:asciiTheme="minorHAnsi" w:eastAsiaTheme="minorEastAsia" w:hAnsiTheme="minorHAnsi" w:cstheme="minorBidi"/>
            <w:sz w:val="22"/>
            <w:szCs w:val="22"/>
            <w:lang w:val="en-US" w:eastAsia="en-US"/>
          </w:rPr>
          <w:tab/>
        </w:r>
        <w:r w:rsidR="00C20775" w:rsidRPr="00B46C42">
          <w:rPr>
            <w:rStyle w:val="Hyperlink"/>
          </w:rPr>
          <w:t>Substituição Especialistas Principais</w:t>
        </w:r>
        <w:r w:rsidR="00C20775">
          <w:rPr>
            <w:webHidden/>
          </w:rPr>
          <w:tab/>
        </w:r>
        <w:r w:rsidR="00E32F4A">
          <w:rPr>
            <w:webHidden/>
          </w:rPr>
          <w:fldChar w:fldCharType="begin"/>
        </w:r>
        <w:r w:rsidR="00C20775">
          <w:rPr>
            <w:webHidden/>
          </w:rPr>
          <w:instrText xml:space="preserve"> PAGEREF _Toc315865427 \h </w:instrText>
        </w:r>
        <w:r w:rsidR="00E32F4A">
          <w:rPr>
            <w:webHidden/>
          </w:rPr>
        </w:r>
        <w:r w:rsidR="00E32F4A">
          <w:rPr>
            <w:webHidden/>
          </w:rPr>
          <w:fldChar w:fldCharType="separate"/>
        </w:r>
        <w:r w:rsidR="00D32B3B">
          <w:rPr>
            <w:webHidden/>
          </w:rPr>
          <w:t>150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28" w:history="1">
        <w:r w:rsidR="00C20775" w:rsidRPr="00B46C42">
          <w:rPr>
            <w:rStyle w:val="Hyperlink"/>
          </w:rPr>
          <w:t>31.</w:t>
        </w:r>
        <w:r w:rsidR="00C20775">
          <w:rPr>
            <w:rFonts w:asciiTheme="minorHAnsi" w:eastAsiaTheme="minorEastAsia" w:hAnsiTheme="minorHAnsi" w:cstheme="minorBidi"/>
            <w:sz w:val="22"/>
            <w:szCs w:val="22"/>
            <w:lang w:val="en-US" w:eastAsia="en-US"/>
          </w:rPr>
          <w:tab/>
        </w:r>
        <w:r w:rsidR="00C20775" w:rsidRPr="00B46C42">
          <w:rPr>
            <w:rStyle w:val="Hyperlink"/>
          </w:rPr>
          <w:t>Remoção de Especialistas ou Subconsultores</w:t>
        </w:r>
        <w:r w:rsidR="00C20775">
          <w:rPr>
            <w:webHidden/>
          </w:rPr>
          <w:tab/>
        </w:r>
        <w:r w:rsidR="00E32F4A">
          <w:rPr>
            <w:webHidden/>
          </w:rPr>
          <w:fldChar w:fldCharType="begin"/>
        </w:r>
        <w:r w:rsidR="00C20775">
          <w:rPr>
            <w:webHidden/>
          </w:rPr>
          <w:instrText xml:space="preserve"> PAGEREF _Toc315865428 \h </w:instrText>
        </w:r>
        <w:r w:rsidR="00E32F4A">
          <w:rPr>
            <w:webHidden/>
          </w:rPr>
        </w:r>
        <w:r w:rsidR="00E32F4A">
          <w:rPr>
            <w:webHidden/>
          </w:rPr>
          <w:fldChar w:fldCharType="separate"/>
        </w:r>
        <w:r w:rsidR="00D32B3B">
          <w:rPr>
            <w:webHidden/>
          </w:rPr>
          <w:t>150</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29" w:history="1">
        <w:r w:rsidR="00C20775" w:rsidRPr="00B46C42">
          <w:rPr>
            <w:rStyle w:val="Hyperlink"/>
          </w:rPr>
          <w:t>E.  Obrigações do Cliente</w:t>
        </w:r>
        <w:r w:rsidR="00C20775">
          <w:rPr>
            <w:webHidden/>
          </w:rPr>
          <w:tab/>
        </w:r>
        <w:r w:rsidR="00E32F4A">
          <w:rPr>
            <w:webHidden/>
          </w:rPr>
          <w:fldChar w:fldCharType="begin"/>
        </w:r>
        <w:r w:rsidR="00C20775">
          <w:rPr>
            <w:webHidden/>
          </w:rPr>
          <w:instrText xml:space="preserve"> PAGEREF _Toc315865429 \h </w:instrText>
        </w:r>
        <w:r w:rsidR="00E32F4A">
          <w:rPr>
            <w:webHidden/>
          </w:rPr>
        </w:r>
        <w:r w:rsidR="00E32F4A">
          <w:rPr>
            <w:webHidden/>
          </w:rPr>
          <w:fldChar w:fldCharType="separate"/>
        </w:r>
        <w:r w:rsidR="00D32B3B">
          <w:rPr>
            <w:webHidden/>
          </w:rPr>
          <w:t>150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0" w:history="1">
        <w:r w:rsidR="00C20775" w:rsidRPr="00B46C42">
          <w:rPr>
            <w:rStyle w:val="Hyperlink"/>
          </w:rPr>
          <w:t>32.</w:t>
        </w:r>
        <w:r w:rsidR="00C20775">
          <w:rPr>
            <w:rFonts w:asciiTheme="minorHAnsi" w:eastAsiaTheme="minorEastAsia" w:hAnsiTheme="minorHAnsi" w:cstheme="minorBidi"/>
            <w:sz w:val="22"/>
            <w:szCs w:val="22"/>
            <w:lang w:val="en-US" w:eastAsia="en-US"/>
          </w:rPr>
          <w:tab/>
        </w:r>
        <w:r w:rsidR="00C20775" w:rsidRPr="00B46C42">
          <w:rPr>
            <w:rStyle w:val="Hyperlink"/>
          </w:rPr>
          <w:t>Assistência e Isenções</w:t>
        </w:r>
        <w:r w:rsidR="00C20775">
          <w:rPr>
            <w:webHidden/>
          </w:rPr>
          <w:tab/>
        </w:r>
        <w:r w:rsidR="00E32F4A">
          <w:rPr>
            <w:webHidden/>
          </w:rPr>
          <w:fldChar w:fldCharType="begin"/>
        </w:r>
        <w:r w:rsidR="00C20775">
          <w:rPr>
            <w:webHidden/>
          </w:rPr>
          <w:instrText xml:space="preserve"> PAGEREF _Toc315865430 \h </w:instrText>
        </w:r>
        <w:r w:rsidR="00E32F4A">
          <w:rPr>
            <w:webHidden/>
          </w:rPr>
        </w:r>
        <w:r w:rsidR="00E32F4A">
          <w:rPr>
            <w:webHidden/>
          </w:rPr>
          <w:fldChar w:fldCharType="separate"/>
        </w:r>
        <w:r w:rsidR="00D32B3B">
          <w:rPr>
            <w:webHidden/>
          </w:rPr>
          <w:t>150</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1" w:history="1">
        <w:r w:rsidR="00C20775" w:rsidRPr="00B46C42">
          <w:rPr>
            <w:rStyle w:val="Hyperlink"/>
          </w:rPr>
          <w:t>33.</w:t>
        </w:r>
        <w:r w:rsidR="00C20775">
          <w:rPr>
            <w:rFonts w:asciiTheme="minorHAnsi" w:eastAsiaTheme="minorEastAsia" w:hAnsiTheme="minorHAnsi" w:cstheme="minorBidi"/>
            <w:sz w:val="22"/>
            <w:szCs w:val="22"/>
            <w:lang w:val="en-US" w:eastAsia="en-US"/>
          </w:rPr>
          <w:tab/>
        </w:r>
        <w:r w:rsidR="00C20775" w:rsidRPr="00B46C42">
          <w:rPr>
            <w:rStyle w:val="Hyperlink"/>
          </w:rPr>
          <w:t>Acesso ao Local do Projeto</w:t>
        </w:r>
        <w:r w:rsidR="00C20775">
          <w:rPr>
            <w:webHidden/>
          </w:rPr>
          <w:tab/>
        </w:r>
        <w:r w:rsidR="00E32F4A">
          <w:rPr>
            <w:webHidden/>
          </w:rPr>
          <w:fldChar w:fldCharType="begin"/>
        </w:r>
        <w:r w:rsidR="00C20775">
          <w:rPr>
            <w:webHidden/>
          </w:rPr>
          <w:instrText xml:space="preserve"> PAGEREF _Toc315865431 \h </w:instrText>
        </w:r>
        <w:r w:rsidR="00E32F4A">
          <w:rPr>
            <w:webHidden/>
          </w:rPr>
        </w:r>
        <w:r w:rsidR="00E32F4A">
          <w:rPr>
            <w:webHidden/>
          </w:rPr>
          <w:fldChar w:fldCharType="separate"/>
        </w:r>
        <w:r w:rsidR="00D32B3B">
          <w:rPr>
            <w:webHidden/>
          </w:rPr>
          <w:t>151</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2" w:history="1">
        <w:r w:rsidR="00C20775" w:rsidRPr="00B46C42">
          <w:rPr>
            <w:rStyle w:val="Hyperlink"/>
            <w:spacing w:val="-3"/>
          </w:rPr>
          <w:t>34.</w:t>
        </w:r>
        <w:r w:rsidR="00C20775">
          <w:rPr>
            <w:rFonts w:asciiTheme="minorHAnsi" w:eastAsiaTheme="minorEastAsia" w:hAnsiTheme="minorHAnsi" w:cstheme="minorBidi"/>
            <w:sz w:val="22"/>
            <w:szCs w:val="22"/>
            <w:lang w:val="en-US" w:eastAsia="en-US"/>
          </w:rPr>
          <w:tab/>
        </w:r>
        <w:r w:rsidR="00C20775" w:rsidRPr="00B46C42">
          <w:rPr>
            <w:rStyle w:val="Hyperlink"/>
          </w:rPr>
          <w:t>Mudança na Legislaçao Aplicável  Relativa  a Impostos e Taxas</w:t>
        </w:r>
        <w:r w:rsidR="00C20775">
          <w:rPr>
            <w:webHidden/>
          </w:rPr>
          <w:tab/>
        </w:r>
        <w:r w:rsidR="00E32F4A">
          <w:rPr>
            <w:webHidden/>
          </w:rPr>
          <w:fldChar w:fldCharType="begin"/>
        </w:r>
        <w:r w:rsidR="00C20775">
          <w:rPr>
            <w:webHidden/>
          </w:rPr>
          <w:instrText xml:space="preserve"> PAGEREF _Toc315865432 \h </w:instrText>
        </w:r>
        <w:r w:rsidR="00E32F4A">
          <w:rPr>
            <w:webHidden/>
          </w:rPr>
        </w:r>
        <w:r w:rsidR="00E32F4A">
          <w:rPr>
            <w:webHidden/>
          </w:rPr>
          <w:fldChar w:fldCharType="separate"/>
        </w:r>
        <w:r w:rsidR="00D32B3B">
          <w:rPr>
            <w:webHidden/>
          </w:rPr>
          <w:t>151</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3" w:history="1">
        <w:r w:rsidR="00C20775" w:rsidRPr="00B46C42">
          <w:rPr>
            <w:rStyle w:val="Hyperlink"/>
          </w:rPr>
          <w:t>35.</w:t>
        </w:r>
        <w:r w:rsidR="00C20775">
          <w:rPr>
            <w:rFonts w:asciiTheme="minorHAnsi" w:eastAsiaTheme="minorEastAsia" w:hAnsiTheme="minorHAnsi" w:cstheme="minorBidi"/>
            <w:sz w:val="22"/>
            <w:szCs w:val="22"/>
            <w:lang w:val="en-US" w:eastAsia="en-US"/>
          </w:rPr>
          <w:tab/>
        </w:r>
        <w:r w:rsidR="00C20775" w:rsidRPr="00B46C42">
          <w:rPr>
            <w:rStyle w:val="Hyperlink"/>
          </w:rPr>
          <w:t>Serviços, instalações e bens do Cliente</w:t>
        </w:r>
        <w:r w:rsidR="00C20775">
          <w:rPr>
            <w:webHidden/>
          </w:rPr>
          <w:tab/>
        </w:r>
        <w:r w:rsidR="00E32F4A">
          <w:rPr>
            <w:webHidden/>
          </w:rPr>
          <w:fldChar w:fldCharType="begin"/>
        </w:r>
        <w:r w:rsidR="00C20775">
          <w:rPr>
            <w:webHidden/>
          </w:rPr>
          <w:instrText xml:space="preserve"> PAGEREF _Toc315865433 \h </w:instrText>
        </w:r>
        <w:r w:rsidR="00E32F4A">
          <w:rPr>
            <w:webHidden/>
          </w:rPr>
        </w:r>
        <w:r w:rsidR="00E32F4A">
          <w:rPr>
            <w:webHidden/>
          </w:rPr>
          <w:fldChar w:fldCharType="separate"/>
        </w:r>
        <w:r w:rsidR="00D32B3B">
          <w:rPr>
            <w:webHidden/>
          </w:rPr>
          <w:t>152</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4" w:history="1">
        <w:r w:rsidR="00C20775" w:rsidRPr="00B46C42">
          <w:rPr>
            <w:rStyle w:val="Hyperlink"/>
          </w:rPr>
          <w:t>36.</w:t>
        </w:r>
        <w:r w:rsidR="00C20775">
          <w:rPr>
            <w:rFonts w:asciiTheme="minorHAnsi" w:eastAsiaTheme="minorEastAsia" w:hAnsiTheme="minorHAnsi" w:cstheme="minorBidi"/>
            <w:sz w:val="22"/>
            <w:szCs w:val="22"/>
            <w:lang w:val="en-US" w:eastAsia="en-US"/>
          </w:rPr>
          <w:tab/>
        </w:r>
        <w:r w:rsidR="00C20775" w:rsidRPr="00B46C42">
          <w:rPr>
            <w:rStyle w:val="Hyperlink"/>
          </w:rPr>
          <w:t>Equipe de Contrapartida</w:t>
        </w:r>
        <w:r w:rsidR="00C20775">
          <w:rPr>
            <w:webHidden/>
          </w:rPr>
          <w:tab/>
        </w:r>
        <w:r w:rsidR="00E32F4A">
          <w:rPr>
            <w:webHidden/>
          </w:rPr>
          <w:fldChar w:fldCharType="begin"/>
        </w:r>
        <w:r w:rsidR="00C20775">
          <w:rPr>
            <w:webHidden/>
          </w:rPr>
          <w:instrText xml:space="preserve"> PAGEREF _Toc315865434 \h </w:instrText>
        </w:r>
        <w:r w:rsidR="00E32F4A">
          <w:rPr>
            <w:webHidden/>
          </w:rPr>
        </w:r>
        <w:r w:rsidR="00E32F4A">
          <w:rPr>
            <w:webHidden/>
          </w:rPr>
          <w:fldChar w:fldCharType="separate"/>
        </w:r>
        <w:r w:rsidR="00D32B3B">
          <w:rPr>
            <w:webHidden/>
          </w:rPr>
          <w:t>152</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5" w:history="1">
        <w:r w:rsidR="00C20775" w:rsidRPr="00B46C42">
          <w:rPr>
            <w:rStyle w:val="Hyperlink"/>
          </w:rPr>
          <w:t>37.</w:t>
        </w:r>
        <w:r w:rsidR="00C20775">
          <w:rPr>
            <w:rFonts w:asciiTheme="minorHAnsi" w:eastAsiaTheme="minorEastAsia" w:hAnsiTheme="minorHAnsi" w:cstheme="minorBidi"/>
            <w:sz w:val="22"/>
            <w:szCs w:val="22"/>
            <w:lang w:val="en-US" w:eastAsia="en-US"/>
          </w:rPr>
          <w:tab/>
        </w:r>
        <w:r w:rsidR="00C20775" w:rsidRPr="00B46C42">
          <w:rPr>
            <w:rStyle w:val="Hyperlink"/>
          </w:rPr>
          <w:t>Obrigação de pagamento</w:t>
        </w:r>
        <w:r w:rsidR="00C20775">
          <w:rPr>
            <w:webHidden/>
          </w:rPr>
          <w:tab/>
        </w:r>
        <w:r w:rsidR="00E32F4A">
          <w:rPr>
            <w:webHidden/>
          </w:rPr>
          <w:fldChar w:fldCharType="begin"/>
        </w:r>
        <w:r w:rsidR="00C20775">
          <w:rPr>
            <w:webHidden/>
          </w:rPr>
          <w:instrText xml:space="preserve"> PAGEREF _Toc315865435 \h </w:instrText>
        </w:r>
        <w:r w:rsidR="00E32F4A">
          <w:rPr>
            <w:webHidden/>
          </w:rPr>
        </w:r>
        <w:r w:rsidR="00E32F4A">
          <w:rPr>
            <w:webHidden/>
          </w:rPr>
          <w:fldChar w:fldCharType="separate"/>
        </w:r>
        <w:r w:rsidR="00D32B3B">
          <w:rPr>
            <w:webHidden/>
          </w:rPr>
          <w:t>152</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36" w:history="1">
        <w:r w:rsidR="00C20775" w:rsidRPr="00B46C42">
          <w:rPr>
            <w:rStyle w:val="Hyperlink"/>
          </w:rPr>
          <w:t>F..  Pagamentos ao Consultor</w:t>
        </w:r>
        <w:r w:rsidR="00C20775">
          <w:rPr>
            <w:webHidden/>
          </w:rPr>
          <w:tab/>
        </w:r>
        <w:r w:rsidR="00E32F4A">
          <w:rPr>
            <w:webHidden/>
          </w:rPr>
          <w:fldChar w:fldCharType="begin"/>
        </w:r>
        <w:r w:rsidR="00C20775">
          <w:rPr>
            <w:webHidden/>
          </w:rPr>
          <w:instrText xml:space="preserve"> PAGEREF _Toc315865436 \h </w:instrText>
        </w:r>
        <w:r w:rsidR="00E32F4A">
          <w:rPr>
            <w:webHidden/>
          </w:rPr>
        </w:r>
        <w:r w:rsidR="00E32F4A">
          <w:rPr>
            <w:webHidden/>
          </w:rPr>
          <w:fldChar w:fldCharType="separate"/>
        </w:r>
        <w:r w:rsidR="00D32B3B">
          <w:rPr>
            <w:webHidden/>
          </w:rPr>
          <w:t>152</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7" w:history="1">
        <w:r w:rsidR="00C20775" w:rsidRPr="00B46C42">
          <w:rPr>
            <w:rStyle w:val="Hyperlink"/>
          </w:rPr>
          <w:t>38.</w:t>
        </w:r>
        <w:r w:rsidR="00C20775">
          <w:rPr>
            <w:rFonts w:asciiTheme="minorHAnsi" w:eastAsiaTheme="minorEastAsia" w:hAnsiTheme="minorHAnsi" w:cstheme="minorBidi"/>
            <w:sz w:val="22"/>
            <w:szCs w:val="22"/>
            <w:lang w:val="en-US" w:eastAsia="en-US"/>
          </w:rPr>
          <w:tab/>
        </w:r>
        <w:r w:rsidR="00C20775" w:rsidRPr="00B46C42">
          <w:rPr>
            <w:rStyle w:val="Hyperlink"/>
          </w:rPr>
          <w:t>Preço do Contrato</w:t>
        </w:r>
        <w:r w:rsidR="00C20775">
          <w:rPr>
            <w:webHidden/>
          </w:rPr>
          <w:tab/>
        </w:r>
        <w:r w:rsidR="00E32F4A">
          <w:rPr>
            <w:webHidden/>
          </w:rPr>
          <w:fldChar w:fldCharType="begin"/>
        </w:r>
        <w:r w:rsidR="00C20775">
          <w:rPr>
            <w:webHidden/>
          </w:rPr>
          <w:instrText xml:space="preserve"> PAGEREF _Toc315865437 \h </w:instrText>
        </w:r>
        <w:r w:rsidR="00E32F4A">
          <w:rPr>
            <w:webHidden/>
          </w:rPr>
        </w:r>
        <w:r w:rsidR="00E32F4A">
          <w:rPr>
            <w:webHidden/>
          </w:rPr>
          <w:fldChar w:fldCharType="separate"/>
        </w:r>
        <w:r w:rsidR="00D32B3B">
          <w:rPr>
            <w:webHidden/>
          </w:rPr>
          <w:t>152</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8" w:history="1">
        <w:r w:rsidR="00C20775" w:rsidRPr="00B46C42">
          <w:rPr>
            <w:rStyle w:val="Hyperlink"/>
          </w:rPr>
          <w:t>39.</w:t>
        </w:r>
        <w:r w:rsidR="00C20775">
          <w:rPr>
            <w:rFonts w:asciiTheme="minorHAnsi" w:eastAsiaTheme="minorEastAsia" w:hAnsiTheme="minorHAnsi" w:cstheme="minorBidi"/>
            <w:sz w:val="22"/>
            <w:szCs w:val="22"/>
            <w:lang w:val="en-US" w:eastAsia="en-US"/>
          </w:rPr>
          <w:tab/>
        </w:r>
        <w:r w:rsidR="00C20775" w:rsidRPr="00B46C42">
          <w:rPr>
            <w:rStyle w:val="Hyperlink"/>
          </w:rPr>
          <w:t>Impostos e Direitos</w:t>
        </w:r>
        <w:r w:rsidR="00C20775">
          <w:rPr>
            <w:webHidden/>
          </w:rPr>
          <w:tab/>
        </w:r>
        <w:r w:rsidR="00E32F4A">
          <w:rPr>
            <w:webHidden/>
          </w:rPr>
          <w:fldChar w:fldCharType="begin"/>
        </w:r>
        <w:r w:rsidR="00C20775">
          <w:rPr>
            <w:webHidden/>
          </w:rPr>
          <w:instrText xml:space="preserve"> PAGEREF _Toc315865438 \h </w:instrText>
        </w:r>
        <w:r w:rsidR="00E32F4A">
          <w:rPr>
            <w:webHidden/>
          </w:rPr>
        </w:r>
        <w:r w:rsidR="00E32F4A">
          <w:rPr>
            <w:webHidden/>
          </w:rPr>
          <w:fldChar w:fldCharType="separate"/>
        </w:r>
        <w:r w:rsidR="00D32B3B">
          <w:rPr>
            <w:webHidden/>
          </w:rPr>
          <w:t>153</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39" w:history="1">
        <w:r w:rsidR="00C20775" w:rsidRPr="00B46C42">
          <w:rPr>
            <w:rStyle w:val="Hyperlink"/>
          </w:rPr>
          <w:t>40.</w:t>
        </w:r>
        <w:r w:rsidR="00C20775">
          <w:rPr>
            <w:rFonts w:asciiTheme="minorHAnsi" w:eastAsiaTheme="minorEastAsia" w:hAnsiTheme="minorHAnsi" w:cstheme="minorBidi"/>
            <w:sz w:val="22"/>
            <w:szCs w:val="22"/>
            <w:lang w:val="en-US" w:eastAsia="en-US"/>
          </w:rPr>
          <w:tab/>
        </w:r>
        <w:r w:rsidR="00C20775" w:rsidRPr="00B46C42">
          <w:rPr>
            <w:rStyle w:val="Hyperlink"/>
          </w:rPr>
          <w:t>Moeda de Pagamento</w:t>
        </w:r>
        <w:r w:rsidR="00C20775">
          <w:rPr>
            <w:webHidden/>
          </w:rPr>
          <w:tab/>
        </w:r>
        <w:r w:rsidR="00E32F4A">
          <w:rPr>
            <w:webHidden/>
          </w:rPr>
          <w:fldChar w:fldCharType="begin"/>
        </w:r>
        <w:r w:rsidR="00C20775">
          <w:rPr>
            <w:webHidden/>
          </w:rPr>
          <w:instrText xml:space="preserve"> PAGEREF _Toc315865439 \h </w:instrText>
        </w:r>
        <w:r w:rsidR="00E32F4A">
          <w:rPr>
            <w:webHidden/>
          </w:rPr>
        </w:r>
        <w:r w:rsidR="00E32F4A">
          <w:rPr>
            <w:webHidden/>
          </w:rPr>
          <w:fldChar w:fldCharType="separate"/>
        </w:r>
        <w:r w:rsidR="00D32B3B">
          <w:rPr>
            <w:webHidden/>
          </w:rPr>
          <w:t>153</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40" w:history="1">
        <w:r w:rsidR="00C20775" w:rsidRPr="00B46C42">
          <w:rPr>
            <w:rStyle w:val="Hyperlink"/>
          </w:rPr>
          <w:t>41.</w:t>
        </w:r>
        <w:r w:rsidR="00C20775">
          <w:rPr>
            <w:rFonts w:asciiTheme="minorHAnsi" w:eastAsiaTheme="minorEastAsia" w:hAnsiTheme="minorHAnsi" w:cstheme="minorBidi"/>
            <w:sz w:val="22"/>
            <w:szCs w:val="22"/>
            <w:lang w:val="en-US" w:eastAsia="en-US"/>
          </w:rPr>
          <w:tab/>
        </w:r>
        <w:r w:rsidR="00C20775" w:rsidRPr="00B46C42">
          <w:rPr>
            <w:rStyle w:val="Hyperlink"/>
          </w:rPr>
          <w:t>Forma de Cobrança e de Pagamento</w:t>
        </w:r>
        <w:r w:rsidR="00C20775">
          <w:rPr>
            <w:webHidden/>
          </w:rPr>
          <w:tab/>
        </w:r>
        <w:r w:rsidR="00E32F4A">
          <w:rPr>
            <w:webHidden/>
          </w:rPr>
          <w:fldChar w:fldCharType="begin"/>
        </w:r>
        <w:r w:rsidR="00C20775">
          <w:rPr>
            <w:webHidden/>
          </w:rPr>
          <w:instrText xml:space="preserve"> PAGEREF _Toc315865440 \h </w:instrText>
        </w:r>
        <w:r w:rsidR="00E32F4A">
          <w:rPr>
            <w:webHidden/>
          </w:rPr>
        </w:r>
        <w:r w:rsidR="00E32F4A">
          <w:rPr>
            <w:webHidden/>
          </w:rPr>
          <w:fldChar w:fldCharType="separate"/>
        </w:r>
        <w:r w:rsidR="00D32B3B">
          <w:rPr>
            <w:webHidden/>
          </w:rPr>
          <w:t>153</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41" w:history="1">
        <w:r w:rsidR="00C20775" w:rsidRPr="00B46C42">
          <w:rPr>
            <w:rStyle w:val="Hyperlink"/>
          </w:rPr>
          <w:t>42.</w:t>
        </w:r>
        <w:r w:rsidR="00C20775">
          <w:rPr>
            <w:rFonts w:asciiTheme="minorHAnsi" w:eastAsiaTheme="minorEastAsia" w:hAnsiTheme="minorHAnsi" w:cstheme="minorBidi"/>
            <w:sz w:val="22"/>
            <w:szCs w:val="22"/>
            <w:lang w:val="en-US" w:eastAsia="en-US"/>
          </w:rPr>
          <w:tab/>
        </w:r>
        <w:r w:rsidR="00C20775" w:rsidRPr="00B46C42">
          <w:rPr>
            <w:rStyle w:val="Hyperlink"/>
          </w:rPr>
          <w:t>Juros sobre Pagamentos Atrasados</w:t>
        </w:r>
        <w:r w:rsidR="00C20775">
          <w:rPr>
            <w:webHidden/>
          </w:rPr>
          <w:tab/>
        </w:r>
        <w:r w:rsidR="00E32F4A">
          <w:rPr>
            <w:webHidden/>
          </w:rPr>
          <w:fldChar w:fldCharType="begin"/>
        </w:r>
        <w:r w:rsidR="00C20775">
          <w:rPr>
            <w:webHidden/>
          </w:rPr>
          <w:instrText xml:space="preserve"> PAGEREF _Toc315865441 \h </w:instrText>
        </w:r>
        <w:r w:rsidR="00E32F4A">
          <w:rPr>
            <w:webHidden/>
          </w:rPr>
        </w:r>
        <w:r w:rsidR="00E32F4A">
          <w:rPr>
            <w:webHidden/>
          </w:rPr>
          <w:fldChar w:fldCharType="separate"/>
        </w:r>
        <w:r w:rsidR="00D32B3B">
          <w:rPr>
            <w:webHidden/>
          </w:rPr>
          <w:t>154</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42" w:history="1">
        <w:r w:rsidR="00C20775" w:rsidRPr="00B46C42">
          <w:rPr>
            <w:rStyle w:val="Hyperlink"/>
          </w:rPr>
          <w:t>G.  Equidade e Boa-Fé</w:t>
        </w:r>
        <w:r w:rsidR="00C20775">
          <w:rPr>
            <w:webHidden/>
          </w:rPr>
          <w:tab/>
        </w:r>
        <w:r w:rsidR="00E32F4A">
          <w:rPr>
            <w:webHidden/>
          </w:rPr>
          <w:fldChar w:fldCharType="begin"/>
        </w:r>
        <w:r w:rsidR="00C20775">
          <w:rPr>
            <w:webHidden/>
          </w:rPr>
          <w:instrText xml:space="preserve"> PAGEREF _Toc315865442 \h </w:instrText>
        </w:r>
        <w:r w:rsidR="00E32F4A">
          <w:rPr>
            <w:webHidden/>
          </w:rPr>
        </w:r>
        <w:r w:rsidR="00E32F4A">
          <w:rPr>
            <w:webHidden/>
          </w:rPr>
          <w:fldChar w:fldCharType="separate"/>
        </w:r>
        <w:r w:rsidR="00D32B3B">
          <w:rPr>
            <w:webHidden/>
          </w:rPr>
          <w:t>154</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43" w:history="1">
        <w:r w:rsidR="00C20775" w:rsidRPr="00B46C42">
          <w:rPr>
            <w:rStyle w:val="Hyperlink"/>
          </w:rPr>
          <w:t>43.</w:t>
        </w:r>
        <w:r w:rsidR="00C20775">
          <w:rPr>
            <w:rFonts w:asciiTheme="minorHAnsi" w:eastAsiaTheme="minorEastAsia" w:hAnsiTheme="minorHAnsi" w:cstheme="minorBidi"/>
            <w:sz w:val="22"/>
            <w:szCs w:val="22"/>
            <w:lang w:val="en-US" w:eastAsia="en-US"/>
          </w:rPr>
          <w:tab/>
        </w:r>
        <w:r w:rsidR="00C20775" w:rsidRPr="00B46C42">
          <w:rPr>
            <w:rStyle w:val="Hyperlink"/>
          </w:rPr>
          <w:t>Boa-Fé</w:t>
        </w:r>
        <w:r w:rsidR="00C20775">
          <w:rPr>
            <w:webHidden/>
          </w:rPr>
          <w:tab/>
        </w:r>
        <w:r w:rsidR="00E32F4A">
          <w:rPr>
            <w:webHidden/>
          </w:rPr>
          <w:fldChar w:fldCharType="begin"/>
        </w:r>
        <w:r w:rsidR="00C20775">
          <w:rPr>
            <w:webHidden/>
          </w:rPr>
          <w:instrText xml:space="preserve"> PAGEREF _Toc315865443 \h </w:instrText>
        </w:r>
        <w:r w:rsidR="00E32F4A">
          <w:rPr>
            <w:webHidden/>
          </w:rPr>
        </w:r>
        <w:r w:rsidR="00E32F4A">
          <w:rPr>
            <w:webHidden/>
          </w:rPr>
          <w:fldChar w:fldCharType="separate"/>
        </w:r>
        <w:r w:rsidR="00D32B3B">
          <w:rPr>
            <w:webHidden/>
          </w:rPr>
          <w:t>154</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44" w:history="1">
        <w:r w:rsidR="00C20775" w:rsidRPr="00B46C42">
          <w:rPr>
            <w:rStyle w:val="Hyperlink"/>
          </w:rPr>
          <w:t>H.  Resolução de Conflitos</w:t>
        </w:r>
        <w:r w:rsidR="00C20775">
          <w:rPr>
            <w:webHidden/>
          </w:rPr>
          <w:tab/>
        </w:r>
        <w:r w:rsidR="00E32F4A">
          <w:rPr>
            <w:webHidden/>
          </w:rPr>
          <w:fldChar w:fldCharType="begin"/>
        </w:r>
        <w:r w:rsidR="00C20775">
          <w:rPr>
            <w:webHidden/>
          </w:rPr>
          <w:instrText xml:space="preserve"> PAGEREF _Toc315865444 \h </w:instrText>
        </w:r>
        <w:r w:rsidR="00E32F4A">
          <w:rPr>
            <w:webHidden/>
          </w:rPr>
        </w:r>
        <w:r w:rsidR="00E32F4A">
          <w:rPr>
            <w:webHidden/>
          </w:rPr>
          <w:fldChar w:fldCharType="separate"/>
        </w:r>
        <w:r w:rsidR="00D32B3B">
          <w:rPr>
            <w:webHidden/>
          </w:rPr>
          <w:t>154</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45" w:history="1">
        <w:r w:rsidR="00C20775" w:rsidRPr="00B46C42">
          <w:rPr>
            <w:rStyle w:val="Hyperlink"/>
            <w:spacing w:val="-3"/>
          </w:rPr>
          <w:t>44.</w:t>
        </w:r>
        <w:r w:rsidR="00C20775">
          <w:rPr>
            <w:rFonts w:asciiTheme="minorHAnsi" w:eastAsiaTheme="minorEastAsia" w:hAnsiTheme="minorHAnsi" w:cstheme="minorBidi"/>
            <w:sz w:val="22"/>
            <w:szCs w:val="22"/>
            <w:lang w:val="en-US" w:eastAsia="en-US"/>
          </w:rPr>
          <w:tab/>
        </w:r>
        <w:r w:rsidR="00C20775" w:rsidRPr="00B46C42">
          <w:rPr>
            <w:rStyle w:val="Hyperlink"/>
          </w:rPr>
          <w:t>Solução Amigável</w:t>
        </w:r>
        <w:r w:rsidR="00C20775">
          <w:rPr>
            <w:webHidden/>
          </w:rPr>
          <w:tab/>
        </w:r>
        <w:r w:rsidR="00E32F4A">
          <w:rPr>
            <w:webHidden/>
          </w:rPr>
          <w:fldChar w:fldCharType="begin"/>
        </w:r>
        <w:r w:rsidR="00C20775">
          <w:rPr>
            <w:webHidden/>
          </w:rPr>
          <w:instrText xml:space="preserve"> PAGEREF _Toc315865445 \h </w:instrText>
        </w:r>
        <w:r w:rsidR="00E32F4A">
          <w:rPr>
            <w:webHidden/>
          </w:rPr>
        </w:r>
        <w:r w:rsidR="00E32F4A">
          <w:rPr>
            <w:webHidden/>
          </w:rPr>
          <w:fldChar w:fldCharType="separate"/>
        </w:r>
        <w:r w:rsidR="00D32B3B">
          <w:rPr>
            <w:webHidden/>
          </w:rPr>
          <w:t>154</w:t>
        </w:r>
        <w:r w:rsidR="00E32F4A">
          <w:rPr>
            <w:webHidden/>
          </w:rPr>
          <w:fldChar w:fldCharType="end"/>
        </w:r>
      </w:hyperlink>
    </w:p>
    <w:p w:rsidR="00C20775" w:rsidRDefault="00C56F82">
      <w:pPr>
        <w:pStyle w:val="Sumrio2"/>
        <w:tabs>
          <w:tab w:val="left" w:pos="1260"/>
        </w:tabs>
        <w:rPr>
          <w:rFonts w:asciiTheme="minorHAnsi" w:eastAsiaTheme="minorEastAsia" w:hAnsiTheme="minorHAnsi" w:cstheme="minorBidi"/>
          <w:sz w:val="22"/>
          <w:szCs w:val="22"/>
          <w:lang w:val="en-US" w:eastAsia="en-US"/>
        </w:rPr>
      </w:pPr>
      <w:hyperlink w:anchor="_Toc315865446" w:history="1">
        <w:r w:rsidR="00C20775" w:rsidRPr="00B46C42">
          <w:rPr>
            <w:rStyle w:val="Hyperlink"/>
          </w:rPr>
          <w:t>45.</w:t>
        </w:r>
        <w:r w:rsidR="00C20775">
          <w:rPr>
            <w:rFonts w:asciiTheme="minorHAnsi" w:eastAsiaTheme="minorEastAsia" w:hAnsiTheme="minorHAnsi" w:cstheme="minorBidi"/>
            <w:sz w:val="22"/>
            <w:szCs w:val="22"/>
            <w:lang w:val="en-US" w:eastAsia="en-US"/>
          </w:rPr>
          <w:tab/>
        </w:r>
        <w:r w:rsidR="00C20775" w:rsidRPr="00B46C42">
          <w:rPr>
            <w:rStyle w:val="Hyperlink"/>
          </w:rPr>
          <w:t>Solução de controvérsias</w:t>
        </w:r>
        <w:r w:rsidR="00C20775">
          <w:rPr>
            <w:webHidden/>
          </w:rPr>
          <w:tab/>
        </w:r>
        <w:r w:rsidR="00E32F4A">
          <w:rPr>
            <w:webHidden/>
          </w:rPr>
          <w:fldChar w:fldCharType="begin"/>
        </w:r>
        <w:r w:rsidR="00C20775">
          <w:rPr>
            <w:webHidden/>
          </w:rPr>
          <w:instrText xml:space="preserve"> PAGEREF _Toc315865446 \h </w:instrText>
        </w:r>
        <w:r w:rsidR="00E32F4A">
          <w:rPr>
            <w:webHidden/>
          </w:rPr>
        </w:r>
        <w:r w:rsidR="00E32F4A">
          <w:rPr>
            <w:webHidden/>
          </w:rPr>
          <w:fldChar w:fldCharType="separate"/>
        </w:r>
        <w:r w:rsidR="00D32B3B">
          <w:rPr>
            <w:webHidden/>
          </w:rPr>
          <w:t>155</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47" w:history="1">
        <w:r w:rsidR="00C20775" w:rsidRPr="00B46C42">
          <w:rPr>
            <w:rStyle w:val="Hyperlink"/>
          </w:rPr>
          <w:t>Anexo 1: Política do Banco Mundial - Práticas Corruptas e Fraudulentas</w:t>
        </w:r>
        <w:r w:rsidR="00C20775">
          <w:rPr>
            <w:webHidden/>
          </w:rPr>
          <w:tab/>
        </w:r>
        <w:r w:rsidR="00E32F4A">
          <w:rPr>
            <w:webHidden/>
          </w:rPr>
          <w:fldChar w:fldCharType="begin"/>
        </w:r>
        <w:r w:rsidR="00C20775">
          <w:rPr>
            <w:webHidden/>
          </w:rPr>
          <w:instrText xml:space="preserve"> PAGEREF _Toc315865447 \h </w:instrText>
        </w:r>
        <w:r w:rsidR="00E32F4A">
          <w:rPr>
            <w:webHidden/>
          </w:rPr>
        </w:r>
        <w:r w:rsidR="00E32F4A">
          <w:rPr>
            <w:webHidden/>
          </w:rPr>
          <w:fldChar w:fldCharType="separate"/>
        </w:r>
        <w:r w:rsidR="00D32B3B">
          <w:rPr>
            <w:webHidden/>
          </w:rPr>
          <w:t>157</w:t>
        </w:r>
        <w:r w:rsidR="00E32F4A">
          <w:rPr>
            <w:webHidden/>
          </w:rPr>
          <w:fldChar w:fldCharType="end"/>
        </w:r>
      </w:hyperlink>
    </w:p>
    <w:p w:rsidR="00C20775" w:rsidRDefault="00C56F82">
      <w:pPr>
        <w:pStyle w:val="Sumrio1"/>
        <w:tabs>
          <w:tab w:val="left" w:pos="720"/>
        </w:tabs>
        <w:rPr>
          <w:rFonts w:asciiTheme="minorHAnsi" w:eastAsiaTheme="minorEastAsia" w:hAnsiTheme="minorHAnsi" w:cstheme="minorBidi"/>
          <w:sz w:val="22"/>
          <w:szCs w:val="22"/>
          <w:lang w:val="en-US" w:eastAsia="en-US"/>
        </w:rPr>
      </w:pPr>
      <w:hyperlink w:anchor="_Toc315865448" w:history="1">
        <w:r w:rsidR="00C20775" w:rsidRPr="00B46C42">
          <w:rPr>
            <w:rStyle w:val="Hyperlink"/>
          </w:rPr>
          <w:t>III.</w:t>
        </w:r>
        <w:r w:rsidR="00C20775">
          <w:rPr>
            <w:rFonts w:asciiTheme="minorHAnsi" w:eastAsiaTheme="minorEastAsia" w:hAnsiTheme="minorHAnsi" w:cstheme="minorBidi"/>
            <w:sz w:val="22"/>
            <w:szCs w:val="22"/>
            <w:lang w:val="en-US" w:eastAsia="en-US"/>
          </w:rPr>
          <w:tab/>
        </w:r>
        <w:r w:rsidR="00C20775" w:rsidRPr="00B46C42">
          <w:rPr>
            <w:rStyle w:val="Hyperlink"/>
          </w:rPr>
          <w:t>Condições Especiais do Contrato</w:t>
        </w:r>
        <w:r w:rsidR="00C20775">
          <w:rPr>
            <w:webHidden/>
          </w:rPr>
          <w:tab/>
        </w:r>
        <w:r w:rsidR="00E32F4A">
          <w:rPr>
            <w:webHidden/>
          </w:rPr>
          <w:fldChar w:fldCharType="begin"/>
        </w:r>
        <w:r w:rsidR="00C20775">
          <w:rPr>
            <w:webHidden/>
          </w:rPr>
          <w:instrText xml:space="preserve"> PAGEREF _Toc315865448 \h </w:instrText>
        </w:r>
        <w:r w:rsidR="00E32F4A">
          <w:rPr>
            <w:webHidden/>
          </w:rPr>
        </w:r>
        <w:r w:rsidR="00E32F4A">
          <w:rPr>
            <w:webHidden/>
          </w:rPr>
          <w:fldChar w:fldCharType="separate"/>
        </w:r>
        <w:r w:rsidR="00D32B3B">
          <w:rPr>
            <w:webHidden/>
          </w:rPr>
          <w:t>161</w:t>
        </w:r>
        <w:r w:rsidR="00E32F4A">
          <w:rPr>
            <w:webHidden/>
          </w:rPr>
          <w:fldChar w:fldCharType="end"/>
        </w:r>
      </w:hyperlink>
    </w:p>
    <w:p w:rsidR="00C20775" w:rsidRDefault="00C56F82">
      <w:pPr>
        <w:pStyle w:val="Sumrio1"/>
        <w:tabs>
          <w:tab w:val="left" w:pos="720"/>
        </w:tabs>
        <w:rPr>
          <w:rFonts w:asciiTheme="minorHAnsi" w:eastAsiaTheme="minorEastAsia" w:hAnsiTheme="minorHAnsi" w:cstheme="minorBidi"/>
          <w:sz w:val="22"/>
          <w:szCs w:val="22"/>
          <w:lang w:val="en-US" w:eastAsia="en-US"/>
        </w:rPr>
      </w:pPr>
      <w:hyperlink w:anchor="_Toc315865449" w:history="1">
        <w:r w:rsidR="00C20775" w:rsidRPr="00B46C42">
          <w:rPr>
            <w:rStyle w:val="Hyperlink"/>
          </w:rPr>
          <w:t>IV.</w:t>
        </w:r>
        <w:r w:rsidR="00C20775">
          <w:rPr>
            <w:rFonts w:asciiTheme="minorHAnsi" w:eastAsiaTheme="minorEastAsia" w:hAnsiTheme="minorHAnsi" w:cstheme="minorBidi"/>
            <w:sz w:val="22"/>
            <w:szCs w:val="22"/>
            <w:lang w:val="en-US" w:eastAsia="en-US"/>
          </w:rPr>
          <w:tab/>
        </w:r>
        <w:r w:rsidR="00C20775" w:rsidRPr="00B46C42">
          <w:rPr>
            <w:rStyle w:val="Hyperlink"/>
          </w:rPr>
          <w:t>Apêndices</w:t>
        </w:r>
        <w:r w:rsidR="00C20775">
          <w:rPr>
            <w:webHidden/>
          </w:rPr>
          <w:tab/>
        </w:r>
        <w:r w:rsidR="00E32F4A">
          <w:rPr>
            <w:webHidden/>
          </w:rPr>
          <w:fldChar w:fldCharType="begin"/>
        </w:r>
        <w:r w:rsidR="00C20775">
          <w:rPr>
            <w:webHidden/>
          </w:rPr>
          <w:instrText xml:space="preserve"> PAGEREF _Toc315865449 \h </w:instrText>
        </w:r>
        <w:r w:rsidR="00E32F4A">
          <w:rPr>
            <w:webHidden/>
          </w:rPr>
        </w:r>
        <w:r w:rsidR="00E32F4A">
          <w:rPr>
            <w:webHidden/>
          </w:rPr>
          <w:fldChar w:fldCharType="separate"/>
        </w:r>
        <w:r w:rsidR="00D32B3B">
          <w:rPr>
            <w:webHidden/>
          </w:rPr>
          <w:t>173</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50" w:history="1">
        <w:r w:rsidR="00C20775" w:rsidRPr="00B46C42">
          <w:rPr>
            <w:rStyle w:val="Hyperlink"/>
          </w:rPr>
          <w:t>Apêndice A - Termos de Referência</w:t>
        </w:r>
        <w:r w:rsidR="00C20775">
          <w:rPr>
            <w:webHidden/>
          </w:rPr>
          <w:tab/>
        </w:r>
        <w:r w:rsidR="00E32F4A">
          <w:rPr>
            <w:webHidden/>
          </w:rPr>
          <w:fldChar w:fldCharType="begin"/>
        </w:r>
        <w:r w:rsidR="00C20775">
          <w:rPr>
            <w:webHidden/>
          </w:rPr>
          <w:instrText xml:space="preserve"> PAGEREF _Toc315865450 \h </w:instrText>
        </w:r>
        <w:r w:rsidR="00E32F4A">
          <w:rPr>
            <w:webHidden/>
          </w:rPr>
        </w:r>
        <w:r w:rsidR="00E32F4A">
          <w:rPr>
            <w:webHidden/>
          </w:rPr>
          <w:fldChar w:fldCharType="separate"/>
        </w:r>
        <w:r w:rsidR="00D32B3B">
          <w:rPr>
            <w:webHidden/>
          </w:rPr>
          <w:t>173</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51" w:history="1">
        <w:r w:rsidR="00C20775" w:rsidRPr="00B46C42">
          <w:rPr>
            <w:rStyle w:val="Hyperlink"/>
          </w:rPr>
          <w:t>Apêndice B - Equipe Principal</w:t>
        </w:r>
        <w:r w:rsidR="00C20775">
          <w:rPr>
            <w:webHidden/>
          </w:rPr>
          <w:tab/>
        </w:r>
        <w:r w:rsidR="00E32F4A">
          <w:rPr>
            <w:webHidden/>
          </w:rPr>
          <w:fldChar w:fldCharType="begin"/>
        </w:r>
        <w:r w:rsidR="00C20775">
          <w:rPr>
            <w:webHidden/>
          </w:rPr>
          <w:instrText xml:space="preserve"> PAGEREF _Toc315865451 \h </w:instrText>
        </w:r>
        <w:r w:rsidR="00E32F4A">
          <w:rPr>
            <w:webHidden/>
          </w:rPr>
        </w:r>
        <w:r w:rsidR="00E32F4A">
          <w:rPr>
            <w:webHidden/>
          </w:rPr>
          <w:fldChar w:fldCharType="separate"/>
        </w:r>
        <w:r w:rsidR="00D32B3B">
          <w:rPr>
            <w:webHidden/>
          </w:rPr>
          <w:t>173</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52" w:history="1">
        <w:r w:rsidR="00C20775" w:rsidRPr="00B46C42">
          <w:rPr>
            <w:rStyle w:val="Hyperlink"/>
          </w:rPr>
          <w:t>Apêndice C - Discriminação do Preço do Contrato</w:t>
        </w:r>
        <w:r w:rsidR="00C20775">
          <w:rPr>
            <w:webHidden/>
          </w:rPr>
          <w:tab/>
        </w:r>
        <w:r w:rsidR="00E32F4A">
          <w:rPr>
            <w:webHidden/>
          </w:rPr>
          <w:fldChar w:fldCharType="begin"/>
        </w:r>
        <w:r w:rsidR="00C20775">
          <w:rPr>
            <w:webHidden/>
          </w:rPr>
          <w:instrText xml:space="preserve"> PAGEREF _Toc315865452 \h </w:instrText>
        </w:r>
        <w:r w:rsidR="00E32F4A">
          <w:rPr>
            <w:webHidden/>
          </w:rPr>
        </w:r>
        <w:r w:rsidR="00E32F4A">
          <w:rPr>
            <w:webHidden/>
          </w:rPr>
          <w:fldChar w:fldCharType="separate"/>
        </w:r>
        <w:r w:rsidR="00D32B3B">
          <w:rPr>
            <w:webHidden/>
          </w:rPr>
          <w:t>173</w:t>
        </w:r>
        <w:r w:rsidR="00E32F4A">
          <w:rPr>
            <w:webHidden/>
          </w:rPr>
          <w:fldChar w:fldCharType="end"/>
        </w:r>
      </w:hyperlink>
    </w:p>
    <w:p w:rsidR="00C20775" w:rsidRDefault="00C56F82">
      <w:pPr>
        <w:pStyle w:val="Sumrio1"/>
        <w:rPr>
          <w:rFonts w:asciiTheme="minorHAnsi" w:eastAsiaTheme="minorEastAsia" w:hAnsiTheme="minorHAnsi" w:cstheme="minorBidi"/>
          <w:sz w:val="22"/>
          <w:szCs w:val="22"/>
          <w:lang w:val="en-US" w:eastAsia="en-US"/>
        </w:rPr>
      </w:pPr>
      <w:hyperlink w:anchor="_Toc315865453" w:history="1">
        <w:r w:rsidR="00C20775" w:rsidRPr="00B46C42">
          <w:rPr>
            <w:rStyle w:val="Hyperlink"/>
          </w:rPr>
          <w:t>Apêndice D - Formulário de Garantia de Adiantamentos</w:t>
        </w:r>
        <w:r w:rsidR="00C20775">
          <w:rPr>
            <w:webHidden/>
          </w:rPr>
          <w:tab/>
        </w:r>
        <w:r w:rsidR="00E32F4A">
          <w:rPr>
            <w:webHidden/>
          </w:rPr>
          <w:fldChar w:fldCharType="begin"/>
        </w:r>
        <w:r w:rsidR="00C20775">
          <w:rPr>
            <w:webHidden/>
          </w:rPr>
          <w:instrText xml:space="preserve"> PAGEREF _Toc315865453 \h </w:instrText>
        </w:r>
        <w:r w:rsidR="00E32F4A">
          <w:rPr>
            <w:webHidden/>
          </w:rPr>
        </w:r>
        <w:r w:rsidR="00E32F4A">
          <w:rPr>
            <w:webHidden/>
          </w:rPr>
          <w:fldChar w:fldCharType="separate"/>
        </w:r>
        <w:r w:rsidR="00D32B3B">
          <w:rPr>
            <w:webHidden/>
          </w:rPr>
          <w:t>177</w:t>
        </w:r>
        <w:r w:rsidR="00E32F4A">
          <w:rPr>
            <w:webHidden/>
          </w:rPr>
          <w:fldChar w:fldCharType="end"/>
        </w:r>
      </w:hyperlink>
    </w:p>
    <w:p w:rsidR="00124E5F" w:rsidRPr="008B1C6C" w:rsidRDefault="00E32F4A" w:rsidP="003C3BED">
      <w:pPr>
        <w:pStyle w:val="Sumrio1"/>
        <w:rPr>
          <w:rFonts w:ascii="Calibri" w:hAnsi="Calibri"/>
          <w:noProof w:val="0"/>
          <w:sz w:val="22"/>
          <w:szCs w:val="22"/>
        </w:rPr>
      </w:pPr>
      <w:r>
        <w:rPr>
          <w:rFonts w:ascii="Calibri" w:hAnsi="Calibri"/>
          <w:noProof w:val="0"/>
          <w:sz w:val="22"/>
          <w:szCs w:val="22"/>
        </w:rPr>
        <w:fldChar w:fldCharType="end"/>
      </w:r>
    </w:p>
    <w:p w:rsidR="00124E5F" w:rsidRPr="008B1C6C" w:rsidRDefault="00124E5F" w:rsidP="003C3BED">
      <w:pPr>
        <w:pStyle w:val="Sumrio1"/>
        <w:rPr>
          <w:rFonts w:ascii="Calibri" w:hAnsi="Calibri"/>
          <w:noProof w:val="0"/>
          <w:sz w:val="22"/>
          <w:szCs w:val="22"/>
        </w:rPr>
      </w:pPr>
    </w:p>
    <w:p w:rsidR="00124E5F" w:rsidRPr="008B1C6C" w:rsidRDefault="00124E5F" w:rsidP="003C3BED">
      <w:pPr>
        <w:pStyle w:val="BankNormal"/>
        <w:tabs>
          <w:tab w:val="right" w:leader="dot" w:pos="8910"/>
        </w:tabs>
        <w:spacing w:after="0"/>
        <w:rPr>
          <w:szCs w:val="24"/>
        </w:rPr>
      </w:pPr>
    </w:p>
    <w:p w:rsidR="00124E5F" w:rsidRPr="008B1C6C" w:rsidRDefault="00124E5F" w:rsidP="003C3BED">
      <w:pPr>
        <w:tabs>
          <w:tab w:val="right" w:leader="dot" w:pos="8910"/>
        </w:tabs>
        <w:sectPr w:rsidR="00124E5F" w:rsidRPr="008B1C6C" w:rsidSect="00A2212D">
          <w:headerReference w:type="even" r:id="rId99"/>
          <w:headerReference w:type="default" r:id="rId100"/>
          <w:footerReference w:type="default" r:id="rId101"/>
          <w:headerReference w:type="first" r:id="rId102"/>
          <w:footerReference w:type="first" r:id="rId103"/>
          <w:type w:val="oddPage"/>
          <w:pgSz w:w="12242" w:h="15842" w:code="1"/>
          <w:pgMar w:top="1440" w:right="1440" w:bottom="1728" w:left="1728" w:header="720" w:footer="720" w:gutter="0"/>
          <w:paperSrc w:first="15" w:other="15"/>
          <w:cols w:space="720"/>
          <w:noEndnote/>
          <w:docGrid w:linePitch="299"/>
        </w:sectPr>
      </w:pPr>
    </w:p>
    <w:p w:rsidR="00124E5F" w:rsidRPr="008B1C6C" w:rsidRDefault="00124E5F" w:rsidP="00A931E3">
      <w:pPr>
        <w:pStyle w:val="Part3--Heading1"/>
      </w:pPr>
      <w:bookmarkStart w:id="954" w:name="_Toc69531172"/>
      <w:bookmarkStart w:id="955" w:name="_Toc315798870"/>
      <w:bookmarkStart w:id="956" w:name="_Toc315865391"/>
      <w:bookmarkStart w:id="957" w:name="_Toc315866615"/>
      <w:r w:rsidRPr="008B1C6C">
        <w:lastRenderedPageBreak/>
        <w:t>Prefácio</w:t>
      </w:r>
      <w:bookmarkEnd w:id="954"/>
      <w:bookmarkEnd w:id="955"/>
      <w:bookmarkEnd w:id="956"/>
      <w:bookmarkEnd w:id="957"/>
    </w:p>
    <w:p w:rsidR="00124E5F" w:rsidRPr="008B1C6C" w:rsidRDefault="00124E5F" w:rsidP="003C3BED">
      <w:pPr>
        <w:jc w:val="both"/>
        <w:rPr>
          <w:spacing w:val="-3"/>
        </w:rPr>
      </w:pPr>
    </w:p>
    <w:p w:rsidR="00124E5F" w:rsidRPr="008B1C6C" w:rsidRDefault="00124E5F" w:rsidP="003C3BED">
      <w:pPr>
        <w:jc w:val="both"/>
        <w:rPr>
          <w:spacing w:val="-3"/>
        </w:rPr>
      </w:pPr>
    </w:p>
    <w:p w:rsidR="00124E5F" w:rsidRPr="008B1C6C" w:rsidRDefault="00124E5F" w:rsidP="002473CF">
      <w:pPr>
        <w:pStyle w:val="PargrafodaLista"/>
        <w:numPr>
          <w:ilvl w:val="0"/>
          <w:numId w:val="46"/>
        </w:numPr>
        <w:ind w:left="360" w:hanging="360"/>
        <w:jc w:val="both"/>
        <w:rPr>
          <w:spacing w:val="-3"/>
        </w:rPr>
      </w:pPr>
      <w:r w:rsidRPr="008B1C6C">
        <w:rPr>
          <w:spacing w:val="-3"/>
        </w:rPr>
        <w:t xml:space="preserve">A minuta padrão do Contrato consiste em quatro partes: a Minuta do Contrato a ser assinado pelo Cliente e o </w:t>
      </w:r>
      <w:r w:rsidRPr="008B1C6C">
        <w:t>Consultor</w:t>
      </w:r>
      <w:r w:rsidRPr="008B1C6C">
        <w:rPr>
          <w:spacing w:val="-3"/>
        </w:rPr>
        <w:t xml:space="preserve">, as Condições Gerais do Contrato (CG), incluindo Anexo 1 (Política do Banco Mundial - Fraude e Corrupção); as Condições Especiais do Contrato (CE) e os Apêndices. </w:t>
      </w:r>
    </w:p>
    <w:p w:rsidR="00124E5F" w:rsidRPr="008B1C6C" w:rsidRDefault="00124E5F" w:rsidP="003C3BED">
      <w:pPr>
        <w:ind w:left="360" w:hanging="360"/>
        <w:jc w:val="both"/>
        <w:rPr>
          <w:spacing w:val="-3"/>
        </w:rPr>
      </w:pPr>
    </w:p>
    <w:p w:rsidR="00124E5F" w:rsidRPr="008B1C6C" w:rsidRDefault="00124E5F" w:rsidP="002473CF">
      <w:pPr>
        <w:pStyle w:val="PargrafodaLista"/>
        <w:numPr>
          <w:ilvl w:val="0"/>
          <w:numId w:val="46"/>
        </w:numPr>
        <w:ind w:left="360" w:hanging="360"/>
        <w:jc w:val="both"/>
        <w:rPr>
          <w:spacing w:val="-3"/>
        </w:rPr>
      </w:pPr>
      <w:r w:rsidRPr="008B1C6C">
        <w:rPr>
          <w:spacing w:val="-3"/>
        </w:rPr>
        <w:t xml:space="preserve">As Condições Gerais do Contrato, incluindo o Anexo 1, não devem ser modificadas.  As Condições Especiais do Contrato que contenham cláusulas específicas para cada Contrato têm o objetivo de complementar, mas não substituir ou de outro modo contradizer, as Condições Gerais. </w:t>
      </w:r>
    </w:p>
    <w:p w:rsidR="00124E5F" w:rsidRPr="008B1C6C" w:rsidRDefault="00124E5F" w:rsidP="003C3BED">
      <w:pPr>
        <w:jc w:val="both"/>
        <w:rPr>
          <w:spacing w:val="-3"/>
        </w:rPr>
      </w:pPr>
    </w:p>
    <w:p w:rsidR="00124E5F" w:rsidRPr="008B1C6C" w:rsidRDefault="00124E5F" w:rsidP="003C3BED">
      <w:r w:rsidRPr="008B1C6C">
        <w:br w:type="page"/>
      </w:r>
    </w:p>
    <w:p w:rsidR="00124E5F" w:rsidRPr="008B1C6C" w:rsidRDefault="00124E5F" w:rsidP="003C3BED">
      <w:pPr>
        <w:jc w:val="center"/>
        <w:rPr>
          <w:b/>
          <w:sz w:val="32"/>
        </w:rPr>
      </w:pPr>
      <w:r w:rsidRPr="008B1C6C">
        <w:rPr>
          <w:rFonts w:ascii="Times New Roman Bold" w:hAnsi="Times New Roman Bold"/>
          <w:b/>
          <w:smallCaps/>
          <w:sz w:val="32"/>
        </w:rPr>
        <w:lastRenderedPageBreak/>
        <w:t>Contrato de Serviços de Consultoria</w:t>
      </w:r>
    </w:p>
    <w:p w:rsidR="00124E5F" w:rsidRPr="008B1C6C" w:rsidRDefault="00124E5F" w:rsidP="003C3BED">
      <w:pPr>
        <w:jc w:val="center"/>
        <w:rPr>
          <w:b/>
          <w:sz w:val="28"/>
        </w:rPr>
      </w:pPr>
    </w:p>
    <w:p w:rsidR="00124E5F" w:rsidRPr="005C7CD1" w:rsidRDefault="00124E5F" w:rsidP="003C3BED">
      <w:pPr>
        <w:jc w:val="center"/>
        <w:rPr>
          <w:rFonts w:ascii="Times New Roman" w:hAnsi="Times New Roman"/>
          <w:b/>
          <w:sz w:val="28"/>
        </w:rPr>
      </w:pPr>
      <w:r w:rsidRPr="007061E1">
        <w:rPr>
          <w:rFonts w:ascii="Times New Roman" w:hAnsi="Times New Roman"/>
          <w:b/>
          <w:sz w:val="28"/>
        </w:rPr>
        <w:t>Preço Global</w:t>
      </w:r>
    </w:p>
    <w:p w:rsidR="00124E5F" w:rsidRPr="008B1C6C" w:rsidRDefault="00124E5F" w:rsidP="003C3BED">
      <w:pPr>
        <w:jc w:val="center"/>
        <w:rPr>
          <w:b/>
        </w:rPr>
      </w:pPr>
    </w:p>
    <w:p w:rsidR="00124E5F" w:rsidRPr="005C7CD1" w:rsidRDefault="00124E5F" w:rsidP="003C3BED">
      <w:pPr>
        <w:jc w:val="center"/>
        <w:rPr>
          <w:rFonts w:ascii="Times New Roman" w:hAnsi="Times New Roman"/>
        </w:rPr>
      </w:pPr>
      <w:r w:rsidRPr="007061E1">
        <w:rPr>
          <w:rFonts w:ascii="Times New Roman" w:hAnsi="Times New Roman"/>
          <w:b/>
        </w:rPr>
        <w:t>Nome do Projeto</w:t>
      </w:r>
      <w:r w:rsidRPr="007061E1">
        <w:rPr>
          <w:rFonts w:ascii="Times New Roman" w:hAnsi="Times New Roman"/>
        </w:rPr>
        <w:t xml:space="preserve"> </w:t>
      </w:r>
      <w:r w:rsidRPr="007061E1">
        <w:rPr>
          <w:rFonts w:ascii="Times New Roman" w:hAnsi="Times New Roman"/>
          <w:highlight w:val="lightGray"/>
        </w:rPr>
        <w:t>___________________________</w:t>
      </w:r>
    </w:p>
    <w:p w:rsidR="00124E5F" w:rsidRPr="005C7CD1" w:rsidRDefault="00124E5F" w:rsidP="003C3BED">
      <w:pPr>
        <w:jc w:val="center"/>
        <w:rPr>
          <w:rFonts w:ascii="Times New Roman" w:hAnsi="Times New Roman"/>
        </w:rPr>
      </w:pPr>
    </w:p>
    <w:p w:rsidR="00124E5F" w:rsidRPr="005C7CD1" w:rsidRDefault="00124E5F" w:rsidP="003C3BED">
      <w:pPr>
        <w:jc w:val="center"/>
        <w:rPr>
          <w:rFonts w:ascii="Times New Roman" w:hAnsi="Times New Roman"/>
        </w:rPr>
      </w:pPr>
      <w:r w:rsidRPr="007061E1">
        <w:rPr>
          <w:rFonts w:ascii="Times New Roman" w:hAnsi="Times New Roman"/>
          <w:b/>
        </w:rPr>
        <w:t xml:space="preserve">Nº </w:t>
      </w:r>
      <w:r w:rsidRPr="007061E1">
        <w:rPr>
          <w:rFonts w:ascii="Times New Roman" w:hAnsi="Times New Roman"/>
          <w:i/>
        </w:rPr>
        <w:t>[</w:t>
      </w:r>
      <w:r w:rsidRPr="007061E1">
        <w:rPr>
          <w:rFonts w:ascii="Times New Roman" w:hAnsi="Times New Roman"/>
          <w:b/>
          <w:i/>
        </w:rPr>
        <w:t>Empréstimo/Crédito/Doação</w:t>
      </w:r>
      <w:r w:rsidRPr="007061E1">
        <w:rPr>
          <w:rFonts w:ascii="Times New Roman" w:hAnsi="Times New Roman"/>
          <w:i/>
        </w:rPr>
        <w:t>]</w:t>
      </w:r>
      <w:r w:rsidRPr="007061E1">
        <w:rPr>
          <w:rFonts w:ascii="Times New Roman" w:hAnsi="Times New Roman"/>
        </w:rPr>
        <w:t xml:space="preserve"> </w:t>
      </w:r>
      <w:r w:rsidRPr="007061E1">
        <w:rPr>
          <w:rFonts w:ascii="Times New Roman" w:hAnsi="Times New Roman"/>
          <w:highlight w:val="lightGray"/>
        </w:rPr>
        <w:t>____________________</w:t>
      </w:r>
    </w:p>
    <w:p w:rsidR="00124E5F" w:rsidRPr="005C7CD1" w:rsidRDefault="00124E5F" w:rsidP="003C3BED">
      <w:pPr>
        <w:jc w:val="center"/>
        <w:rPr>
          <w:rFonts w:ascii="Times New Roman" w:hAnsi="Times New Roman"/>
        </w:rPr>
      </w:pPr>
    </w:p>
    <w:p w:rsidR="00124E5F" w:rsidRPr="005C7CD1" w:rsidRDefault="00124E5F" w:rsidP="003C3BED">
      <w:pPr>
        <w:jc w:val="center"/>
        <w:rPr>
          <w:rFonts w:ascii="Times New Roman" w:hAnsi="Times New Roman"/>
        </w:rPr>
      </w:pPr>
      <w:r w:rsidRPr="007061E1">
        <w:rPr>
          <w:rFonts w:ascii="Times New Roman" w:hAnsi="Times New Roman"/>
          <w:b/>
        </w:rPr>
        <w:t>Nº Contrato</w:t>
      </w:r>
      <w:r w:rsidRPr="007061E1">
        <w:rPr>
          <w:rFonts w:ascii="Times New Roman" w:hAnsi="Times New Roman"/>
        </w:rPr>
        <w:t xml:space="preserve"> </w:t>
      </w:r>
      <w:r w:rsidRPr="007061E1">
        <w:rPr>
          <w:rFonts w:ascii="Times New Roman" w:hAnsi="Times New Roman"/>
          <w:highlight w:val="lightGray"/>
        </w:rPr>
        <w:t>____________________________</w:t>
      </w:r>
    </w:p>
    <w:p w:rsidR="00124E5F" w:rsidRPr="005C7CD1" w:rsidRDefault="00124E5F" w:rsidP="003C3BED">
      <w:pPr>
        <w:rPr>
          <w:rFonts w:ascii="Times New Roman" w:hAnsi="Times New Roman"/>
        </w:rPr>
      </w:pPr>
    </w:p>
    <w:p w:rsidR="00124E5F" w:rsidRPr="005C7CD1" w:rsidRDefault="00124E5F" w:rsidP="003C3BED">
      <w:pPr>
        <w:jc w:val="center"/>
        <w:rPr>
          <w:rFonts w:ascii="Times New Roman" w:hAnsi="Times New Roman"/>
          <w:b/>
        </w:rPr>
      </w:pPr>
      <w:r w:rsidRPr="007061E1">
        <w:rPr>
          <w:rFonts w:ascii="Times New Roman" w:hAnsi="Times New Roman"/>
          <w:b/>
        </w:rPr>
        <w:t>entre</w:t>
      </w:r>
    </w:p>
    <w:p w:rsidR="00124E5F" w:rsidRPr="005C7CD1" w:rsidRDefault="00124E5F" w:rsidP="003C3BED">
      <w:pPr>
        <w:pStyle w:val="BankNormal"/>
        <w:spacing w:after="0"/>
        <w:rPr>
          <w:szCs w:val="24"/>
        </w:rPr>
      </w:pPr>
    </w:p>
    <w:p w:rsidR="00124E5F" w:rsidRPr="005C7CD1" w:rsidRDefault="00124E5F" w:rsidP="003C3BED">
      <w:pPr>
        <w:tabs>
          <w:tab w:val="left" w:pos="4320"/>
        </w:tabs>
        <w:jc w:val="center"/>
        <w:rPr>
          <w:rFonts w:ascii="Times New Roman" w:hAnsi="Times New Roman"/>
        </w:rPr>
      </w:pPr>
      <w:r w:rsidRPr="007061E1">
        <w:rPr>
          <w:rFonts w:ascii="Times New Roman" w:hAnsi="Times New Roman"/>
        </w:rPr>
        <w:tab/>
      </w:r>
    </w:p>
    <w:p w:rsidR="00124E5F" w:rsidRPr="005C7CD1" w:rsidRDefault="00124E5F" w:rsidP="003C3BED">
      <w:pPr>
        <w:jc w:val="center"/>
        <w:rPr>
          <w:rFonts w:ascii="Times New Roman" w:hAnsi="Times New Roman"/>
          <w:i/>
        </w:rPr>
      </w:pPr>
      <w:r w:rsidRPr="007061E1">
        <w:rPr>
          <w:rFonts w:ascii="Times New Roman" w:hAnsi="Times New Roman"/>
          <w:i/>
          <w:highlight w:val="lightGray"/>
        </w:rPr>
        <w:t>[</w:t>
      </w:r>
      <w:r w:rsidRPr="007061E1">
        <w:rPr>
          <w:rFonts w:ascii="Times New Roman" w:hAnsi="Times New Roman"/>
          <w:b/>
          <w:i/>
          <w:highlight w:val="lightGray"/>
        </w:rPr>
        <w:t>Nome do Cliente</w:t>
      </w:r>
      <w:r w:rsidRPr="007061E1">
        <w:rPr>
          <w:rFonts w:ascii="Times New Roman" w:hAnsi="Times New Roman"/>
          <w:i/>
          <w:highlight w:val="lightGray"/>
        </w:rPr>
        <w:t>]</w:t>
      </w:r>
    </w:p>
    <w:p w:rsidR="00124E5F" w:rsidRPr="005C7CD1" w:rsidRDefault="00124E5F" w:rsidP="003C3BED">
      <w:pPr>
        <w:rPr>
          <w:rFonts w:ascii="Times New Roman" w:hAnsi="Times New Roman"/>
        </w:rPr>
      </w:pPr>
    </w:p>
    <w:p w:rsidR="00124E5F" w:rsidRPr="005C7CD1" w:rsidRDefault="00124E5F" w:rsidP="003C3BED">
      <w:pPr>
        <w:rPr>
          <w:rFonts w:ascii="Times New Roman" w:hAnsi="Times New Roman"/>
        </w:rPr>
      </w:pPr>
    </w:p>
    <w:p w:rsidR="00124E5F" w:rsidRPr="005C7CD1" w:rsidRDefault="00124E5F" w:rsidP="003C3BED">
      <w:pPr>
        <w:jc w:val="center"/>
        <w:rPr>
          <w:rFonts w:ascii="Times New Roman" w:hAnsi="Times New Roman"/>
          <w:b/>
        </w:rPr>
      </w:pPr>
      <w:r w:rsidRPr="007061E1">
        <w:rPr>
          <w:rFonts w:ascii="Times New Roman" w:hAnsi="Times New Roman"/>
          <w:b/>
        </w:rPr>
        <w:t>e</w:t>
      </w:r>
    </w:p>
    <w:p w:rsidR="00124E5F" w:rsidRPr="005C7CD1" w:rsidRDefault="00124E5F" w:rsidP="003C3BED">
      <w:pPr>
        <w:rPr>
          <w:rFonts w:ascii="Times New Roman" w:hAnsi="Times New Roman"/>
        </w:rPr>
      </w:pPr>
    </w:p>
    <w:p w:rsidR="00124E5F" w:rsidRPr="005C7CD1" w:rsidRDefault="00124E5F" w:rsidP="003C3BED">
      <w:pPr>
        <w:tabs>
          <w:tab w:val="left" w:pos="4320"/>
        </w:tabs>
        <w:jc w:val="center"/>
        <w:rPr>
          <w:rFonts w:ascii="Times New Roman" w:hAnsi="Times New Roman"/>
        </w:rPr>
      </w:pPr>
      <w:r w:rsidRPr="007061E1">
        <w:rPr>
          <w:rFonts w:ascii="Times New Roman" w:hAnsi="Times New Roman"/>
        </w:rPr>
        <w:tab/>
      </w:r>
    </w:p>
    <w:p w:rsidR="00124E5F" w:rsidRPr="005C7CD1" w:rsidRDefault="00124E5F" w:rsidP="003C3BED">
      <w:pPr>
        <w:jc w:val="center"/>
        <w:rPr>
          <w:rFonts w:ascii="Times New Roman" w:hAnsi="Times New Roman"/>
          <w:i/>
          <w:color w:val="1F497D"/>
        </w:rPr>
      </w:pPr>
      <w:r w:rsidRPr="007061E1">
        <w:rPr>
          <w:rFonts w:ascii="Times New Roman" w:hAnsi="Times New Roman"/>
          <w:b/>
          <w:i/>
          <w:color w:val="1F497D"/>
        </w:rPr>
        <w:t>[Nome do Consultor]</w:t>
      </w:r>
    </w:p>
    <w:p w:rsidR="00124E5F" w:rsidRPr="005C7CD1" w:rsidRDefault="00124E5F" w:rsidP="003C3BED">
      <w:pPr>
        <w:rPr>
          <w:rFonts w:ascii="Times New Roman" w:hAnsi="Times New Roman"/>
        </w:rPr>
      </w:pPr>
    </w:p>
    <w:p w:rsidR="00124E5F" w:rsidRPr="008B1C6C" w:rsidRDefault="00124E5F" w:rsidP="003C3BED">
      <w:pPr>
        <w:tabs>
          <w:tab w:val="left" w:pos="3600"/>
        </w:tabs>
        <w:jc w:val="center"/>
        <w:rPr>
          <w:b/>
        </w:rPr>
      </w:pPr>
      <w:r w:rsidRPr="007061E1">
        <w:rPr>
          <w:rFonts w:ascii="Times New Roman" w:hAnsi="Times New Roman"/>
          <w:b/>
        </w:rPr>
        <w:t xml:space="preserve">Data: </w:t>
      </w:r>
      <w:r w:rsidRPr="008B1C6C">
        <w:tab/>
      </w:r>
    </w:p>
    <w:p w:rsidR="00124E5F" w:rsidRPr="008B1C6C" w:rsidRDefault="00124E5F" w:rsidP="003C3BED"/>
    <w:p w:rsidR="00124E5F" w:rsidRPr="008B1C6C" w:rsidRDefault="00124E5F" w:rsidP="003C3BED">
      <w:pPr>
        <w:sectPr w:rsidR="00124E5F" w:rsidRPr="008B1C6C" w:rsidSect="003C3BED">
          <w:headerReference w:type="even" r:id="rId104"/>
          <w:headerReference w:type="default" r:id="rId105"/>
          <w:footerReference w:type="default" r:id="rId106"/>
          <w:headerReference w:type="first" r:id="rId107"/>
          <w:pgSz w:w="12242" w:h="15842" w:code="1"/>
          <w:pgMar w:top="1440" w:right="1440" w:bottom="1729" w:left="1729" w:header="720" w:footer="720" w:gutter="0"/>
          <w:paperSrc w:first="105" w:other="105"/>
          <w:cols w:space="720"/>
          <w:noEndnote/>
        </w:sectPr>
      </w:pPr>
    </w:p>
    <w:p w:rsidR="00124E5F" w:rsidRPr="008B1C6C" w:rsidRDefault="00124E5F" w:rsidP="002473CF">
      <w:pPr>
        <w:pStyle w:val="Part3--Heading1"/>
        <w:numPr>
          <w:ilvl w:val="0"/>
          <w:numId w:val="73"/>
        </w:numPr>
      </w:pPr>
      <w:bookmarkStart w:id="958" w:name="_Toc69531173"/>
      <w:bookmarkStart w:id="959" w:name="_Toc315798871"/>
      <w:bookmarkStart w:id="960" w:name="_Toc315865392"/>
      <w:bookmarkStart w:id="961" w:name="_Toc315866616"/>
      <w:r w:rsidRPr="008B1C6C">
        <w:lastRenderedPageBreak/>
        <w:t>Minuta do Contrato</w:t>
      </w:r>
      <w:bookmarkEnd w:id="958"/>
      <w:bookmarkEnd w:id="959"/>
      <w:bookmarkEnd w:id="960"/>
      <w:bookmarkEnd w:id="961"/>
    </w:p>
    <w:p w:rsidR="00124E5F" w:rsidRPr="008B1C6C" w:rsidRDefault="00124E5F" w:rsidP="003C3BED">
      <w:pPr>
        <w:jc w:val="center"/>
        <w:rPr>
          <w:rFonts w:ascii="Times New Roman Bold" w:hAnsi="Times New Roman Bold"/>
          <w:b/>
          <w:smallCaps/>
          <w:sz w:val="28"/>
        </w:rPr>
      </w:pPr>
      <w:r w:rsidRPr="008B1C6C">
        <w:rPr>
          <w:rFonts w:ascii="Times New Roman Bold" w:hAnsi="Times New Roman Bold"/>
          <w:b/>
          <w:smallCaps/>
          <w:sz w:val="28"/>
        </w:rPr>
        <w:t>Preço Global</w:t>
      </w:r>
    </w:p>
    <w:p w:rsidR="00124E5F" w:rsidRPr="008B1C6C" w:rsidRDefault="00124E5F" w:rsidP="003C3BED"/>
    <w:p w:rsidR="00124E5F" w:rsidRPr="002460F3" w:rsidRDefault="00124E5F" w:rsidP="003C3BED">
      <w:pPr>
        <w:jc w:val="center"/>
        <w:rPr>
          <w:rFonts w:ascii="Times New Roman" w:hAnsi="Times New Roman"/>
        </w:rPr>
      </w:pPr>
      <w:r w:rsidRPr="007061E1">
        <w:rPr>
          <w:rFonts w:ascii="Times New Roman" w:hAnsi="Times New Roman"/>
        </w:rPr>
        <w:t>(Texto em colchetes [ ] é opcional; todas as notas devem ser excluídas no texto final.)</w:t>
      </w:r>
    </w:p>
    <w:p w:rsidR="00124E5F" w:rsidRPr="002460F3" w:rsidRDefault="00124E5F" w:rsidP="003C3BED">
      <w:pPr>
        <w:rPr>
          <w:rFonts w:ascii="Times New Roman" w:hAnsi="Times New Roman"/>
        </w:rPr>
      </w:pPr>
    </w:p>
    <w:p w:rsidR="00124E5F" w:rsidRPr="002460F3" w:rsidRDefault="00124E5F" w:rsidP="003C3BED">
      <w:pPr>
        <w:rPr>
          <w:rFonts w:ascii="Times New Roman" w:hAnsi="Times New Roman"/>
        </w:rPr>
      </w:pPr>
    </w:p>
    <w:p w:rsidR="00124E5F" w:rsidRPr="002460F3" w:rsidRDefault="00124E5F" w:rsidP="003C3BED">
      <w:pPr>
        <w:jc w:val="both"/>
        <w:rPr>
          <w:rFonts w:ascii="Times New Roman" w:hAnsi="Times New Roman"/>
        </w:rPr>
      </w:pPr>
      <w:r w:rsidRPr="007061E1">
        <w:rPr>
          <w:rFonts w:ascii="Times New Roman" w:hAnsi="Times New Roman"/>
        </w:rPr>
        <w:t xml:space="preserve">Este CONTRATO (doravante denominado o “Contrato”) é celebrado no </w:t>
      </w:r>
      <w:r w:rsidRPr="007061E1">
        <w:rPr>
          <w:rFonts w:ascii="Times New Roman" w:hAnsi="Times New Roman"/>
          <w:i/>
        </w:rPr>
        <w:t>[número ordinal]</w:t>
      </w:r>
      <w:r w:rsidRPr="007061E1">
        <w:rPr>
          <w:rFonts w:ascii="Times New Roman" w:hAnsi="Times New Roman"/>
        </w:rPr>
        <w:t xml:space="preserve"> dia do mês </w:t>
      </w:r>
      <w:r w:rsidRPr="007061E1">
        <w:rPr>
          <w:rFonts w:ascii="Times New Roman" w:hAnsi="Times New Roman"/>
          <w:i/>
        </w:rPr>
        <w:t>[mês]</w:t>
      </w:r>
      <w:r w:rsidRPr="007061E1">
        <w:rPr>
          <w:rFonts w:ascii="Times New Roman" w:hAnsi="Times New Roman"/>
        </w:rPr>
        <w:t xml:space="preserve">, </w:t>
      </w:r>
      <w:r w:rsidRPr="007061E1">
        <w:rPr>
          <w:rFonts w:ascii="Times New Roman" w:hAnsi="Times New Roman"/>
          <w:i/>
        </w:rPr>
        <w:t>[ano]</w:t>
      </w:r>
      <w:r w:rsidRPr="007061E1">
        <w:rPr>
          <w:rFonts w:ascii="Times New Roman" w:hAnsi="Times New Roman"/>
        </w:rPr>
        <w:t xml:space="preserve">, entre, por um lado, </w:t>
      </w:r>
      <w:r w:rsidRPr="007061E1">
        <w:rPr>
          <w:rFonts w:ascii="Times New Roman" w:hAnsi="Times New Roman"/>
          <w:i/>
          <w:highlight w:val="lightGray"/>
        </w:rPr>
        <w:t>[nome do Cliente ou Beneficiário]</w:t>
      </w:r>
      <w:r w:rsidRPr="007061E1">
        <w:rPr>
          <w:rFonts w:ascii="Times New Roman" w:hAnsi="Times New Roman"/>
        </w:rPr>
        <w:t xml:space="preserve"> (doravante denominado o “Cliente”) e, por outro lado, </w:t>
      </w:r>
      <w:r w:rsidRPr="007061E1">
        <w:rPr>
          <w:rFonts w:ascii="Times New Roman" w:hAnsi="Times New Roman"/>
          <w:i/>
        </w:rPr>
        <w:t>[nome do Consultor]</w:t>
      </w:r>
      <w:r w:rsidRPr="007061E1">
        <w:rPr>
          <w:rFonts w:ascii="Times New Roman" w:hAnsi="Times New Roman"/>
        </w:rPr>
        <w:t xml:space="preserve"> (doravante denominado o “Consultor”).</w:t>
      </w:r>
    </w:p>
    <w:p w:rsidR="00124E5F" w:rsidRPr="002460F3" w:rsidRDefault="00124E5F" w:rsidP="003C3BED">
      <w:pPr>
        <w:jc w:val="both"/>
        <w:rPr>
          <w:rFonts w:ascii="Times New Roman" w:hAnsi="Times New Roman"/>
        </w:rPr>
      </w:pPr>
      <w:r w:rsidRPr="007061E1">
        <w:rPr>
          <w:rFonts w:ascii="Times New Roman" w:hAnsi="Times New Roman"/>
          <w:i/>
        </w:rPr>
        <w:t>[Se o Consultor for formado por mais de uma entidade, o Contrato acima deverá ser parcialmente emendado para ter a seguinte redação:</w:t>
      </w:r>
      <w:r w:rsidRPr="007061E1">
        <w:rPr>
          <w:rFonts w:ascii="Times New Roman" w:hAnsi="Times New Roman"/>
        </w:rPr>
        <w:t xml:space="preserve"> “… (doravante denominado “Cliente”) e, do outro, </w:t>
      </w:r>
      <w:r>
        <w:rPr>
          <w:rFonts w:ascii="Times New Roman" w:hAnsi="Times New Roman"/>
        </w:rPr>
        <w:t xml:space="preserve">o Consórcio </w:t>
      </w:r>
      <w:r w:rsidRPr="007061E1">
        <w:rPr>
          <w:rFonts w:ascii="Times New Roman" w:hAnsi="Times New Roman"/>
          <w:spacing w:val="-2"/>
        </w:rPr>
        <w:t>(nome d</w:t>
      </w:r>
      <w:r>
        <w:rPr>
          <w:rFonts w:ascii="Times New Roman" w:hAnsi="Times New Roman"/>
          <w:spacing w:val="-2"/>
        </w:rPr>
        <w:t>o</w:t>
      </w:r>
      <w:r w:rsidRPr="007061E1">
        <w:rPr>
          <w:rFonts w:ascii="Times New Roman" w:hAnsi="Times New Roman"/>
          <w:spacing w:val="-2"/>
        </w:rPr>
        <w:t xml:space="preserve"> </w:t>
      </w:r>
      <w:r>
        <w:rPr>
          <w:rFonts w:ascii="Times New Roman" w:hAnsi="Times New Roman"/>
          <w:spacing w:val="-2"/>
        </w:rPr>
        <w:t>Consórcio</w:t>
      </w:r>
      <w:r w:rsidRPr="007061E1">
        <w:rPr>
          <w:rFonts w:ascii="Times New Roman" w:hAnsi="Times New Roman"/>
          <w:spacing w:val="-2"/>
        </w:rPr>
        <w:t>)</w:t>
      </w:r>
      <w:r w:rsidRPr="007061E1">
        <w:rPr>
          <w:rFonts w:ascii="Times New Roman" w:hAnsi="Times New Roman"/>
        </w:rPr>
        <w:t xml:space="preserve"> formado(a) pelas seguintes empresas, cada uma das quais será responsável conjunta e solidariamente perante o Cliente por todas as obrigações assumidas pelo Consultor, em conformidade com este Contrato, ou mais especificamente, </w:t>
      </w:r>
      <w:r w:rsidRPr="007061E1">
        <w:rPr>
          <w:rFonts w:ascii="Times New Roman" w:hAnsi="Times New Roman"/>
          <w:i/>
        </w:rPr>
        <w:t>[nome da empresa]</w:t>
      </w:r>
      <w:r w:rsidRPr="007061E1">
        <w:rPr>
          <w:rFonts w:ascii="Times New Roman" w:hAnsi="Times New Roman"/>
        </w:rPr>
        <w:t xml:space="preserve"> e </w:t>
      </w:r>
      <w:r w:rsidRPr="007061E1">
        <w:rPr>
          <w:rFonts w:ascii="Times New Roman" w:hAnsi="Times New Roman"/>
          <w:i/>
        </w:rPr>
        <w:t>[nome da empresa]</w:t>
      </w:r>
      <w:r w:rsidRPr="007061E1">
        <w:rPr>
          <w:rFonts w:ascii="Times New Roman" w:hAnsi="Times New Roman"/>
        </w:rPr>
        <w:t xml:space="preserve"> (doravante denominados “Consultor”).]</w:t>
      </w:r>
    </w:p>
    <w:p w:rsidR="00124E5F" w:rsidRPr="002460F3" w:rsidRDefault="00124E5F" w:rsidP="003C3BED">
      <w:pPr>
        <w:jc w:val="both"/>
        <w:rPr>
          <w:rFonts w:ascii="Times New Roman" w:hAnsi="Times New Roman"/>
        </w:rPr>
      </w:pPr>
      <w:r w:rsidRPr="007061E1">
        <w:rPr>
          <w:rFonts w:ascii="Times New Roman" w:hAnsi="Times New Roman"/>
        </w:rPr>
        <w:t>CONSIDERANDO QUE</w:t>
      </w:r>
    </w:p>
    <w:p w:rsidR="00124E5F" w:rsidRPr="002460F3" w:rsidRDefault="00124E5F" w:rsidP="003C3BED">
      <w:pPr>
        <w:ind w:left="900" w:hanging="540"/>
        <w:jc w:val="both"/>
        <w:rPr>
          <w:rFonts w:ascii="Times New Roman" w:hAnsi="Times New Roman"/>
        </w:rPr>
      </w:pPr>
      <w:r w:rsidRPr="007061E1">
        <w:rPr>
          <w:rFonts w:ascii="Times New Roman" w:hAnsi="Times New Roman"/>
        </w:rPr>
        <w:t>(a)</w:t>
      </w:r>
      <w:r w:rsidRPr="007061E1">
        <w:rPr>
          <w:rFonts w:ascii="Times New Roman" w:hAnsi="Times New Roman"/>
        </w:rPr>
        <w:tab/>
        <w:t>o Cliente tenha solicitado ao Consultor o fornecimento de determinados serviços de consultoria conforme definidos neste Contrato (doravante denominados “Serviços”);</w:t>
      </w:r>
    </w:p>
    <w:p w:rsidR="00124E5F" w:rsidRPr="002460F3" w:rsidRDefault="00124E5F" w:rsidP="003C3BED">
      <w:pPr>
        <w:ind w:left="900" w:hanging="540"/>
        <w:jc w:val="both"/>
        <w:rPr>
          <w:rFonts w:ascii="Times New Roman" w:hAnsi="Times New Roman"/>
        </w:rPr>
      </w:pPr>
      <w:r w:rsidRPr="007061E1">
        <w:rPr>
          <w:rFonts w:ascii="Times New Roman" w:hAnsi="Times New Roman"/>
        </w:rPr>
        <w:t>(b)</w:t>
      </w:r>
      <w:r w:rsidRPr="007061E1">
        <w:rPr>
          <w:rFonts w:ascii="Times New Roman" w:hAnsi="Times New Roman"/>
        </w:rPr>
        <w:tab/>
        <w:t>o Consultor, tendo declarado ao Cliente possuir as habilidades profissionais necessárias, conhecimento especializado e recursos técnicos, concordou em prestar os Serviços nos termos e condições definidos neste Contrato;</w:t>
      </w:r>
    </w:p>
    <w:p w:rsidR="00124E5F" w:rsidRPr="002460F3" w:rsidRDefault="00124E5F" w:rsidP="003C3BED">
      <w:pPr>
        <w:ind w:left="900" w:hanging="540"/>
        <w:jc w:val="both"/>
        <w:rPr>
          <w:rFonts w:ascii="Times New Roman" w:hAnsi="Times New Roman"/>
        </w:rPr>
      </w:pPr>
      <w:r w:rsidRPr="007061E1">
        <w:rPr>
          <w:rFonts w:ascii="Times New Roman" w:hAnsi="Times New Roman"/>
        </w:rPr>
        <w:t>(c)</w:t>
      </w:r>
      <w:r w:rsidRPr="007061E1">
        <w:rPr>
          <w:rFonts w:ascii="Times New Roman" w:hAnsi="Times New Roman"/>
        </w:rPr>
        <w:tab/>
        <w:t xml:space="preserve">o Cliente recebeu </w:t>
      </w:r>
      <w:r w:rsidRPr="007061E1">
        <w:rPr>
          <w:rFonts w:ascii="Times New Roman" w:hAnsi="Times New Roman"/>
          <w:highlight w:val="lightGray"/>
        </w:rPr>
        <w:t>[</w:t>
      </w:r>
      <w:r w:rsidRPr="007061E1">
        <w:rPr>
          <w:rFonts w:ascii="Times New Roman" w:hAnsi="Times New Roman"/>
          <w:i/>
          <w:highlight w:val="lightGray"/>
        </w:rPr>
        <w:t>ou</w:t>
      </w:r>
      <w:r w:rsidRPr="007061E1">
        <w:rPr>
          <w:rFonts w:ascii="Times New Roman" w:hAnsi="Times New Roman"/>
          <w:highlight w:val="lightGray"/>
        </w:rPr>
        <w:t xml:space="preserve"> solicitou]</w:t>
      </w:r>
      <w:r w:rsidRPr="007061E1">
        <w:rPr>
          <w:rFonts w:ascii="Times New Roman" w:hAnsi="Times New Roman"/>
        </w:rPr>
        <w:t xml:space="preserve"> um empréstimo </w:t>
      </w:r>
      <w:r w:rsidRPr="007061E1">
        <w:rPr>
          <w:rFonts w:ascii="Times New Roman" w:hAnsi="Times New Roman"/>
          <w:highlight w:val="lightGray"/>
        </w:rPr>
        <w:t>[</w:t>
      </w:r>
      <w:r w:rsidRPr="007061E1">
        <w:rPr>
          <w:rFonts w:ascii="Times New Roman" w:hAnsi="Times New Roman"/>
          <w:i/>
          <w:highlight w:val="lightGray"/>
        </w:rPr>
        <w:t>ou</w:t>
      </w:r>
      <w:r w:rsidRPr="007061E1">
        <w:rPr>
          <w:rFonts w:ascii="Times New Roman" w:hAnsi="Times New Roman"/>
          <w:highlight w:val="lightGray"/>
        </w:rPr>
        <w:t xml:space="preserve"> crédito </w:t>
      </w:r>
      <w:r w:rsidRPr="007061E1">
        <w:rPr>
          <w:rFonts w:ascii="Times New Roman" w:hAnsi="Times New Roman"/>
          <w:i/>
          <w:highlight w:val="lightGray"/>
        </w:rPr>
        <w:t>ou</w:t>
      </w:r>
      <w:r w:rsidRPr="007061E1">
        <w:rPr>
          <w:rFonts w:ascii="Times New Roman" w:hAnsi="Times New Roman"/>
          <w:highlight w:val="lightGray"/>
        </w:rPr>
        <w:t xml:space="preserve"> doação]</w:t>
      </w:r>
      <w:r w:rsidRPr="007061E1">
        <w:rPr>
          <w:rFonts w:ascii="Times New Roman" w:hAnsi="Times New Roman"/>
        </w:rPr>
        <w:t xml:space="preserve"> do(a) </w:t>
      </w:r>
      <w:r w:rsidRPr="007061E1">
        <w:rPr>
          <w:rFonts w:ascii="Times New Roman" w:hAnsi="Times New Roman"/>
          <w:highlight w:val="lightGray"/>
        </w:rPr>
        <w:t>[</w:t>
      </w:r>
      <w:r w:rsidRPr="007061E1">
        <w:rPr>
          <w:rFonts w:ascii="Times New Roman" w:hAnsi="Times New Roman"/>
          <w:i/>
          <w:highlight w:val="lightGray"/>
        </w:rPr>
        <w:t>inserir conforme relevante, Banco Internacional de Reconstrução e Desenvolvimento (BIRD) ou Agência Internacional de Desenvolvimento (AID)]:</w:t>
      </w:r>
      <w:r w:rsidRPr="007061E1">
        <w:rPr>
          <w:rFonts w:ascii="Times New Roman" w:hAnsi="Times New Roman"/>
          <w:i/>
        </w:rPr>
        <w:t xml:space="preserve"> </w:t>
      </w:r>
      <w:r w:rsidRPr="007061E1">
        <w:rPr>
          <w:rFonts w:ascii="Times New Roman" w:hAnsi="Times New Roman"/>
        </w:rPr>
        <w:t xml:space="preserve">em relação ao custo dos Serviços e pretende aplicar uma parte dos resultados deste </w:t>
      </w:r>
      <w:r w:rsidRPr="007061E1">
        <w:rPr>
          <w:rFonts w:ascii="Times New Roman" w:hAnsi="Times New Roman"/>
          <w:highlight w:val="lightGray"/>
        </w:rPr>
        <w:t>[empréstimo/crédito/</w:t>
      </w:r>
      <w:r>
        <w:rPr>
          <w:rFonts w:ascii="Times New Roman" w:hAnsi="Times New Roman"/>
          <w:highlight w:val="lightGray"/>
        </w:rPr>
        <w:t xml:space="preserve">doação </w:t>
      </w:r>
      <w:r w:rsidRPr="007061E1">
        <w:rPr>
          <w:rFonts w:ascii="Times New Roman" w:hAnsi="Times New Roman"/>
          <w:highlight w:val="lightGray"/>
        </w:rPr>
        <w:t>]</w:t>
      </w:r>
      <w:r w:rsidRPr="007061E1">
        <w:rPr>
          <w:rFonts w:ascii="Times New Roman" w:hAnsi="Times New Roman"/>
        </w:rPr>
        <w:t xml:space="preserve"> em pagamentos elegíveis sob este Contrato, sabendo que (i) os pagamentos por parte do Banco Mundial serão efetuados apenas a pedido do Cliente e com a aprovação do Banco Mundial; (ii) tais pagamentos estarão sujeitos, em todos os aspectos, aos termos e condições do acordo de </w:t>
      </w:r>
      <w:r w:rsidRPr="007061E1">
        <w:rPr>
          <w:rFonts w:ascii="Times New Roman" w:hAnsi="Times New Roman"/>
          <w:highlight w:val="lightGray"/>
        </w:rPr>
        <w:t>[empréstimo/crédito/doação]</w:t>
      </w:r>
      <w:r w:rsidRPr="007061E1">
        <w:rPr>
          <w:rFonts w:ascii="Times New Roman" w:hAnsi="Times New Roman"/>
        </w:rPr>
        <w:t xml:space="preserve">, incluindo as proibições de retirada da conta de </w:t>
      </w:r>
      <w:r w:rsidRPr="007061E1">
        <w:rPr>
          <w:rFonts w:ascii="Times New Roman" w:hAnsi="Times New Roman"/>
          <w:highlight w:val="lightGray"/>
        </w:rPr>
        <w:t>[empréstimo/crédito/doação]</w:t>
      </w:r>
      <w:r w:rsidRPr="007061E1">
        <w:rPr>
          <w:rFonts w:ascii="Times New Roman" w:hAnsi="Times New Roman"/>
        </w:rPr>
        <w:t xml:space="preserve"> para efetuar qualquer pagamento a pessoas ou entidades, ou para qualquer importação de mercadorias, se tal pagamento ou importação, quando de conhecimento do Banco Mundial, for proibido por decisão do Conselho de Segurança das Nações Unidas descrito no Capítulo VII da Carta das Nações Unidas; e (iii) nenhuma parte, a não ser o Cliente, deverá obter quaisquer direitos do acordo de </w:t>
      </w:r>
      <w:r w:rsidRPr="007061E1">
        <w:rPr>
          <w:rFonts w:ascii="Times New Roman" w:hAnsi="Times New Roman"/>
          <w:highlight w:val="lightGray"/>
        </w:rPr>
        <w:t>[empréstimo/crédito/doação]</w:t>
      </w:r>
      <w:r w:rsidRPr="007061E1">
        <w:rPr>
          <w:rFonts w:ascii="Times New Roman" w:hAnsi="Times New Roman"/>
        </w:rPr>
        <w:t xml:space="preserve"> ou fazer alguma solicitação de recursos de </w:t>
      </w:r>
      <w:r w:rsidRPr="007061E1">
        <w:rPr>
          <w:rFonts w:ascii="Times New Roman" w:hAnsi="Times New Roman"/>
          <w:highlight w:val="lightGray"/>
        </w:rPr>
        <w:t>[empréstimo/crédito/doação]</w:t>
      </w:r>
      <w:r w:rsidRPr="007061E1">
        <w:rPr>
          <w:rFonts w:ascii="Times New Roman" w:hAnsi="Times New Roman"/>
        </w:rPr>
        <w:t>;</w:t>
      </w:r>
    </w:p>
    <w:p w:rsidR="00124E5F" w:rsidRPr="002460F3" w:rsidRDefault="00124E5F" w:rsidP="00FD403C">
      <w:pPr>
        <w:pStyle w:val="Corpodetexto"/>
        <w:keepNext/>
        <w:suppressAutoHyphens w:val="0"/>
        <w:rPr>
          <w:szCs w:val="24"/>
        </w:rPr>
      </w:pPr>
      <w:r w:rsidRPr="002460F3">
        <w:lastRenderedPageBreak/>
        <w:t>AS PARTES têm por justo e acordado o seguinte:</w:t>
      </w:r>
    </w:p>
    <w:p w:rsidR="00124E5F" w:rsidRPr="002460F3" w:rsidRDefault="00124E5F" w:rsidP="00FD403C">
      <w:pPr>
        <w:keepNext/>
        <w:spacing w:after="120"/>
        <w:ind w:left="720" w:hanging="720"/>
        <w:jc w:val="both"/>
        <w:rPr>
          <w:rFonts w:ascii="Times New Roman" w:hAnsi="Times New Roman"/>
        </w:rPr>
      </w:pPr>
      <w:r w:rsidRPr="007061E1">
        <w:rPr>
          <w:rFonts w:ascii="Times New Roman" w:hAnsi="Times New Roman"/>
        </w:rPr>
        <w:t>1.</w:t>
      </w:r>
      <w:r w:rsidRPr="007061E1">
        <w:rPr>
          <w:rFonts w:ascii="Times New Roman" w:hAnsi="Times New Roman"/>
        </w:rPr>
        <w:tab/>
        <w:t>Os seguintes documentos anexos serão considerados como parte integrante deste Contrato:</w:t>
      </w:r>
    </w:p>
    <w:p w:rsidR="00124E5F" w:rsidRPr="002460F3" w:rsidRDefault="00124E5F" w:rsidP="00FD403C">
      <w:pPr>
        <w:spacing w:after="120"/>
        <w:ind w:left="1260" w:hanging="540"/>
        <w:jc w:val="both"/>
        <w:rPr>
          <w:rFonts w:ascii="Times New Roman" w:hAnsi="Times New Roman"/>
        </w:rPr>
      </w:pPr>
      <w:r w:rsidRPr="007061E1">
        <w:rPr>
          <w:rFonts w:ascii="Times New Roman" w:hAnsi="Times New Roman"/>
        </w:rPr>
        <w:t>(a)</w:t>
      </w:r>
      <w:r w:rsidRPr="007061E1">
        <w:rPr>
          <w:rFonts w:ascii="Times New Roman" w:hAnsi="Times New Roman"/>
        </w:rPr>
        <w:tab/>
        <w:t>As Condições Gerais do Contrato (inclusive o Anexo 1 "Política do Banco - Fraude e Corrupção");</w:t>
      </w:r>
    </w:p>
    <w:p w:rsidR="00124E5F" w:rsidRPr="002460F3" w:rsidRDefault="00124E5F" w:rsidP="00FD403C">
      <w:pPr>
        <w:spacing w:after="120"/>
        <w:ind w:left="1260" w:hanging="540"/>
        <w:jc w:val="both"/>
        <w:rPr>
          <w:rFonts w:ascii="Times New Roman" w:hAnsi="Times New Roman"/>
        </w:rPr>
      </w:pPr>
      <w:r w:rsidRPr="007061E1">
        <w:rPr>
          <w:rFonts w:ascii="Times New Roman" w:hAnsi="Times New Roman"/>
        </w:rPr>
        <w:t>(b)</w:t>
      </w:r>
      <w:r w:rsidRPr="007061E1">
        <w:rPr>
          <w:rFonts w:ascii="Times New Roman" w:hAnsi="Times New Roman"/>
        </w:rPr>
        <w:tab/>
        <w:t>As Condições Especiais do Contrato;</w:t>
      </w:r>
    </w:p>
    <w:p w:rsidR="00124E5F" w:rsidRPr="002460F3" w:rsidRDefault="00124E5F" w:rsidP="00FD403C">
      <w:pPr>
        <w:keepNext/>
        <w:spacing w:after="120"/>
        <w:ind w:left="1260" w:hanging="540"/>
        <w:jc w:val="both"/>
        <w:rPr>
          <w:rFonts w:ascii="Times New Roman" w:hAnsi="Times New Roman"/>
        </w:rPr>
      </w:pPr>
      <w:r w:rsidRPr="007061E1">
        <w:rPr>
          <w:rFonts w:ascii="Times New Roman" w:hAnsi="Times New Roman"/>
        </w:rPr>
        <w:t>(c)</w:t>
      </w:r>
      <w:r w:rsidRPr="007061E1">
        <w:rPr>
          <w:rFonts w:ascii="Times New Roman" w:hAnsi="Times New Roman"/>
        </w:rPr>
        <w:tab/>
        <w:t xml:space="preserve">Apêndices:  </w:t>
      </w:r>
    </w:p>
    <w:p w:rsidR="00124E5F" w:rsidRPr="002460F3" w:rsidRDefault="00124E5F" w:rsidP="00FD403C">
      <w:pPr>
        <w:tabs>
          <w:tab w:val="left" w:pos="2700"/>
          <w:tab w:val="left" w:pos="7650"/>
          <w:tab w:val="left" w:pos="8010"/>
        </w:tabs>
        <w:spacing w:after="120"/>
        <w:ind w:left="1260"/>
        <w:jc w:val="both"/>
        <w:rPr>
          <w:rFonts w:ascii="Times New Roman" w:hAnsi="Times New Roman"/>
        </w:rPr>
      </w:pPr>
      <w:r w:rsidRPr="007061E1">
        <w:rPr>
          <w:rFonts w:ascii="Times New Roman" w:hAnsi="Times New Roman"/>
        </w:rPr>
        <w:t>Apêndice A:</w:t>
      </w:r>
      <w:r w:rsidRPr="007061E1">
        <w:rPr>
          <w:rFonts w:ascii="Times New Roman" w:hAnsi="Times New Roman"/>
        </w:rPr>
        <w:tab/>
        <w:t>Termos de referência</w:t>
      </w:r>
      <w:r w:rsidRPr="007061E1">
        <w:rPr>
          <w:rFonts w:ascii="Times New Roman" w:hAnsi="Times New Roman"/>
        </w:rPr>
        <w:tab/>
      </w:r>
    </w:p>
    <w:p w:rsidR="00124E5F" w:rsidRPr="002460F3" w:rsidRDefault="00124E5F" w:rsidP="00FD403C">
      <w:pPr>
        <w:tabs>
          <w:tab w:val="left" w:pos="2700"/>
          <w:tab w:val="left" w:pos="7650"/>
          <w:tab w:val="left" w:pos="8010"/>
        </w:tabs>
        <w:spacing w:after="120"/>
        <w:ind w:left="1260"/>
        <w:jc w:val="both"/>
        <w:rPr>
          <w:rFonts w:ascii="Times New Roman" w:hAnsi="Times New Roman"/>
        </w:rPr>
      </w:pPr>
      <w:r w:rsidRPr="007061E1">
        <w:rPr>
          <w:rFonts w:ascii="Times New Roman" w:hAnsi="Times New Roman"/>
        </w:rPr>
        <w:t>Apêndice B:</w:t>
      </w:r>
      <w:r w:rsidRPr="007061E1">
        <w:rPr>
          <w:rFonts w:ascii="Times New Roman" w:hAnsi="Times New Roman"/>
        </w:rPr>
        <w:tab/>
        <w:t>Especialistas Principais</w:t>
      </w:r>
      <w:r w:rsidRPr="007061E1">
        <w:rPr>
          <w:rFonts w:ascii="Times New Roman" w:hAnsi="Times New Roman"/>
        </w:rPr>
        <w:tab/>
      </w:r>
    </w:p>
    <w:p w:rsidR="00124E5F" w:rsidRPr="002460F3" w:rsidRDefault="00124E5F" w:rsidP="00FD403C">
      <w:pPr>
        <w:tabs>
          <w:tab w:val="left" w:pos="2700"/>
          <w:tab w:val="left" w:pos="7650"/>
          <w:tab w:val="left" w:pos="8010"/>
        </w:tabs>
        <w:spacing w:after="120"/>
        <w:ind w:left="1260"/>
        <w:jc w:val="both"/>
        <w:rPr>
          <w:rFonts w:ascii="Times New Roman" w:hAnsi="Times New Roman"/>
        </w:rPr>
      </w:pPr>
      <w:r w:rsidRPr="007061E1">
        <w:rPr>
          <w:rFonts w:ascii="Times New Roman" w:hAnsi="Times New Roman"/>
        </w:rPr>
        <w:t>Apêndice C:</w:t>
      </w:r>
      <w:r w:rsidRPr="007061E1">
        <w:rPr>
          <w:rFonts w:ascii="Times New Roman" w:hAnsi="Times New Roman"/>
        </w:rPr>
        <w:tab/>
        <w:t>Discriminação de Preços do Contrato</w:t>
      </w:r>
      <w:r w:rsidRPr="007061E1">
        <w:rPr>
          <w:rFonts w:ascii="Times New Roman" w:hAnsi="Times New Roman"/>
        </w:rPr>
        <w:tab/>
      </w:r>
    </w:p>
    <w:p w:rsidR="00124E5F" w:rsidRPr="002460F3" w:rsidRDefault="00124E5F" w:rsidP="00FD403C">
      <w:pPr>
        <w:tabs>
          <w:tab w:val="left" w:pos="2700"/>
          <w:tab w:val="left" w:pos="7650"/>
          <w:tab w:val="left" w:pos="8010"/>
        </w:tabs>
        <w:spacing w:after="120"/>
        <w:ind w:left="1260"/>
        <w:jc w:val="both"/>
        <w:rPr>
          <w:rFonts w:ascii="Times New Roman" w:hAnsi="Times New Roman"/>
        </w:rPr>
      </w:pPr>
      <w:r w:rsidRPr="007061E1">
        <w:rPr>
          <w:rFonts w:ascii="Times New Roman" w:hAnsi="Times New Roman"/>
        </w:rPr>
        <w:t>Apêndice D:</w:t>
      </w:r>
      <w:r w:rsidRPr="007061E1">
        <w:rPr>
          <w:rFonts w:ascii="Times New Roman" w:hAnsi="Times New Roman"/>
        </w:rPr>
        <w:tab/>
        <w:t>Formulário de Garantia de Adiantamentos</w:t>
      </w:r>
    </w:p>
    <w:p w:rsidR="00124E5F" w:rsidRPr="002460F3" w:rsidRDefault="00124E5F" w:rsidP="00FD403C">
      <w:pPr>
        <w:spacing w:after="120"/>
        <w:ind w:left="720"/>
        <w:jc w:val="both"/>
        <w:rPr>
          <w:rFonts w:ascii="Times New Roman" w:hAnsi="Times New Roman"/>
        </w:rPr>
      </w:pPr>
      <w:r w:rsidRPr="007061E1">
        <w:rPr>
          <w:rFonts w:ascii="Times New Roman" w:hAnsi="Times New Roman"/>
        </w:rPr>
        <w:t>No caso de qualquer inconsistência entre os documentos, a seguinte ordem de prioridade deve prevalecer: as Condições Especiais do Contrato; as Condições Gerais do Contrato, incluindo Anexo 1; Apêndice A; Apêndice B; Apêndice C; Apêndice D. Qualquer referência a este Contrato deve incluir, onde o contexto permitir, uma referência a seus Apêndices.</w:t>
      </w:r>
    </w:p>
    <w:p w:rsidR="00124E5F" w:rsidRPr="002460F3" w:rsidRDefault="00124E5F" w:rsidP="00FD403C">
      <w:pPr>
        <w:spacing w:after="120"/>
        <w:ind w:left="720" w:hanging="720"/>
        <w:jc w:val="both"/>
        <w:rPr>
          <w:rFonts w:ascii="Times New Roman" w:hAnsi="Times New Roman"/>
        </w:rPr>
      </w:pPr>
      <w:r w:rsidRPr="008B1C6C">
        <w:t>2.</w:t>
      </w:r>
      <w:r w:rsidRPr="008B1C6C">
        <w:tab/>
      </w:r>
      <w:r w:rsidRPr="007061E1">
        <w:rPr>
          <w:rFonts w:ascii="Times New Roman" w:hAnsi="Times New Roman"/>
        </w:rPr>
        <w:t>Os direitos e obrigações do Cliente e do Consultor serão aqueles estabelecidos no Contrato, em particular:</w:t>
      </w:r>
    </w:p>
    <w:p w:rsidR="00124E5F" w:rsidRPr="002460F3" w:rsidRDefault="00124E5F" w:rsidP="00FD403C">
      <w:pPr>
        <w:spacing w:after="120"/>
        <w:ind w:left="1440" w:hanging="720"/>
        <w:jc w:val="both"/>
        <w:rPr>
          <w:rFonts w:ascii="Times New Roman" w:hAnsi="Times New Roman"/>
        </w:rPr>
      </w:pPr>
      <w:r w:rsidRPr="007061E1">
        <w:rPr>
          <w:rFonts w:ascii="Times New Roman" w:hAnsi="Times New Roman"/>
        </w:rPr>
        <w:t>(a)</w:t>
      </w:r>
      <w:r w:rsidRPr="007061E1">
        <w:rPr>
          <w:rFonts w:ascii="Times New Roman" w:hAnsi="Times New Roman"/>
        </w:rPr>
        <w:tab/>
        <w:t>o Consultor prestará os Serviços de acordo com as disposições do Contrato; e</w:t>
      </w:r>
    </w:p>
    <w:p w:rsidR="00124E5F" w:rsidRPr="002460F3" w:rsidRDefault="00124E5F" w:rsidP="00FD403C">
      <w:pPr>
        <w:spacing w:after="120"/>
        <w:ind w:left="1440" w:hanging="720"/>
        <w:jc w:val="both"/>
        <w:rPr>
          <w:rFonts w:ascii="Times New Roman" w:hAnsi="Times New Roman"/>
        </w:rPr>
      </w:pPr>
      <w:r w:rsidRPr="007061E1">
        <w:rPr>
          <w:rFonts w:ascii="Times New Roman" w:hAnsi="Times New Roman"/>
        </w:rPr>
        <w:t>(b)</w:t>
      </w:r>
      <w:r w:rsidRPr="007061E1">
        <w:rPr>
          <w:rFonts w:ascii="Times New Roman" w:hAnsi="Times New Roman"/>
        </w:rPr>
        <w:tab/>
        <w:t>o Cliente efetuará os pagamentos ao Consultor de acordo com as disposições do Contrato.</w:t>
      </w:r>
    </w:p>
    <w:p w:rsidR="00124E5F" w:rsidRPr="002460F3" w:rsidRDefault="00124E5F" w:rsidP="00FD403C">
      <w:pPr>
        <w:spacing w:after="120"/>
        <w:jc w:val="both"/>
        <w:rPr>
          <w:rFonts w:ascii="Times New Roman" w:hAnsi="Times New Roman"/>
        </w:rPr>
      </w:pPr>
      <w:r w:rsidRPr="007061E1">
        <w:rPr>
          <w:rFonts w:ascii="Times New Roman" w:hAnsi="Times New Roman"/>
        </w:rPr>
        <w:t>EM TESTEMUNHO DO QUE, as Partes assinam o presente Contrato em seus respectivos nomes, no dia e ano acima indicados.</w:t>
      </w:r>
    </w:p>
    <w:p w:rsidR="00124E5F" w:rsidRPr="002460F3" w:rsidRDefault="00124E5F" w:rsidP="003C3BED">
      <w:pPr>
        <w:rPr>
          <w:rFonts w:ascii="Times New Roman" w:hAnsi="Times New Roman"/>
        </w:rPr>
      </w:pPr>
      <w:r w:rsidRPr="007061E1">
        <w:rPr>
          <w:rFonts w:ascii="Times New Roman" w:hAnsi="Times New Roman"/>
        </w:rPr>
        <w:t xml:space="preserve">Por e em nome de </w:t>
      </w:r>
      <w:r w:rsidRPr="007061E1">
        <w:rPr>
          <w:rFonts w:ascii="Times New Roman" w:hAnsi="Times New Roman"/>
          <w:i/>
          <w:highlight w:val="lightGray"/>
        </w:rPr>
        <w:t>[nome do Cliente]</w:t>
      </w:r>
    </w:p>
    <w:p w:rsidR="00124E5F" w:rsidRPr="002460F3" w:rsidRDefault="00124E5F" w:rsidP="003C3BED">
      <w:pPr>
        <w:rPr>
          <w:rFonts w:ascii="Times New Roman" w:hAnsi="Times New Roman"/>
        </w:rPr>
      </w:pPr>
      <w:r w:rsidRPr="007061E1">
        <w:rPr>
          <w:rFonts w:ascii="Times New Roman" w:hAnsi="Times New Roman"/>
          <w:i/>
          <w:highlight w:val="lightGray"/>
        </w:rPr>
        <w:t>[Representante Autorizado do Cliente - nome, cargo e assinatura]</w:t>
      </w:r>
    </w:p>
    <w:p w:rsidR="00124E5F" w:rsidRPr="00FD403C" w:rsidRDefault="00124E5F" w:rsidP="00FD403C">
      <w:pPr>
        <w:spacing w:after="0"/>
        <w:rPr>
          <w:rFonts w:ascii="Times New Roman" w:hAnsi="Times New Roman"/>
        </w:rPr>
      </w:pPr>
      <w:r w:rsidRPr="00FD403C">
        <w:rPr>
          <w:rFonts w:ascii="Times New Roman" w:hAnsi="Times New Roman"/>
        </w:rPr>
        <w:t xml:space="preserve">Para e em nome de </w:t>
      </w:r>
      <w:r w:rsidRPr="00FD403C">
        <w:rPr>
          <w:rFonts w:ascii="Times New Roman" w:hAnsi="Times New Roman"/>
          <w:i/>
        </w:rPr>
        <w:t>[Nome do Consultor ou Nome do Consór</w:t>
      </w:r>
      <w:r w:rsidR="00556676">
        <w:rPr>
          <w:rFonts w:ascii="Times New Roman" w:hAnsi="Times New Roman"/>
          <w:i/>
        </w:rPr>
        <w:t>cio</w:t>
      </w:r>
      <w:r w:rsidRPr="00FD403C">
        <w:rPr>
          <w:rFonts w:ascii="Times New Roman" w:hAnsi="Times New Roman"/>
          <w:i/>
        </w:rPr>
        <w:t>]</w:t>
      </w:r>
    </w:p>
    <w:p w:rsidR="00124E5F" w:rsidRPr="00FD403C" w:rsidRDefault="00124E5F" w:rsidP="00FD403C">
      <w:pPr>
        <w:tabs>
          <w:tab w:val="left" w:pos="5760"/>
        </w:tabs>
        <w:spacing w:after="0"/>
        <w:rPr>
          <w:rFonts w:ascii="Times New Roman" w:hAnsi="Times New Roman"/>
        </w:rPr>
      </w:pPr>
    </w:p>
    <w:p w:rsidR="00124E5F" w:rsidRPr="00FD403C" w:rsidRDefault="00124E5F" w:rsidP="00FD403C">
      <w:pPr>
        <w:spacing w:after="0"/>
        <w:rPr>
          <w:rFonts w:ascii="Times New Roman" w:hAnsi="Times New Roman"/>
        </w:rPr>
      </w:pPr>
      <w:r w:rsidRPr="00FD403C">
        <w:rPr>
          <w:rFonts w:ascii="Times New Roman" w:hAnsi="Times New Roman"/>
          <w:i/>
        </w:rPr>
        <w:t>[Representante Autorizado do Consultor - nome e assinatura]</w:t>
      </w:r>
    </w:p>
    <w:p w:rsidR="00124E5F" w:rsidRPr="00FD403C" w:rsidRDefault="00124E5F" w:rsidP="00FD403C">
      <w:pPr>
        <w:spacing w:after="0"/>
        <w:rPr>
          <w:rFonts w:ascii="Times New Roman" w:hAnsi="Times New Roman"/>
        </w:rPr>
      </w:pPr>
    </w:p>
    <w:p w:rsidR="00124E5F" w:rsidRPr="00FD403C" w:rsidRDefault="00124E5F" w:rsidP="00FD403C">
      <w:pPr>
        <w:spacing w:after="0"/>
        <w:rPr>
          <w:rFonts w:ascii="Times New Roman" w:hAnsi="Times New Roman"/>
        </w:rPr>
      </w:pPr>
      <w:r w:rsidRPr="00FD403C">
        <w:rPr>
          <w:rFonts w:ascii="Times New Roman" w:hAnsi="Times New Roman"/>
          <w:i/>
        </w:rPr>
        <w:t xml:space="preserve">[Para um consórcio, ou todos os membros devem assinar ou apenas o membro dirigente, em cujo caso a procuração a ser assinada em nome de todos os membros deve ser anexada.] </w:t>
      </w:r>
    </w:p>
    <w:p w:rsidR="00124E5F" w:rsidRPr="00FD403C" w:rsidRDefault="00124E5F" w:rsidP="00FD403C">
      <w:pPr>
        <w:spacing w:after="0"/>
        <w:rPr>
          <w:rFonts w:ascii="Times New Roman" w:hAnsi="Times New Roman"/>
        </w:rPr>
      </w:pPr>
    </w:p>
    <w:p w:rsidR="00124E5F" w:rsidRPr="00FD403C" w:rsidRDefault="00124E5F" w:rsidP="00FD403C">
      <w:pPr>
        <w:spacing w:after="0"/>
        <w:rPr>
          <w:rFonts w:ascii="Times New Roman" w:hAnsi="Times New Roman"/>
          <w:i/>
        </w:rPr>
      </w:pPr>
      <w:r w:rsidRPr="00FD403C">
        <w:rPr>
          <w:rFonts w:ascii="Times New Roman" w:hAnsi="Times New Roman"/>
        </w:rPr>
        <w:t xml:space="preserve">Para e em nome de cada um dos membros do Consultor </w:t>
      </w:r>
      <w:r w:rsidRPr="00FD403C">
        <w:rPr>
          <w:rFonts w:ascii="Times New Roman" w:hAnsi="Times New Roman"/>
          <w:i/>
        </w:rPr>
        <w:t>[inserir o Nome do Consórcio]</w:t>
      </w:r>
    </w:p>
    <w:p w:rsidR="00124E5F" w:rsidRPr="00FD403C" w:rsidRDefault="00124E5F" w:rsidP="00FD403C">
      <w:pPr>
        <w:spacing w:after="0"/>
        <w:rPr>
          <w:rFonts w:ascii="Times New Roman" w:hAnsi="Times New Roman"/>
        </w:rPr>
      </w:pPr>
    </w:p>
    <w:p w:rsidR="00124E5F" w:rsidRPr="00FD403C" w:rsidRDefault="00124E5F" w:rsidP="00FD403C">
      <w:pPr>
        <w:spacing w:after="0"/>
        <w:rPr>
          <w:rFonts w:ascii="Times New Roman" w:hAnsi="Times New Roman"/>
        </w:rPr>
      </w:pPr>
      <w:r w:rsidRPr="00FD403C">
        <w:rPr>
          <w:rFonts w:ascii="Times New Roman" w:hAnsi="Times New Roman"/>
          <w:i/>
        </w:rPr>
        <w:t>[Nome do membro principal]</w:t>
      </w:r>
    </w:p>
    <w:p w:rsidR="00124E5F" w:rsidRPr="00FD403C" w:rsidRDefault="00124E5F" w:rsidP="00FD403C">
      <w:pPr>
        <w:tabs>
          <w:tab w:val="left" w:pos="5760"/>
        </w:tabs>
        <w:spacing w:after="0"/>
        <w:rPr>
          <w:rFonts w:ascii="Times New Roman" w:hAnsi="Times New Roman"/>
        </w:rPr>
      </w:pPr>
      <w:r w:rsidRPr="00FD403C">
        <w:rPr>
          <w:rFonts w:ascii="Times New Roman" w:hAnsi="Times New Roman"/>
        </w:rPr>
        <w:tab/>
      </w:r>
    </w:p>
    <w:p w:rsidR="00124E5F" w:rsidRPr="00FD403C" w:rsidRDefault="00124E5F" w:rsidP="00FD403C">
      <w:pPr>
        <w:spacing w:after="0"/>
        <w:rPr>
          <w:rFonts w:ascii="Times New Roman" w:hAnsi="Times New Roman"/>
        </w:rPr>
      </w:pPr>
      <w:r w:rsidRPr="00FD403C">
        <w:rPr>
          <w:rFonts w:ascii="Times New Roman" w:hAnsi="Times New Roman"/>
          <w:i/>
        </w:rPr>
        <w:t>[Representante autorizado em nome do Consórcio]</w:t>
      </w:r>
    </w:p>
    <w:p w:rsidR="00124E5F" w:rsidRPr="00FD403C" w:rsidRDefault="00124E5F" w:rsidP="00FD403C">
      <w:pPr>
        <w:spacing w:after="0"/>
        <w:rPr>
          <w:rFonts w:ascii="Times New Roman" w:hAnsi="Times New Roman"/>
        </w:rPr>
      </w:pPr>
    </w:p>
    <w:p w:rsidR="00124E5F" w:rsidRPr="002460F3" w:rsidRDefault="00124E5F" w:rsidP="00FD403C">
      <w:pPr>
        <w:spacing w:after="0"/>
        <w:rPr>
          <w:szCs w:val="24"/>
        </w:rPr>
      </w:pPr>
      <w:r w:rsidRPr="00FD403C">
        <w:rPr>
          <w:rFonts w:ascii="Times New Roman" w:hAnsi="Times New Roman"/>
          <w:i/>
        </w:rPr>
        <w:t>[acrescentar campo para assinatura de cada membro, se todos assinarem]</w:t>
      </w:r>
    </w:p>
    <w:p w:rsidR="00124E5F" w:rsidRPr="002460F3" w:rsidRDefault="00124E5F" w:rsidP="003C3BED">
      <w:pPr>
        <w:rPr>
          <w:rFonts w:ascii="Times New Roman" w:hAnsi="Times New Roman"/>
        </w:rPr>
        <w:sectPr w:rsidR="00124E5F" w:rsidRPr="002460F3">
          <w:headerReference w:type="even" r:id="rId108"/>
          <w:headerReference w:type="default" r:id="rId109"/>
          <w:headerReference w:type="first" r:id="rId110"/>
          <w:type w:val="oddPage"/>
          <w:pgSz w:w="12242" w:h="15842" w:code="1"/>
          <w:pgMar w:top="1440" w:right="1440" w:bottom="1440" w:left="1800" w:header="720" w:footer="720" w:gutter="0"/>
          <w:paperSrc w:first="15" w:other="15"/>
          <w:cols w:space="720"/>
          <w:noEndnote/>
          <w:titlePg/>
        </w:sectPr>
      </w:pPr>
    </w:p>
    <w:p w:rsidR="00124E5F" w:rsidRPr="002460F3" w:rsidRDefault="00A931E3" w:rsidP="00A931E3">
      <w:pPr>
        <w:pStyle w:val="Part3--Heading1"/>
      </w:pPr>
      <w:bookmarkStart w:id="962" w:name="_Toc69531174"/>
      <w:bookmarkStart w:id="963" w:name="_Toc315798872"/>
      <w:bookmarkStart w:id="964" w:name="_Toc315865393"/>
      <w:bookmarkStart w:id="965" w:name="_Toc315866617"/>
      <w:r>
        <w:lastRenderedPageBreak/>
        <w:t>II.</w:t>
      </w:r>
      <w:r>
        <w:tab/>
      </w:r>
      <w:r w:rsidR="00124E5F" w:rsidRPr="007061E1">
        <w:t>Condições Gerais do Contrato</w:t>
      </w:r>
      <w:bookmarkEnd w:id="962"/>
      <w:bookmarkEnd w:id="963"/>
      <w:bookmarkEnd w:id="964"/>
      <w:bookmarkEnd w:id="965"/>
    </w:p>
    <w:p w:rsidR="00124E5F" w:rsidRPr="002460F3" w:rsidRDefault="00124E5F" w:rsidP="00A931E3">
      <w:pPr>
        <w:pStyle w:val="Part3-Heading1A"/>
      </w:pPr>
      <w:bookmarkStart w:id="966" w:name="_Toc69284385"/>
      <w:bookmarkStart w:id="967" w:name="_Toc69531175"/>
      <w:bookmarkStart w:id="968" w:name="_Toc315798873"/>
      <w:bookmarkStart w:id="969" w:name="_Toc315865394"/>
      <w:bookmarkStart w:id="970" w:name="_Toc315866618"/>
      <w:r w:rsidRPr="007061E1">
        <w:t>A. Disposições Gerais</w:t>
      </w:r>
      <w:bookmarkEnd w:id="966"/>
      <w:bookmarkEnd w:id="967"/>
      <w:bookmarkEnd w:id="968"/>
      <w:bookmarkEnd w:id="969"/>
      <w:bookmarkEnd w:id="970"/>
      <w:r w:rsidRPr="007061E1">
        <w:t xml:space="preserve"> </w:t>
      </w:r>
    </w:p>
    <w:tbl>
      <w:tblPr>
        <w:tblW w:w="9446" w:type="dxa"/>
        <w:jc w:val="center"/>
        <w:tblLayout w:type="fixed"/>
        <w:tblLook w:val="0000" w:firstRow="0" w:lastRow="0" w:firstColumn="0" w:lastColumn="0" w:noHBand="0" w:noVBand="0"/>
      </w:tblPr>
      <w:tblGrid>
        <w:gridCol w:w="2520"/>
        <w:gridCol w:w="6904"/>
        <w:gridCol w:w="22"/>
      </w:tblGrid>
      <w:tr w:rsidR="00124E5F" w:rsidRPr="0056593E" w:rsidTr="003C3BED">
        <w:trPr>
          <w:jc w:val="center"/>
        </w:trPr>
        <w:tc>
          <w:tcPr>
            <w:tcW w:w="2526" w:type="dxa"/>
          </w:tcPr>
          <w:p w:rsidR="00124E5F" w:rsidRPr="00553FC6" w:rsidRDefault="00124E5F" w:rsidP="00553FC6">
            <w:pPr>
              <w:pStyle w:val="Part3-Heading2"/>
            </w:pPr>
            <w:bookmarkStart w:id="971" w:name="_Toc69531176"/>
            <w:bookmarkStart w:id="972" w:name="_Toc315865395"/>
            <w:bookmarkStart w:id="973" w:name="_Toc315866619"/>
            <w:r w:rsidRPr="00553FC6">
              <w:t>Definições</w:t>
            </w:r>
            <w:bookmarkEnd w:id="971"/>
            <w:bookmarkEnd w:id="972"/>
            <w:bookmarkEnd w:id="973"/>
          </w:p>
        </w:tc>
        <w:tc>
          <w:tcPr>
            <w:tcW w:w="6920" w:type="dxa"/>
            <w:gridSpan w:val="2"/>
          </w:tcPr>
          <w:p w:rsidR="00124E5F" w:rsidRPr="002460F3" w:rsidRDefault="00124E5F" w:rsidP="002473CF">
            <w:pPr>
              <w:pStyle w:val="Corpodetexto2"/>
              <w:numPr>
                <w:ilvl w:val="1"/>
                <w:numId w:val="47"/>
              </w:numPr>
              <w:tabs>
                <w:tab w:val="left" w:pos="576"/>
              </w:tabs>
              <w:suppressAutoHyphens/>
              <w:spacing w:after="200" w:line="240" w:lineRule="auto"/>
              <w:ind w:left="72" w:firstLine="0"/>
              <w:jc w:val="both"/>
            </w:pPr>
            <w:r w:rsidRPr="002460F3">
              <w:t>A menos que o contexto exija de outra forma, as expr</w:t>
            </w:r>
            <w:r w:rsidRPr="007061E1">
              <w:t>essões e termos abaixo terão, para a finalidade do contrato, os seguintes significados:</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“Diretrizes Aplicáveis” são as Diretrizes para Seleção e Contratação de Consultores em Empréstimos do BIRD e os Créditos e Subsídios da AID por parte dos Mutuários do Banco Mundial, datados de janeiro de 2011.</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“Legislação Aplicável” significa as leis e quaisquer outros instrumentos que tenham força de lei no país do Cliente ou em qualquer outro país especificado nas </w:t>
            </w:r>
            <w:r w:rsidRPr="00273B1C">
              <w:t>Condições Especiais do Contrato (CE)</w:t>
            </w:r>
            <w:r w:rsidRPr="007061E1">
              <w:t>, que possam ser aprovadas e estar em vigor periodicamente.</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"Banco" significa o Banco Internacional de Reconstrução e Desenvolvimento (BIRD) e a Associação Internacional de Desenvolvimento (AID).</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"Mutuário" significa o Governo, órgão do Governo ou outra entidade que assine o contrato de financiamento com o Banco.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"Cliente" significa a </w:t>
            </w:r>
            <w:r w:rsidR="00556676" w:rsidRPr="00273B1C">
              <w:t>agência</w:t>
            </w:r>
            <w:r w:rsidR="00556676" w:rsidRPr="007061E1">
              <w:t xml:space="preserve"> </w:t>
            </w:r>
            <w:r w:rsidRPr="007061E1">
              <w:t>executora que assina o Contrato para os Serviços com o Consultor Selecionado.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 "Consultor" significa uma empresa de consultoria ou entidade legalmente constituída selecionada pelo Cliente para fornecer os Serviços nos termos do Contrato assinado.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"Contrato" significa o acordo obrigatório por escrito, assinado entre o Cliente e o Consultor e que inclui todos os documentos anexos listados no parágrafo 1 da Minuta do Contrato (as Condições Gerais (CG), as Condições Especiais (CE) e os Apêndices).</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 "Dia" significa um dia útil, salvo disposição em contrário.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“Data de vigência” significa a data em que este Contrato passa a vigorar e ter efeito de acordo com a Cláusula CG 11.</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 "Especialistas" significa coletivamente os "Especialistas </w:t>
            </w:r>
            <w:r>
              <w:t>P</w:t>
            </w:r>
            <w:r w:rsidRPr="007061E1">
              <w:t xml:space="preserve">rincipais", "Especialistas de </w:t>
            </w:r>
            <w:r>
              <w:t>A</w:t>
            </w:r>
            <w:r w:rsidRPr="007061E1">
              <w:t xml:space="preserve">poio" ou qualquer </w:t>
            </w:r>
            <w:r w:rsidR="00556676" w:rsidRPr="00273B1C">
              <w:t>funcionário</w:t>
            </w:r>
            <w:r w:rsidRPr="007061E1">
              <w:t xml:space="preserve"> do Consultor, Subconsultor ou membro(s) do </w:t>
            </w:r>
            <w:r w:rsidR="00556676" w:rsidRPr="00273B1C">
              <w:t xml:space="preserve"> consórcio</w:t>
            </w:r>
            <w:r w:rsidRPr="007061E1">
              <w:t xml:space="preserve"> designado pelo Consultor para executar os Serviços ou qualquer </w:t>
            </w:r>
            <w:r w:rsidRPr="007061E1">
              <w:lastRenderedPageBreak/>
              <w:t>parte deles nos termos do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“Moeda estrangeira” significa qualquer </w:t>
            </w:r>
            <w:r w:rsidR="00556676" w:rsidRPr="00273B1C">
              <w:t>moeda</w:t>
            </w:r>
            <w:r w:rsidR="00556676" w:rsidRPr="007061E1">
              <w:t xml:space="preserve"> </w:t>
            </w:r>
            <w:r w:rsidRPr="007061E1">
              <w:t>que não seja a moeda do país do Cliente.</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“CG” significa as Condições Gerais do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“Governo” significa o governo do país do Cliente.</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w:t>
            </w:r>
            <w:r>
              <w:t>Consórcio</w:t>
            </w:r>
            <w:r w:rsidRPr="007061E1">
              <w:t xml:space="preserve">" significa uma associação com ou sem personalidade jurídica diferente daquela dos seus membros, de mais de uma entidade onde um membro tem autoridade para realizar todos os negócios por e em nome de todo e qualquer membro do </w:t>
            </w:r>
            <w:r>
              <w:t xml:space="preserve">consórcio </w:t>
            </w:r>
            <w:r w:rsidRPr="007061E1">
              <w:t xml:space="preserve"> e onde os membros do </w:t>
            </w:r>
            <w:r>
              <w:t xml:space="preserve">consórcio </w:t>
            </w:r>
            <w:r w:rsidRPr="007061E1">
              <w:t xml:space="preserve"> são conjunta e solidariamente responsáveis perante o Cliente pela execução do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"Especialista(s) </w:t>
            </w:r>
            <w:r>
              <w:t>P</w:t>
            </w:r>
            <w:r w:rsidRPr="007061E1">
              <w:t xml:space="preserve">rincipal(is)" significa um profissional individual cujas habilidades, qualificações, conhecimento e experiência são críticos para a execução dos Serviços nos termos do Contrato e cujo </w:t>
            </w:r>
            <w:r w:rsidRPr="00273B1C">
              <w:t>Curriculum Vitae</w:t>
            </w:r>
            <w:r w:rsidRPr="007061E1">
              <w:t xml:space="preserve"> (CV) foi levado em consideração na avaliação técnica da proposta do Consultor. </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“Moeda local” significa a moeda do país do Cliente.</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"Especialista(s) de </w:t>
            </w:r>
            <w:r w:rsidR="00C72A45">
              <w:t>A</w:t>
            </w:r>
            <w:r w:rsidRPr="007061E1">
              <w:t>poio" significa um profissional fornecido pelo Consultor ou seu Subconsultor para executar os Serviços ou alguma parte deles nos termos do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 xml:space="preserve"> “Parte” significa o Cliente ou o Consultor, conforme o caso, e “Partes” abrange ambos.</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“CE” significa as Condições Especiais do Contrato, por meio das quais as Condições Gerais podem ser modificadas ou complementadas, mas não substituídas.</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“Serviços” significa o trabalho a ser executado pelo Consultor de acordo com este Contrato, conforme a descrição no Apêndice A deste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"Subconsultores" significa uma entidade para quem/a qual o Consultor subcontrata qualquer parte dos Serviços enquanto permanece o único responsável pela execução do Contrato.</w:t>
            </w:r>
          </w:p>
          <w:p w:rsidR="00124E5F" w:rsidRPr="002460F3" w:rsidRDefault="00124E5F" w:rsidP="002473CF">
            <w:pPr>
              <w:pStyle w:val="PargrafodaLista"/>
              <w:numPr>
                <w:ilvl w:val="0"/>
                <w:numId w:val="48"/>
              </w:numPr>
              <w:tabs>
                <w:tab w:val="left" w:pos="540"/>
              </w:tabs>
              <w:spacing w:after="200"/>
              <w:ind w:left="612" w:right="-72" w:hanging="576"/>
              <w:contextualSpacing w:val="0"/>
              <w:jc w:val="both"/>
            </w:pPr>
            <w:r w:rsidRPr="007061E1">
              <w:t>“Terceiro” significa qualquer pessoa ou entidade que não seja o Governo, o Cliente, o Consultor ou o Subconsultor.</w:t>
            </w:r>
          </w:p>
        </w:tc>
      </w:tr>
      <w:tr w:rsidR="00124E5F" w:rsidRPr="0056593E" w:rsidTr="003C3BED">
        <w:trPr>
          <w:gridAfter w:val="1"/>
          <w:wAfter w:w="22" w:type="dxa"/>
          <w:jc w:val="center"/>
        </w:trPr>
        <w:tc>
          <w:tcPr>
            <w:tcW w:w="2526" w:type="dxa"/>
          </w:tcPr>
          <w:p w:rsidR="00124E5F" w:rsidRPr="00553FC6" w:rsidRDefault="00124E5F" w:rsidP="00553FC6">
            <w:pPr>
              <w:pStyle w:val="Part3-Heading2"/>
            </w:pPr>
            <w:bookmarkStart w:id="974" w:name="_Toc315798874"/>
            <w:bookmarkStart w:id="975" w:name="_Toc315865396"/>
            <w:bookmarkStart w:id="976" w:name="_Toc315866620"/>
            <w:bookmarkStart w:id="977" w:name="_Toc69531177"/>
            <w:r w:rsidRPr="00553FC6">
              <w:lastRenderedPageBreak/>
              <w:t>Relacionamento entre as Partes</w:t>
            </w:r>
            <w:bookmarkEnd w:id="974"/>
            <w:bookmarkEnd w:id="975"/>
            <w:bookmarkEnd w:id="976"/>
          </w:p>
          <w:p w:rsidR="00124E5F" w:rsidRPr="008B1C6C" w:rsidRDefault="00124E5F" w:rsidP="003C3BED">
            <w:pPr>
              <w:pStyle w:val="BankNormal"/>
              <w:spacing w:after="0"/>
              <w:rPr>
                <w:b/>
                <w:bCs/>
              </w:rPr>
            </w:pPr>
          </w:p>
        </w:tc>
        <w:tc>
          <w:tcPr>
            <w:tcW w:w="6920" w:type="dxa"/>
          </w:tcPr>
          <w:p w:rsidR="00124E5F" w:rsidRPr="008B1C6C" w:rsidRDefault="00124E5F" w:rsidP="002473CF">
            <w:pPr>
              <w:pStyle w:val="PargrafodaLista"/>
              <w:numPr>
                <w:ilvl w:val="1"/>
                <w:numId w:val="49"/>
              </w:numPr>
              <w:spacing w:after="200"/>
              <w:ind w:left="72" w:right="-72" w:firstLine="0"/>
              <w:jc w:val="both"/>
            </w:pPr>
            <w:r w:rsidRPr="008B1C6C">
              <w:t xml:space="preserve">Nenhuma disposição neste documento deve ser interpretada como determinante de uma relação de patrão e empregado ou de chefe e subordinado entre o Cliente e o Consultor.  Nos termos deste </w:t>
            </w:r>
            <w:r w:rsidRPr="008B1C6C">
              <w:lastRenderedPageBreak/>
              <w:t xml:space="preserve">Contrato, o Consultor dispõe de total controle sobre </w:t>
            </w:r>
            <w:r w:rsidR="00556676">
              <w:t xml:space="preserve">os </w:t>
            </w:r>
            <w:r w:rsidR="00556676" w:rsidRPr="00273B1C">
              <w:t>Especialistas</w:t>
            </w:r>
            <w:r w:rsidRPr="008B1C6C">
              <w:t xml:space="preserve"> e os Subconsultores, se houver, que estiverem executando os Serviços e assumirá plena responsabilidade pelos trabalhos desempenhados por eles ou em seu nome.</w:t>
            </w:r>
          </w:p>
        </w:tc>
      </w:tr>
      <w:tr w:rsidR="00124E5F" w:rsidRPr="0056593E" w:rsidTr="003C3BED">
        <w:trPr>
          <w:jc w:val="center"/>
        </w:trPr>
        <w:tc>
          <w:tcPr>
            <w:tcW w:w="2526" w:type="dxa"/>
          </w:tcPr>
          <w:p w:rsidR="00124E5F" w:rsidRPr="008B1C6C" w:rsidRDefault="00124E5F" w:rsidP="00553FC6">
            <w:pPr>
              <w:pStyle w:val="Part3-Heading2"/>
            </w:pPr>
            <w:bookmarkStart w:id="978" w:name="_Toc315798875"/>
            <w:bookmarkStart w:id="979" w:name="_Toc315865397"/>
            <w:bookmarkStart w:id="980" w:name="_Toc315866621"/>
            <w:r w:rsidRPr="008B1C6C">
              <w:lastRenderedPageBreak/>
              <w:t>Legislação Aplicável</w:t>
            </w:r>
            <w:bookmarkEnd w:id="977"/>
            <w:bookmarkEnd w:id="978"/>
            <w:bookmarkEnd w:id="979"/>
            <w:bookmarkEnd w:id="980"/>
          </w:p>
        </w:tc>
        <w:tc>
          <w:tcPr>
            <w:tcW w:w="6920" w:type="dxa"/>
            <w:gridSpan w:val="2"/>
          </w:tcPr>
          <w:p w:rsidR="00124E5F" w:rsidRPr="008B1C6C" w:rsidRDefault="00124E5F" w:rsidP="002473CF">
            <w:pPr>
              <w:pStyle w:val="PargrafodaLista"/>
              <w:numPr>
                <w:ilvl w:val="1"/>
                <w:numId w:val="50"/>
              </w:numPr>
              <w:spacing w:after="200"/>
              <w:ind w:left="72" w:right="-72" w:firstLine="0"/>
              <w:jc w:val="both"/>
            </w:pPr>
            <w:r w:rsidRPr="008B1C6C">
              <w:t>Este Contrato, seu significado e interpretação, e a relação entre as Partes devem ser regidos pela Legislação Aplicável.</w:t>
            </w:r>
          </w:p>
        </w:tc>
      </w:tr>
      <w:tr w:rsidR="00124E5F" w:rsidRPr="0056593E" w:rsidTr="003C3BED">
        <w:trPr>
          <w:jc w:val="center"/>
        </w:trPr>
        <w:tc>
          <w:tcPr>
            <w:tcW w:w="2526" w:type="dxa"/>
          </w:tcPr>
          <w:p w:rsidR="00124E5F" w:rsidRPr="008B1C6C" w:rsidRDefault="00124E5F" w:rsidP="00553FC6">
            <w:pPr>
              <w:pStyle w:val="Part3-Heading2"/>
            </w:pPr>
            <w:bookmarkStart w:id="981" w:name="_Toc69531178"/>
            <w:bookmarkStart w:id="982" w:name="_Toc315798876"/>
            <w:bookmarkStart w:id="983" w:name="_Toc315865398"/>
            <w:bookmarkStart w:id="984" w:name="_Toc315866622"/>
            <w:r w:rsidRPr="008B1C6C">
              <w:t>Idioma</w:t>
            </w:r>
            <w:bookmarkEnd w:id="981"/>
            <w:bookmarkEnd w:id="982"/>
            <w:bookmarkEnd w:id="983"/>
            <w:bookmarkEnd w:id="984"/>
          </w:p>
        </w:tc>
        <w:tc>
          <w:tcPr>
            <w:tcW w:w="6920" w:type="dxa"/>
            <w:gridSpan w:val="2"/>
          </w:tcPr>
          <w:p w:rsidR="00124E5F" w:rsidRPr="008B1C6C" w:rsidRDefault="00124E5F" w:rsidP="002473CF">
            <w:pPr>
              <w:pStyle w:val="PargrafodaLista"/>
              <w:numPr>
                <w:ilvl w:val="1"/>
                <w:numId w:val="51"/>
              </w:numPr>
              <w:spacing w:after="200"/>
              <w:ind w:left="72" w:right="-72" w:firstLine="0"/>
              <w:jc w:val="both"/>
            </w:pPr>
            <w:r w:rsidRPr="008B1C6C">
              <w:t>Este Contrato foi assinado no idioma especificado nas Condições Especiais, que será obrigatório e regerá todas as questões referentes ao seu significado ou interpretação.</w:t>
            </w:r>
          </w:p>
        </w:tc>
      </w:tr>
      <w:tr w:rsidR="00124E5F" w:rsidRPr="0056593E" w:rsidTr="003C3BED">
        <w:trPr>
          <w:jc w:val="center"/>
        </w:trPr>
        <w:tc>
          <w:tcPr>
            <w:tcW w:w="2526" w:type="dxa"/>
          </w:tcPr>
          <w:p w:rsidR="00124E5F" w:rsidRPr="008B1C6C" w:rsidRDefault="00124E5F" w:rsidP="00553FC6">
            <w:pPr>
              <w:pStyle w:val="Part3-Heading2"/>
            </w:pPr>
            <w:bookmarkStart w:id="985" w:name="_Toc69531179"/>
            <w:bookmarkStart w:id="986" w:name="_Toc315798877"/>
            <w:bookmarkStart w:id="987" w:name="_Toc315865399"/>
            <w:bookmarkStart w:id="988" w:name="_Toc315866623"/>
            <w:r w:rsidRPr="008B1C6C">
              <w:t>Títulos</w:t>
            </w:r>
            <w:bookmarkEnd w:id="985"/>
            <w:bookmarkEnd w:id="986"/>
            <w:bookmarkEnd w:id="987"/>
            <w:bookmarkEnd w:id="988"/>
          </w:p>
        </w:tc>
        <w:tc>
          <w:tcPr>
            <w:tcW w:w="6920" w:type="dxa"/>
            <w:gridSpan w:val="2"/>
          </w:tcPr>
          <w:p w:rsidR="00124E5F" w:rsidRPr="008B1C6C" w:rsidRDefault="00124E5F" w:rsidP="002473CF">
            <w:pPr>
              <w:pStyle w:val="PargrafodaLista"/>
              <w:numPr>
                <w:ilvl w:val="1"/>
                <w:numId w:val="52"/>
              </w:numPr>
              <w:spacing w:after="200"/>
              <w:ind w:left="72" w:right="-72" w:firstLine="0"/>
              <w:jc w:val="both"/>
            </w:pPr>
            <w:r w:rsidRPr="008B1C6C">
              <w:t>Os títulos não deverão limitar, alterar ou afetar o significado deste Contrato.</w:t>
            </w:r>
          </w:p>
        </w:tc>
      </w:tr>
      <w:tr w:rsidR="00124E5F" w:rsidRPr="0056593E" w:rsidTr="003C3BED">
        <w:trPr>
          <w:jc w:val="center"/>
        </w:trPr>
        <w:tc>
          <w:tcPr>
            <w:tcW w:w="2526" w:type="dxa"/>
          </w:tcPr>
          <w:p w:rsidR="00124E5F" w:rsidRPr="008B1C6C" w:rsidRDefault="00124E5F" w:rsidP="00553FC6">
            <w:pPr>
              <w:pStyle w:val="Part3-Heading2"/>
            </w:pPr>
            <w:bookmarkStart w:id="989" w:name="_Toc315798878"/>
            <w:bookmarkStart w:id="990" w:name="_Toc315865400"/>
            <w:bookmarkStart w:id="991" w:name="_Toc315866624"/>
            <w:r w:rsidRPr="008B1C6C">
              <w:t>Comunicações</w:t>
            </w:r>
            <w:bookmarkEnd w:id="989"/>
            <w:bookmarkEnd w:id="990"/>
            <w:bookmarkEnd w:id="991"/>
          </w:p>
        </w:tc>
        <w:tc>
          <w:tcPr>
            <w:tcW w:w="6920" w:type="dxa"/>
            <w:gridSpan w:val="2"/>
          </w:tcPr>
          <w:p w:rsidR="00124E5F" w:rsidRPr="008B1C6C" w:rsidRDefault="00124E5F" w:rsidP="002473CF">
            <w:pPr>
              <w:pStyle w:val="PargrafodaLista"/>
              <w:numPr>
                <w:ilvl w:val="1"/>
                <w:numId w:val="53"/>
              </w:numPr>
              <w:ind w:left="72" w:right="-72" w:firstLine="0"/>
              <w:jc w:val="both"/>
            </w:pPr>
            <w:r w:rsidRPr="008B1C6C">
              <w:t xml:space="preserve">Qualquer comunicação </w:t>
            </w:r>
            <w:r w:rsidR="00556676" w:rsidRPr="00273B1C">
              <w:t>exigida</w:t>
            </w:r>
            <w:r w:rsidR="00556676" w:rsidRPr="008B1C6C">
              <w:t xml:space="preserve"> </w:t>
            </w:r>
            <w:r w:rsidRPr="008B1C6C">
              <w:t xml:space="preserve">ou permitida a ser divulgada ou </w:t>
            </w:r>
            <w:r w:rsidR="00556676" w:rsidRPr="00273B1C">
              <w:t>feita</w:t>
            </w:r>
            <w:r w:rsidR="00556676" w:rsidRPr="008B1C6C">
              <w:t xml:space="preserve"> </w:t>
            </w:r>
            <w:r w:rsidRPr="008B1C6C">
              <w:t xml:space="preserve">nos termos deste Contrato deverá ser por escrito no idioma especificado na Cláusula CG 4. Considera-se válida qualquer comunicação, solicitação ou autorização quando houver sido entregue pessoalmente a um representante autorizado da Parte a quem a comunicação for dirigida, ou mediante o seu envio para o endereço da referida Parte especificado nas </w:t>
            </w:r>
            <w:r w:rsidRPr="007061E1">
              <w:rPr>
                <w:b/>
              </w:rPr>
              <w:t>CE.</w:t>
            </w:r>
            <w:r w:rsidRPr="008B1C6C">
              <w:t xml:space="preserve"> </w:t>
            </w:r>
          </w:p>
          <w:p w:rsidR="00124E5F" w:rsidRPr="0056593E" w:rsidRDefault="00124E5F" w:rsidP="003C3BED">
            <w:pPr>
              <w:ind w:right="-72"/>
              <w:jc w:val="both"/>
            </w:pPr>
          </w:p>
          <w:p w:rsidR="00124E5F" w:rsidRPr="008B1C6C" w:rsidRDefault="00124E5F" w:rsidP="002473CF">
            <w:pPr>
              <w:pStyle w:val="PargrafodaLista"/>
              <w:numPr>
                <w:ilvl w:val="1"/>
                <w:numId w:val="53"/>
              </w:numPr>
              <w:spacing w:after="200"/>
              <w:ind w:left="72" w:right="-72" w:firstLine="0"/>
              <w:jc w:val="both"/>
            </w:pPr>
            <w:r w:rsidRPr="008B1C6C">
              <w:t>Uma Parte pode alterar o seu endereço para recebimento de notificações, de acordo com este Contrato, mediante comunicação à outra Parte sobre a mudança do endereço indicado nas Condições Especiais.</w:t>
            </w:r>
          </w:p>
        </w:tc>
      </w:tr>
      <w:tr w:rsidR="00124E5F" w:rsidRPr="0056593E" w:rsidTr="003C3BED">
        <w:trPr>
          <w:jc w:val="center"/>
        </w:trPr>
        <w:tc>
          <w:tcPr>
            <w:tcW w:w="2526" w:type="dxa"/>
          </w:tcPr>
          <w:p w:rsidR="00124E5F" w:rsidRPr="008B1C6C" w:rsidRDefault="00124E5F" w:rsidP="00553FC6">
            <w:pPr>
              <w:pStyle w:val="Part3-Heading2"/>
            </w:pPr>
            <w:bookmarkStart w:id="992" w:name="_Toc69531180"/>
            <w:bookmarkStart w:id="993" w:name="_Toc315798879"/>
            <w:bookmarkStart w:id="994" w:name="_Toc315865401"/>
            <w:bookmarkStart w:id="995" w:name="_Toc315866625"/>
            <w:r w:rsidRPr="008B1C6C">
              <w:t>Local</w:t>
            </w:r>
            <w:bookmarkEnd w:id="992"/>
            <w:bookmarkEnd w:id="993"/>
            <w:bookmarkEnd w:id="994"/>
            <w:bookmarkEnd w:id="995"/>
          </w:p>
        </w:tc>
        <w:tc>
          <w:tcPr>
            <w:tcW w:w="6920" w:type="dxa"/>
            <w:gridSpan w:val="2"/>
          </w:tcPr>
          <w:p w:rsidR="00124E5F" w:rsidRPr="008B1C6C" w:rsidRDefault="00124E5F" w:rsidP="002473CF">
            <w:pPr>
              <w:pStyle w:val="PargrafodaLista"/>
              <w:numPr>
                <w:ilvl w:val="1"/>
                <w:numId w:val="54"/>
              </w:numPr>
              <w:spacing w:after="240"/>
              <w:ind w:left="72" w:right="-72" w:firstLine="0"/>
              <w:jc w:val="both"/>
            </w:pPr>
            <w:r w:rsidRPr="008B1C6C">
              <w:t>Os Serviços serão executados nos l</w:t>
            </w:r>
            <w:r w:rsidR="00C72A45">
              <w:t>ocais</w:t>
            </w:r>
            <w:r w:rsidRPr="008B1C6C">
              <w:t xml:space="preserve"> indicados no </w:t>
            </w:r>
            <w:r w:rsidRPr="008B1C6C">
              <w:rPr>
                <w:b/>
              </w:rPr>
              <w:t>Apêndice A</w:t>
            </w:r>
            <w:r w:rsidRPr="008B1C6C">
              <w:t xml:space="preserve"> destas CG, e quando o local de uma tarefa específica não for assim estabelecido, esta será realizada em localidade aprovada pelo Cliente, seja no país do Governo ou em outro local.</w:t>
            </w:r>
          </w:p>
        </w:tc>
      </w:tr>
      <w:tr w:rsidR="00124E5F" w:rsidRPr="0056593E" w:rsidTr="003C3BED">
        <w:trPr>
          <w:jc w:val="center"/>
        </w:trPr>
        <w:tc>
          <w:tcPr>
            <w:tcW w:w="2526" w:type="dxa"/>
          </w:tcPr>
          <w:p w:rsidR="00124E5F" w:rsidRPr="008B1C6C" w:rsidRDefault="00124E5F" w:rsidP="00553FC6">
            <w:pPr>
              <w:pStyle w:val="Part3-Heading2"/>
            </w:pPr>
            <w:bookmarkStart w:id="996" w:name="_Toc69531181"/>
            <w:bookmarkStart w:id="997" w:name="_Toc315798880"/>
            <w:bookmarkStart w:id="998" w:name="_Toc315865402"/>
            <w:bookmarkStart w:id="999" w:name="_Toc315866626"/>
            <w:r w:rsidRPr="008B1C6C">
              <w:t xml:space="preserve">Autoridade do Membro </w:t>
            </w:r>
            <w:bookmarkEnd w:id="996"/>
            <w:r w:rsidR="00556676" w:rsidRPr="00273B1C">
              <w:t>Líder</w:t>
            </w:r>
            <w:bookmarkEnd w:id="997"/>
            <w:bookmarkEnd w:id="998"/>
            <w:bookmarkEnd w:id="999"/>
          </w:p>
        </w:tc>
        <w:tc>
          <w:tcPr>
            <w:tcW w:w="6920" w:type="dxa"/>
            <w:gridSpan w:val="2"/>
          </w:tcPr>
          <w:p w:rsidR="00124E5F" w:rsidRPr="008B1C6C" w:rsidRDefault="00124E5F" w:rsidP="002473CF">
            <w:pPr>
              <w:pStyle w:val="PargrafodaLista"/>
              <w:numPr>
                <w:ilvl w:val="1"/>
                <w:numId w:val="55"/>
              </w:numPr>
              <w:spacing w:after="240"/>
              <w:ind w:left="72" w:firstLine="0"/>
              <w:jc w:val="both"/>
            </w:pPr>
            <w:r w:rsidRPr="008B1C6C">
              <w:t xml:space="preserve">Se o Consultor consistir em um </w:t>
            </w:r>
            <w:r>
              <w:t>Consórcio</w:t>
            </w:r>
            <w:r w:rsidRPr="008B1C6C">
              <w:t>, os membros autorizam a entidade especificada nas Condições Especiais a atuar em seu nome no exercício de todos os direitos e obrigações do Consultor junto ao Cliente, nos termos deste Contrato, incluindo, sem limitação, o recebimento de instruções e pagamentos do Cliente.</w:t>
            </w:r>
          </w:p>
        </w:tc>
      </w:tr>
      <w:tr w:rsidR="00124E5F" w:rsidRPr="0056593E" w:rsidTr="003C3BED">
        <w:trPr>
          <w:jc w:val="center"/>
        </w:trPr>
        <w:tc>
          <w:tcPr>
            <w:tcW w:w="2526" w:type="dxa"/>
          </w:tcPr>
          <w:p w:rsidR="00124E5F" w:rsidRPr="008B1C6C" w:rsidRDefault="00124E5F" w:rsidP="00553FC6">
            <w:pPr>
              <w:pStyle w:val="Part3-Heading2"/>
            </w:pPr>
            <w:bookmarkStart w:id="1000" w:name="_Toc69531182"/>
            <w:bookmarkStart w:id="1001" w:name="_Toc315798881"/>
            <w:bookmarkStart w:id="1002" w:name="_Toc315865403"/>
            <w:bookmarkStart w:id="1003" w:name="_Toc315866627"/>
            <w:r w:rsidRPr="008B1C6C">
              <w:t>Representantes autorizados</w:t>
            </w:r>
            <w:bookmarkEnd w:id="1000"/>
            <w:bookmarkEnd w:id="1001"/>
            <w:bookmarkEnd w:id="1002"/>
            <w:bookmarkEnd w:id="1003"/>
          </w:p>
        </w:tc>
        <w:tc>
          <w:tcPr>
            <w:tcW w:w="6920" w:type="dxa"/>
            <w:gridSpan w:val="2"/>
          </w:tcPr>
          <w:p w:rsidR="00124E5F" w:rsidRPr="008B1C6C" w:rsidRDefault="00124E5F" w:rsidP="002473CF">
            <w:pPr>
              <w:pStyle w:val="PargrafodaLista"/>
              <w:numPr>
                <w:ilvl w:val="1"/>
                <w:numId w:val="56"/>
              </w:numPr>
              <w:spacing w:after="240"/>
              <w:ind w:left="72" w:right="-72" w:firstLine="0"/>
              <w:jc w:val="both"/>
            </w:pPr>
            <w:r w:rsidRPr="008B1C6C">
              <w:t xml:space="preserve">Os funcionários indicados nas </w:t>
            </w:r>
            <w:r w:rsidRPr="007061E1">
              <w:rPr>
                <w:b/>
              </w:rPr>
              <w:t>CE</w:t>
            </w:r>
            <w:r w:rsidRPr="008B1C6C">
              <w:t xml:space="preserve"> poderão tomar qualquer medida que o Cliente ou o Consultor deva ou possa adotar, bem como poderão assinar qualquer documento que possa ou deva ser assinado pelo Cliente ou pelo Consultor, de acordo com este Contrato.</w:t>
            </w:r>
          </w:p>
        </w:tc>
      </w:tr>
      <w:tr w:rsidR="00124E5F" w:rsidRPr="0056593E" w:rsidTr="003C3BED">
        <w:trPr>
          <w:jc w:val="center"/>
        </w:trPr>
        <w:tc>
          <w:tcPr>
            <w:tcW w:w="2526" w:type="dxa"/>
          </w:tcPr>
          <w:p w:rsidR="00124E5F" w:rsidRPr="008B1C6C" w:rsidRDefault="00C72A45" w:rsidP="00553FC6">
            <w:pPr>
              <w:pStyle w:val="Part3-Heading2"/>
            </w:pPr>
            <w:bookmarkStart w:id="1004" w:name="_Toc315798882"/>
            <w:bookmarkStart w:id="1005" w:name="_Toc315865404"/>
            <w:bookmarkStart w:id="1006" w:name="_Toc315866628"/>
            <w:r>
              <w:t>Práticas corruptas e fraudulentas</w:t>
            </w:r>
            <w:bookmarkEnd w:id="1004"/>
            <w:bookmarkEnd w:id="1005"/>
            <w:bookmarkEnd w:id="1006"/>
            <w:r>
              <w:t xml:space="preserve"> </w:t>
            </w:r>
            <w:r w:rsidR="00124E5F" w:rsidRPr="008B1C6C">
              <w:t xml:space="preserve"> </w:t>
            </w:r>
          </w:p>
        </w:tc>
        <w:tc>
          <w:tcPr>
            <w:tcW w:w="6920" w:type="dxa"/>
            <w:gridSpan w:val="2"/>
          </w:tcPr>
          <w:p w:rsidR="00124E5F" w:rsidRPr="008B1C6C" w:rsidRDefault="00124E5F" w:rsidP="002473CF">
            <w:pPr>
              <w:pStyle w:val="Corpodetexto"/>
              <w:numPr>
                <w:ilvl w:val="1"/>
                <w:numId w:val="57"/>
              </w:numPr>
              <w:tabs>
                <w:tab w:val="left" w:pos="0"/>
                <w:tab w:val="left" w:pos="745"/>
              </w:tabs>
              <w:suppressAutoHyphens w:val="0"/>
              <w:spacing w:after="240"/>
              <w:ind w:left="72" w:firstLine="0"/>
            </w:pPr>
            <w:r w:rsidRPr="008B1C6C">
              <w:t xml:space="preserve">O Banco Mundial exige conformidade com a sua política relacionada a </w:t>
            </w:r>
            <w:r w:rsidR="00C72A45">
              <w:t xml:space="preserve">práticas corruptas e fraudulentas </w:t>
            </w:r>
            <w:r w:rsidRPr="008B1C6C">
              <w:t xml:space="preserve">conforme definido no </w:t>
            </w:r>
            <w:r w:rsidRPr="008B1C6C">
              <w:rPr>
                <w:b/>
              </w:rPr>
              <w:lastRenderedPageBreak/>
              <w:t>Anexo 1</w:t>
            </w:r>
            <w:r w:rsidRPr="008B1C6C">
              <w:t xml:space="preserve"> das CG. </w:t>
            </w:r>
          </w:p>
        </w:tc>
      </w:tr>
      <w:tr w:rsidR="00124E5F" w:rsidRPr="0056593E" w:rsidTr="003C3BED">
        <w:trPr>
          <w:jc w:val="center"/>
        </w:trPr>
        <w:tc>
          <w:tcPr>
            <w:tcW w:w="2526" w:type="dxa"/>
          </w:tcPr>
          <w:p w:rsidR="00124E5F" w:rsidRPr="008B1C6C" w:rsidRDefault="00124E5F" w:rsidP="003C3BED">
            <w:pPr>
              <w:pStyle w:val="Section8Heading3"/>
              <w:ind w:left="888" w:hanging="540"/>
            </w:pPr>
            <w:r w:rsidRPr="008B1C6C">
              <w:lastRenderedPageBreak/>
              <w:t>a. Comissões e honorários</w:t>
            </w:r>
          </w:p>
        </w:tc>
        <w:tc>
          <w:tcPr>
            <w:tcW w:w="6920" w:type="dxa"/>
            <w:gridSpan w:val="2"/>
          </w:tcPr>
          <w:p w:rsidR="00124E5F" w:rsidRDefault="00124E5F" w:rsidP="002473CF">
            <w:pPr>
              <w:pStyle w:val="Corpodetexto"/>
              <w:numPr>
                <w:ilvl w:val="1"/>
                <w:numId w:val="57"/>
              </w:numPr>
              <w:tabs>
                <w:tab w:val="left" w:pos="0"/>
                <w:tab w:val="left" w:pos="745"/>
              </w:tabs>
              <w:suppressAutoHyphens w:val="0"/>
              <w:spacing w:after="240"/>
              <w:ind w:left="72" w:firstLine="0"/>
              <w:rPr>
                <w:iCs/>
              </w:rPr>
            </w:pPr>
            <w:r w:rsidRPr="008B1C6C">
              <w:t>O Cliente requer que o Consultor divulgue quaisquer comissões</w:t>
            </w:r>
            <w:r>
              <w:t xml:space="preserve">, gratificações </w:t>
            </w:r>
            <w:r w:rsidRPr="008B1C6C">
              <w:t xml:space="preserve">ou honorários que possam ter sido pagos ou que devam ser pagos a agentes ou a qualquer outra parte com relação ao processo de seleção ou execução do Contrato.  As informações divulgadas devem incluir pelo menos o nome e o endereço do agente ou da outra parte, o montante e a moeda, e a finalidade da comissão, </w:t>
            </w:r>
            <w:r w:rsidR="00556676" w:rsidRPr="008B1C6C">
              <w:t>g</w:t>
            </w:r>
            <w:r w:rsidR="00556676">
              <w:t>ratificações</w:t>
            </w:r>
            <w:r w:rsidRPr="008B1C6C">
              <w:t xml:space="preserve"> ou honorários. Qualquer problema na divulgação de tais comissões, </w:t>
            </w:r>
            <w:r w:rsidR="00556676" w:rsidRPr="00556676">
              <w:rPr>
                <w:b/>
                <w:bCs/>
              </w:rPr>
              <w:t>gratificações</w:t>
            </w:r>
            <w:r w:rsidRPr="008B1C6C">
              <w:t xml:space="preserve"> ou honorários pode resultar </w:t>
            </w:r>
            <w:r w:rsidR="00556676">
              <w:t>na rescisão</w:t>
            </w:r>
            <w:r w:rsidRPr="008B1C6C">
              <w:t xml:space="preserve"> do Contrato e/ou em sanções por parte do Banco</w:t>
            </w:r>
            <w:r w:rsidR="00C72A45">
              <w:t>.</w:t>
            </w:r>
            <w:r w:rsidRPr="008B1C6C">
              <w:t>.</w:t>
            </w:r>
          </w:p>
        </w:tc>
      </w:tr>
    </w:tbl>
    <w:p w:rsidR="00124E5F" w:rsidRPr="008B1C6C" w:rsidRDefault="00124E5F" w:rsidP="00553FC6">
      <w:pPr>
        <w:pStyle w:val="Part3-Heading1A"/>
      </w:pPr>
      <w:bookmarkStart w:id="1007" w:name="_Toc315798883"/>
      <w:bookmarkStart w:id="1008" w:name="_Toc315865405"/>
      <w:bookmarkStart w:id="1009" w:name="_Toc315866629"/>
      <w:r w:rsidRPr="008B1C6C">
        <w:t>B</w:t>
      </w:r>
      <w:bookmarkStart w:id="1010" w:name="_Toc69531185"/>
      <w:r w:rsidRPr="008B1C6C">
        <w:t>.  Início, Conclusão, Modificação e Rescisão do Contrato</w:t>
      </w:r>
      <w:bookmarkEnd w:id="1010"/>
      <w:bookmarkEnd w:id="1007"/>
      <w:bookmarkEnd w:id="1008"/>
      <w:bookmarkEnd w:id="1009"/>
    </w:p>
    <w:tbl>
      <w:tblPr>
        <w:tblW w:w="9367" w:type="dxa"/>
        <w:jc w:val="center"/>
        <w:tblLayout w:type="fixed"/>
        <w:tblLook w:val="0000" w:firstRow="0" w:lastRow="0" w:firstColumn="0" w:lastColumn="0" w:noHBand="0" w:noVBand="0"/>
      </w:tblPr>
      <w:tblGrid>
        <w:gridCol w:w="2462"/>
        <w:gridCol w:w="6805"/>
        <w:gridCol w:w="100"/>
      </w:tblGrid>
      <w:tr w:rsidR="00124E5F" w:rsidRPr="0056593E" w:rsidTr="003C3BED">
        <w:trPr>
          <w:gridAfter w:val="1"/>
          <w:wAfter w:w="101" w:type="dxa"/>
          <w:jc w:val="center"/>
        </w:trPr>
        <w:tc>
          <w:tcPr>
            <w:tcW w:w="2487" w:type="dxa"/>
          </w:tcPr>
          <w:p w:rsidR="00124E5F" w:rsidRPr="008B1C6C" w:rsidRDefault="00124E5F" w:rsidP="00553FC6">
            <w:pPr>
              <w:pStyle w:val="Part3-Heading2"/>
            </w:pPr>
            <w:bookmarkStart w:id="1011" w:name="_Toc315798884"/>
            <w:bookmarkStart w:id="1012" w:name="_Toc315865406"/>
            <w:bookmarkStart w:id="1013" w:name="_Toc315866630"/>
            <w:bookmarkStart w:id="1014" w:name="_Toc69531186"/>
            <w:r w:rsidRPr="008B1C6C">
              <w:t>Vigência do Contrato</w:t>
            </w:r>
            <w:bookmarkEnd w:id="1011"/>
            <w:bookmarkEnd w:id="1012"/>
            <w:bookmarkEnd w:id="1013"/>
          </w:p>
        </w:tc>
        <w:tc>
          <w:tcPr>
            <w:tcW w:w="6880" w:type="dxa"/>
          </w:tcPr>
          <w:p w:rsidR="00124E5F" w:rsidRPr="008B1C6C" w:rsidRDefault="00124E5F" w:rsidP="002473CF">
            <w:pPr>
              <w:pStyle w:val="PargrafodaLista"/>
              <w:numPr>
                <w:ilvl w:val="1"/>
                <w:numId w:val="60"/>
              </w:numPr>
              <w:spacing w:after="200"/>
              <w:ind w:left="72" w:right="-72" w:firstLine="0"/>
              <w:jc w:val="both"/>
            </w:pPr>
            <w:r w:rsidRPr="008B1C6C">
              <w:t xml:space="preserve">Este Contrato entrará em vigor e efeito na data (“Data de vigência”) em que o Cliente notificar o Consultor, instruindo-o a dar início à execução dos Serviços.  Essa notificação deverá confirmar que foram atendidas as condições para entrada em vigor, se houver, relacionadas nas </w:t>
            </w:r>
            <w:r w:rsidRPr="007061E1">
              <w:rPr>
                <w:b/>
              </w:rPr>
              <w:t>CE.</w:t>
            </w:r>
          </w:p>
        </w:tc>
      </w:tr>
      <w:tr w:rsidR="00124E5F" w:rsidRPr="0056593E" w:rsidTr="003C3BED">
        <w:trPr>
          <w:jc w:val="center"/>
        </w:trPr>
        <w:tc>
          <w:tcPr>
            <w:tcW w:w="2487" w:type="dxa"/>
          </w:tcPr>
          <w:p w:rsidR="00124E5F" w:rsidRPr="008B1C6C" w:rsidRDefault="00124E5F" w:rsidP="00553FC6">
            <w:pPr>
              <w:pStyle w:val="Part3-Heading2"/>
            </w:pPr>
            <w:bookmarkStart w:id="1015" w:name="_Toc315798885"/>
            <w:bookmarkStart w:id="1016" w:name="_Toc315865407"/>
            <w:bookmarkStart w:id="1017" w:name="_Toc315866631"/>
            <w:r w:rsidRPr="008B1C6C">
              <w:t>Rescisão do Contrato</w:t>
            </w:r>
            <w:bookmarkEnd w:id="1014"/>
            <w:r w:rsidRPr="008B1C6C">
              <w:t xml:space="preserve"> por Falta de Entrada em Vigor</w:t>
            </w:r>
            <w:bookmarkEnd w:id="1015"/>
            <w:bookmarkEnd w:id="1016"/>
            <w:bookmarkEnd w:id="1017"/>
          </w:p>
        </w:tc>
        <w:tc>
          <w:tcPr>
            <w:tcW w:w="6880" w:type="dxa"/>
            <w:gridSpan w:val="2"/>
          </w:tcPr>
          <w:p w:rsidR="00124E5F" w:rsidRPr="008B1C6C" w:rsidRDefault="00124E5F" w:rsidP="002473CF">
            <w:pPr>
              <w:pStyle w:val="PargrafodaLista"/>
              <w:numPr>
                <w:ilvl w:val="1"/>
                <w:numId w:val="61"/>
              </w:numPr>
              <w:spacing w:after="200"/>
              <w:ind w:left="72" w:right="-72" w:firstLine="0"/>
              <w:jc w:val="both"/>
            </w:pPr>
            <w:r w:rsidRPr="008B1C6C">
              <w:t xml:space="preserve">Após a assinatura pelas Partes, se este Contrato não entrar em vigor dentro do prazo especificado nas </w:t>
            </w:r>
            <w:r w:rsidRPr="007061E1">
              <w:rPr>
                <w:b/>
              </w:rPr>
              <w:t>CE</w:t>
            </w:r>
            <w:r w:rsidRPr="008B1C6C">
              <w:t>, qualquer uma das Partes pode declarar este Contrato anulado e sem efeito, mediante comunicação por escrito à outra Parte, com antecedência mínima de 22 (vinte e dois) dias. No caso de tal afirmação por uma das Partes, nenhuma delas poderá fazer qualquer reivindicação à outra Parte relacionada ao Contrato.</w:t>
            </w:r>
          </w:p>
        </w:tc>
      </w:tr>
      <w:tr w:rsidR="00124E5F" w:rsidRPr="0056593E" w:rsidTr="003C3BED">
        <w:trPr>
          <w:jc w:val="center"/>
        </w:trPr>
        <w:tc>
          <w:tcPr>
            <w:tcW w:w="2487" w:type="dxa"/>
          </w:tcPr>
          <w:p w:rsidR="00124E5F" w:rsidRPr="008B1C6C" w:rsidRDefault="00124E5F" w:rsidP="00553FC6">
            <w:pPr>
              <w:pStyle w:val="Part3-Heading2"/>
            </w:pPr>
            <w:bookmarkStart w:id="1018" w:name="_Toc69531187"/>
            <w:bookmarkStart w:id="1019" w:name="_Toc315798886"/>
            <w:bookmarkStart w:id="1020" w:name="_Toc315865408"/>
            <w:bookmarkStart w:id="1021" w:name="_Toc315866632"/>
            <w:r w:rsidRPr="008B1C6C">
              <w:t>Início dos serviços</w:t>
            </w:r>
            <w:bookmarkEnd w:id="1018"/>
            <w:bookmarkEnd w:id="1019"/>
            <w:bookmarkEnd w:id="1020"/>
            <w:bookmarkEnd w:id="1021"/>
          </w:p>
        </w:tc>
        <w:tc>
          <w:tcPr>
            <w:tcW w:w="6880" w:type="dxa"/>
            <w:gridSpan w:val="2"/>
          </w:tcPr>
          <w:p w:rsidR="00124E5F" w:rsidRPr="008B1C6C" w:rsidRDefault="00124E5F" w:rsidP="002473CF">
            <w:pPr>
              <w:pStyle w:val="PargrafodaLista"/>
              <w:numPr>
                <w:ilvl w:val="1"/>
                <w:numId w:val="62"/>
              </w:numPr>
              <w:spacing w:after="200"/>
              <w:ind w:left="72" w:right="-72" w:firstLine="0"/>
              <w:jc w:val="both"/>
            </w:pPr>
            <w:r w:rsidRPr="008B1C6C">
              <w:t xml:space="preserve">O Consultor confirmará a disponibilidade dos Especialistas </w:t>
            </w:r>
            <w:r>
              <w:t>P</w:t>
            </w:r>
            <w:r w:rsidRPr="008B1C6C">
              <w:t xml:space="preserve">rincipais e dará início aos Serviços em no máximo o número de dias após a Data de Entrada em Vigor especificada nas </w:t>
            </w:r>
            <w:r w:rsidRPr="008B1C6C">
              <w:rPr>
                <w:b/>
              </w:rPr>
              <w:t>CG</w:t>
            </w:r>
            <w:r w:rsidRPr="008B1C6C">
              <w:t>.</w:t>
            </w:r>
          </w:p>
        </w:tc>
      </w:tr>
      <w:tr w:rsidR="00124E5F" w:rsidRPr="0056593E" w:rsidTr="003C3BED">
        <w:trPr>
          <w:jc w:val="center"/>
        </w:trPr>
        <w:tc>
          <w:tcPr>
            <w:tcW w:w="2487" w:type="dxa"/>
          </w:tcPr>
          <w:p w:rsidR="00124E5F" w:rsidRPr="008B1C6C" w:rsidRDefault="00124E5F" w:rsidP="00553FC6">
            <w:pPr>
              <w:pStyle w:val="Part3-Heading2"/>
            </w:pPr>
            <w:bookmarkStart w:id="1022" w:name="_Toc69531188"/>
            <w:bookmarkStart w:id="1023" w:name="_Toc315798887"/>
            <w:bookmarkStart w:id="1024" w:name="_Toc315865409"/>
            <w:bookmarkStart w:id="1025" w:name="_Toc315866633"/>
            <w:r w:rsidRPr="008B1C6C">
              <w:t>Encerramento do Contrato</w:t>
            </w:r>
            <w:bookmarkEnd w:id="1022"/>
            <w:bookmarkEnd w:id="1023"/>
            <w:bookmarkEnd w:id="1024"/>
            <w:bookmarkEnd w:id="1025"/>
          </w:p>
        </w:tc>
        <w:tc>
          <w:tcPr>
            <w:tcW w:w="6880" w:type="dxa"/>
            <w:gridSpan w:val="2"/>
          </w:tcPr>
          <w:p w:rsidR="00124E5F" w:rsidRPr="008B1C6C" w:rsidRDefault="00124E5F" w:rsidP="002473CF">
            <w:pPr>
              <w:pStyle w:val="PargrafodaLista"/>
              <w:numPr>
                <w:ilvl w:val="1"/>
                <w:numId w:val="63"/>
              </w:numPr>
              <w:spacing w:after="200"/>
              <w:ind w:left="72" w:right="-72" w:firstLine="0"/>
              <w:jc w:val="both"/>
            </w:pPr>
            <w:r w:rsidRPr="008B1C6C">
              <w:t xml:space="preserve">Exceto quando rescindido em data anterior, de acordo com a Cláusula CG 19, este Contrato estará encerrado no final do prazo após a Data de Vigência, conforme especificado nas </w:t>
            </w:r>
            <w:r w:rsidRPr="007061E1">
              <w:rPr>
                <w:b/>
              </w:rPr>
              <w:t>CE.</w:t>
            </w:r>
          </w:p>
        </w:tc>
      </w:tr>
      <w:tr w:rsidR="00124E5F" w:rsidRPr="0056593E" w:rsidTr="003C3BED">
        <w:trPr>
          <w:gridAfter w:val="1"/>
          <w:wAfter w:w="101" w:type="dxa"/>
          <w:jc w:val="center"/>
        </w:trPr>
        <w:tc>
          <w:tcPr>
            <w:tcW w:w="2487" w:type="dxa"/>
          </w:tcPr>
          <w:p w:rsidR="00124E5F" w:rsidRPr="008B1C6C" w:rsidRDefault="00124E5F" w:rsidP="00553FC6">
            <w:pPr>
              <w:pStyle w:val="Part3-Heading2"/>
            </w:pPr>
            <w:bookmarkStart w:id="1026" w:name="_Toc315798888"/>
            <w:bookmarkStart w:id="1027" w:name="_Toc315865410"/>
            <w:bookmarkStart w:id="1028" w:name="_Toc315866634"/>
            <w:bookmarkStart w:id="1029" w:name="_Toc69531189"/>
            <w:r w:rsidRPr="008B1C6C">
              <w:t>Totalidade do Acordo</w:t>
            </w:r>
            <w:bookmarkEnd w:id="1026"/>
            <w:bookmarkEnd w:id="1027"/>
            <w:bookmarkEnd w:id="1028"/>
          </w:p>
        </w:tc>
        <w:tc>
          <w:tcPr>
            <w:tcW w:w="6880" w:type="dxa"/>
          </w:tcPr>
          <w:p w:rsidR="00124E5F" w:rsidRPr="008B1C6C" w:rsidRDefault="00124E5F" w:rsidP="002473CF">
            <w:pPr>
              <w:pStyle w:val="PargrafodaLista"/>
              <w:numPr>
                <w:ilvl w:val="1"/>
                <w:numId w:val="64"/>
              </w:numPr>
              <w:spacing w:after="200"/>
              <w:ind w:left="72" w:right="-72" w:firstLine="0"/>
              <w:jc w:val="both"/>
            </w:pPr>
            <w:r w:rsidRPr="008B1C6C">
              <w:t xml:space="preserve">Este Contrato contém todos os acordos, condições e disposições ajustadas pelas Partes.  Nenhum agente ou representante de qualquer das Partes dispõe de autoridade </w:t>
            </w:r>
            <w:r w:rsidR="00A2212D">
              <w:t xml:space="preserve">para fazer, </w:t>
            </w:r>
            <w:r w:rsidRPr="008B1C6C">
              <w:t>nem as Partes estarão sujeitas ou serão responsáveis por qualquer declaração, representação, promessa ou acordo que não tenha sido estabelecido neste Contrato.</w:t>
            </w:r>
          </w:p>
        </w:tc>
      </w:tr>
      <w:tr w:rsidR="00124E5F" w:rsidRPr="0056593E" w:rsidTr="003C3BED">
        <w:trPr>
          <w:jc w:val="center"/>
        </w:trPr>
        <w:tc>
          <w:tcPr>
            <w:tcW w:w="2487" w:type="dxa"/>
          </w:tcPr>
          <w:p w:rsidR="00124E5F" w:rsidRPr="008B1C6C" w:rsidRDefault="00124E5F" w:rsidP="00553FC6">
            <w:pPr>
              <w:pStyle w:val="Part3-Heading2"/>
            </w:pPr>
            <w:bookmarkStart w:id="1030" w:name="_Toc315798889"/>
            <w:bookmarkStart w:id="1031" w:name="_Toc315865411"/>
            <w:bookmarkStart w:id="1032" w:name="_Toc315866635"/>
            <w:r w:rsidRPr="008B1C6C">
              <w:t>Modificações ou Variações</w:t>
            </w:r>
            <w:bookmarkEnd w:id="1029"/>
            <w:bookmarkEnd w:id="1030"/>
            <w:bookmarkEnd w:id="1031"/>
            <w:bookmarkEnd w:id="1032"/>
          </w:p>
        </w:tc>
        <w:tc>
          <w:tcPr>
            <w:tcW w:w="6880" w:type="dxa"/>
            <w:gridSpan w:val="2"/>
          </w:tcPr>
          <w:p w:rsidR="00124E5F" w:rsidRPr="008B1C6C" w:rsidRDefault="00124E5F" w:rsidP="002473CF">
            <w:pPr>
              <w:pStyle w:val="PargrafodaLista"/>
              <w:numPr>
                <w:ilvl w:val="1"/>
                <w:numId w:val="65"/>
              </w:numPr>
              <w:suppressAutoHyphens/>
              <w:ind w:left="72" w:firstLine="0"/>
              <w:jc w:val="both"/>
            </w:pPr>
            <w:r w:rsidRPr="008B1C6C">
              <w:t xml:space="preserve">Qualquer modificação ou variação nos termos e condições deste Contrato, incluindo qualquer alteração ou mudança </w:t>
            </w:r>
            <w:r w:rsidR="00A2212D">
              <w:t xml:space="preserve">no </w:t>
            </w:r>
            <w:r w:rsidR="00556676" w:rsidRPr="00273B1C">
              <w:t>escopo</w:t>
            </w:r>
            <w:r w:rsidRPr="008B1C6C">
              <w:t xml:space="preserve"> dos Serviços, poderá ser feita somente por meio de acordo por escrito entre as Partes</w:t>
            </w:r>
            <w:r w:rsidR="00556676">
              <w:t>.</w:t>
            </w:r>
          </w:p>
          <w:p w:rsidR="00124E5F" w:rsidRPr="0056593E" w:rsidRDefault="00124E5F" w:rsidP="003C3BED">
            <w:pPr>
              <w:suppressAutoHyphens/>
              <w:jc w:val="both"/>
            </w:pPr>
          </w:p>
          <w:p w:rsidR="00124E5F" w:rsidRPr="008B1C6C" w:rsidRDefault="00124E5F" w:rsidP="002473CF">
            <w:pPr>
              <w:pStyle w:val="PargrafodaLista"/>
              <w:numPr>
                <w:ilvl w:val="1"/>
                <w:numId w:val="65"/>
              </w:numPr>
              <w:suppressAutoHyphens/>
              <w:ind w:left="72" w:firstLine="0"/>
              <w:jc w:val="both"/>
            </w:pPr>
            <w:r w:rsidRPr="008B1C6C">
              <w:t>Quando as modificações ou variações forem substanciais, será necessário obter o prévio consentimento do Banco.</w:t>
            </w:r>
          </w:p>
        </w:tc>
      </w:tr>
      <w:tr w:rsidR="00124E5F" w:rsidRPr="0056593E" w:rsidTr="003C3BED">
        <w:trPr>
          <w:jc w:val="center"/>
        </w:trPr>
        <w:tc>
          <w:tcPr>
            <w:tcW w:w="2487" w:type="dxa"/>
          </w:tcPr>
          <w:p w:rsidR="00124E5F" w:rsidRPr="008B1C6C" w:rsidRDefault="00124E5F" w:rsidP="00553FC6">
            <w:pPr>
              <w:pStyle w:val="Part3-Heading2"/>
            </w:pPr>
            <w:bookmarkStart w:id="1033" w:name="_Toc69531190"/>
            <w:bookmarkStart w:id="1034" w:name="_Toc315798890"/>
            <w:bookmarkStart w:id="1035" w:name="_Toc315865412"/>
            <w:bookmarkStart w:id="1036" w:name="_Toc315866636"/>
            <w:r w:rsidRPr="008B1C6C">
              <w:lastRenderedPageBreak/>
              <w:t>Força Maior</w:t>
            </w:r>
            <w:bookmarkEnd w:id="1033"/>
            <w:bookmarkEnd w:id="1034"/>
            <w:bookmarkEnd w:id="1035"/>
            <w:bookmarkEnd w:id="1036"/>
          </w:p>
        </w:tc>
        <w:tc>
          <w:tcPr>
            <w:tcW w:w="6880" w:type="dxa"/>
            <w:gridSpan w:val="2"/>
          </w:tcPr>
          <w:p w:rsidR="00124E5F" w:rsidRPr="0056593E" w:rsidRDefault="00124E5F" w:rsidP="003C3BED">
            <w:pPr>
              <w:ind w:right="-72"/>
              <w:jc w:val="both"/>
            </w:pPr>
          </w:p>
        </w:tc>
      </w:tr>
      <w:tr w:rsidR="00124E5F" w:rsidRPr="0056593E" w:rsidTr="003C3BED">
        <w:trPr>
          <w:jc w:val="center"/>
        </w:trPr>
        <w:tc>
          <w:tcPr>
            <w:tcW w:w="2487" w:type="dxa"/>
          </w:tcPr>
          <w:p w:rsidR="00124E5F" w:rsidRPr="008B1C6C" w:rsidRDefault="00124E5F" w:rsidP="003C3BED">
            <w:pPr>
              <w:pStyle w:val="Section8Heading3"/>
              <w:ind w:left="888" w:hanging="540"/>
            </w:pPr>
            <w:r w:rsidRPr="008B1C6C">
              <w:t>a.</w:t>
            </w:r>
            <w:r w:rsidRPr="008B1C6C">
              <w:tab/>
              <w:t>Definição</w:t>
            </w:r>
          </w:p>
        </w:tc>
        <w:tc>
          <w:tcPr>
            <w:tcW w:w="6880" w:type="dxa"/>
            <w:gridSpan w:val="2"/>
          </w:tcPr>
          <w:p w:rsidR="00124E5F" w:rsidRPr="008B1C6C" w:rsidRDefault="00124E5F" w:rsidP="002473CF">
            <w:pPr>
              <w:pStyle w:val="PargrafodaLista"/>
              <w:numPr>
                <w:ilvl w:val="1"/>
                <w:numId w:val="59"/>
              </w:numPr>
              <w:tabs>
                <w:tab w:val="left" w:pos="540"/>
              </w:tabs>
              <w:suppressAutoHyphens/>
              <w:ind w:left="72" w:firstLine="0"/>
              <w:jc w:val="both"/>
            </w:pPr>
            <w:r w:rsidRPr="008B1C6C">
              <w:t>Para a finalidade deste Contrato, “Força Maior” significa um evento que está fora do controle razoável de uma Parte, não é previsível nem pode ser evitado e que, nas circunstâncias, torna impossível ou é tão impraticável que pode ser considerado razoavelmente impossível o cumprimento, nessas circunstâncias, de suas obrigações estabelecidas neste Contrato. Essas situações abrangem, mas não se limitam a guerras, rebeliões, distúrbios civis, terremotos, incêndios, explosões, tempestades, enchentes ou outras condições climáticas adversas, greves de trabalhadores e patronais, ou outras ações sindicais, confisco ou qualquer outra medida tomada por órgãos governamentais.</w:t>
            </w:r>
          </w:p>
          <w:p w:rsidR="00124E5F" w:rsidRPr="0056593E" w:rsidRDefault="00124E5F" w:rsidP="003C3BED">
            <w:pPr>
              <w:tabs>
                <w:tab w:val="left" w:pos="540"/>
              </w:tabs>
              <w:suppressAutoHyphens/>
              <w:ind w:left="72"/>
              <w:jc w:val="both"/>
            </w:pPr>
          </w:p>
          <w:p w:rsidR="00124E5F" w:rsidRPr="008B1C6C" w:rsidRDefault="00124E5F" w:rsidP="002473CF">
            <w:pPr>
              <w:pStyle w:val="PargrafodaLista"/>
              <w:numPr>
                <w:ilvl w:val="1"/>
                <w:numId w:val="59"/>
              </w:numPr>
              <w:tabs>
                <w:tab w:val="left" w:pos="540"/>
              </w:tabs>
              <w:suppressAutoHyphens/>
              <w:ind w:left="72" w:firstLine="0"/>
              <w:jc w:val="both"/>
            </w:pPr>
            <w:r w:rsidRPr="008B1C6C">
              <w:t xml:space="preserve">Força Maior não inclui (i) qualquer evento provocado por negligência ou ação intencional de uma Parte ou de seus Especialistas, Subconsultores, agentes ou empregados nem (ii) qualquer acontecimento que uma Parte </w:t>
            </w:r>
            <w:r w:rsidR="00556676">
              <w:t>diligente</w:t>
            </w:r>
            <w:r w:rsidR="00556676" w:rsidRPr="008B1C6C">
              <w:t xml:space="preserve"> </w:t>
            </w:r>
            <w:r w:rsidRPr="008B1C6C">
              <w:t>pudesse ter previsto no momento da assinatura deste Contrato e ter evitado ou solucionado durante o cumprimento de suas obrigações estabelecidas neste instrumento contratual.</w:t>
            </w:r>
          </w:p>
          <w:p w:rsidR="00124E5F" w:rsidRPr="0056593E" w:rsidRDefault="00124E5F" w:rsidP="003C3BED">
            <w:pPr>
              <w:tabs>
                <w:tab w:val="left" w:pos="540"/>
              </w:tabs>
              <w:suppressAutoHyphens/>
              <w:ind w:left="72"/>
              <w:jc w:val="both"/>
            </w:pPr>
          </w:p>
          <w:p w:rsidR="00124E5F" w:rsidRPr="008B1C6C" w:rsidRDefault="00124E5F" w:rsidP="002473CF">
            <w:pPr>
              <w:pStyle w:val="PargrafodaLista"/>
              <w:numPr>
                <w:ilvl w:val="1"/>
                <w:numId w:val="59"/>
              </w:numPr>
              <w:tabs>
                <w:tab w:val="left" w:pos="540"/>
              </w:tabs>
              <w:suppressAutoHyphens/>
              <w:ind w:left="72" w:firstLine="0"/>
              <w:jc w:val="both"/>
            </w:pPr>
            <w:r w:rsidRPr="008B1C6C">
              <w:t>Não constitui motivo de Força Maior a insuficiência de fundos ou falta de qualquer pagamento previsto neste Contrato.</w:t>
            </w:r>
          </w:p>
          <w:p w:rsidR="00124E5F" w:rsidRPr="0056593E" w:rsidRDefault="00124E5F" w:rsidP="003C3BED">
            <w:pPr>
              <w:tabs>
                <w:tab w:val="left" w:pos="540"/>
              </w:tabs>
              <w:suppressAutoHyphens/>
              <w:ind w:left="72"/>
              <w:jc w:val="both"/>
            </w:pPr>
          </w:p>
        </w:tc>
      </w:tr>
      <w:tr w:rsidR="00124E5F" w:rsidRPr="0056593E" w:rsidTr="003C3BED">
        <w:trPr>
          <w:jc w:val="center"/>
        </w:trPr>
        <w:tc>
          <w:tcPr>
            <w:tcW w:w="2487" w:type="dxa"/>
          </w:tcPr>
          <w:p w:rsidR="00124E5F" w:rsidRPr="008B1C6C" w:rsidRDefault="00124E5F" w:rsidP="003C3BED">
            <w:pPr>
              <w:pStyle w:val="Section8Heading3"/>
              <w:ind w:left="888" w:hanging="540"/>
              <w:rPr>
                <w:b w:val="0"/>
              </w:rPr>
            </w:pPr>
            <w:bookmarkStart w:id="1037" w:name="_Toc350849388"/>
            <w:r w:rsidRPr="008B1C6C">
              <w:t>b.</w:t>
            </w:r>
            <w:r w:rsidRPr="008B1C6C">
              <w:tab/>
              <w:t>Não constitui violação do contrato</w:t>
            </w:r>
            <w:bookmarkEnd w:id="1037"/>
          </w:p>
        </w:tc>
        <w:tc>
          <w:tcPr>
            <w:tcW w:w="6880" w:type="dxa"/>
            <w:gridSpan w:val="2"/>
          </w:tcPr>
          <w:p w:rsidR="00124E5F" w:rsidRPr="008B1C6C" w:rsidRDefault="00124E5F" w:rsidP="002473CF">
            <w:pPr>
              <w:pStyle w:val="PargrafodaLista"/>
              <w:numPr>
                <w:ilvl w:val="1"/>
                <w:numId w:val="59"/>
              </w:numPr>
              <w:tabs>
                <w:tab w:val="left" w:pos="540"/>
              </w:tabs>
              <w:suppressAutoHyphens/>
              <w:ind w:left="72" w:firstLine="0"/>
              <w:jc w:val="both"/>
            </w:pPr>
            <w:r w:rsidRPr="008B1C6C">
              <w:t xml:space="preserve">O descumprimento de qualquer das obrigações de uma Parte estabelecidas neste Contrato não será considerado violação ou negligência, se esse descumprimento resultar de um evento de Força Maior, desde que a Parte afetada por esse evento tenha tomado todas as precauções razoáveis, o devido cuidado ou medidas alternativas legítimas com o objetivo de cumprir os termos e condições deste Contrato. </w:t>
            </w:r>
          </w:p>
          <w:p w:rsidR="00124E5F" w:rsidRPr="0056593E" w:rsidRDefault="00124E5F" w:rsidP="003C3BED">
            <w:pPr>
              <w:tabs>
                <w:tab w:val="left" w:pos="540"/>
              </w:tabs>
              <w:suppressAutoHyphens/>
              <w:ind w:left="72"/>
              <w:jc w:val="both"/>
            </w:pPr>
          </w:p>
        </w:tc>
      </w:tr>
      <w:tr w:rsidR="00124E5F" w:rsidRPr="0056593E" w:rsidTr="003C3BED">
        <w:trPr>
          <w:jc w:val="center"/>
        </w:trPr>
        <w:tc>
          <w:tcPr>
            <w:tcW w:w="2487" w:type="dxa"/>
          </w:tcPr>
          <w:p w:rsidR="00124E5F" w:rsidRPr="008B1C6C" w:rsidRDefault="00124E5F" w:rsidP="003C3BED">
            <w:pPr>
              <w:pStyle w:val="Section8Heading3"/>
              <w:ind w:left="888" w:hanging="540"/>
            </w:pPr>
            <w:bookmarkStart w:id="1038" w:name="_Toc350849390"/>
            <w:r w:rsidRPr="008B1C6C">
              <w:rPr>
                <w:spacing w:val="-3"/>
              </w:rPr>
              <w:t>c.</w:t>
            </w:r>
            <w:r w:rsidRPr="008B1C6C">
              <w:tab/>
            </w:r>
            <w:r w:rsidRPr="008B1C6C">
              <w:rPr>
                <w:spacing w:val="-3"/>
              </w:rPr>
              <w:t>Medidas a serem adotadas</w:t>
            </w:r>
            <w:bookmarkEnd w:id="1038"/>
          </w:p>
        </w:tc>
        <w:tc>
          <w:tcPr>
            <w:tcW w:w="6880" w:type="dxa"/>
            <w:gridSpan w:val="2"/>
          </w:tcPr>
          <w:p w:rsidR="00124E5F" w:rsidRPr="008B1C6C" w:rsidRDefault="00124E5F" w:rsidP="002473CF">
            <w:pPr>
              <w:pStyle w:val="PargrafodaLista"/>
              <w:numPr>
                <w:ilvl w:val="1"/>
                <w:numId w:val="59"/>
              </w:numPr>
              <w:tabs>
                <w:tab w:val="left" w:pos="72"/>
              </w:tabs>
              <w:suppressAutoHyphens/>
              <w:ind w:left="72" w:firstLine="0"/>
              <w:jc w:val="both"/>
            </w:pPr>
            <w:r w:rsidRPr="008B1C6C">
              <w:t>A Parte afetada por um evento de Força Maior deverá continuar a executar suas obrigações determinadas pelo Contrato, na medida do possível, e tomar todas as providências razoáveis para minimizar as conseqüências de qualquer evento de Força Maior.</w:t>
            </w:r>
          </w:p>
          <w:p w:rsidR="00124E5F" w:rsidRPr="0056593E" w:rsidRDefault="00124E5F" w:rsidP="003C3BED">
            <w:pPr>
              <w:tabs>
                <w:tab w:val="left" w:pos="540"/>
              </w:tabs>
              <w:suppressAutoHyphens/>
              <w:ind w:left="72"/>
              <w:jc w:val="both"/>
            </w:pPr>
          </w:p>
          <w:p w:rsidR="00124E5F" w:rsidRPr="008B1C6C" w:rsidRDefault="00124E5F" w:rsidP="002473CF">
            <w:pPr>
              <w:pStyle w:val="PargrafodaLista"/>
              <w:numPr>
                <w:ilvl w:val="1"/>
                <w:numId w:val="59"/>
              </w:numPr>
              <w:tabs>
                <w:tab w:val="left" w:pos="540"/>
              </w:tabs>
              <w:suppressAutoHyphens/>
              <w:ind w:left="72" w:firstLine="0"/>
              <w:jc w:val="both"/>
            </w:pPr>
            <w:r w:rsidRPr="008B1C6C">
              <w:t xml:space="preserve">A Parte afetada por um evento de Força Maior deverá </w:t>
            </w:r>
            <w:r w:rsidRPr="008B1C6C">
              <w:lastRenderedPageBreak/>
              <w:t>notificar prontamente a outra Parte sobre tal acontecimento e, em qualquer caso, no prazo máximo de 14 (quatorze) dias seguintes à ocorrência de tais acontecimentos, apresentando evidências de sua natureza e causa e, da mesma forma, deverá notificar por escrito a volta às condições normais tão logo seja possível.</w:t>
            </w:r>
          </w:p>
          <w:p w:rsidR="00124E5F" w:rsidRPr="0056593E" w:rsidRDefault="00124E5F" w:rsidP="003C3BED">
            <w:pPr>
              <w:tabs>
                <w:tab w:val="left" w:pos="540"/>
              </w:tabs>
              <w:suppressAutoHyphens/>
              <w:ind w:left="72"/>
              <w:jc w:val="both"/>
            </w:pPr>
          </w:p>
          <w:p w:rsidR="00124E5F" w:rsidRPr="008B1C6C" w:rsidRDefault="00124E5F" w:rsidP="002473CF">
            <w:pPr>
              <w:pStyle w:val="PargrafodaLista"/>
              <w:numPr>
                <w:ilvl w:val="1"/>
                <w:numId w:val="59"/>
              </w:numPr>
              <w:tabs>
                <w:tab w:val="left" w:pos="540"/>
              </w:tabs>
              <w:suppressAutoHyphens/>
              <w:ind w:left="72" w:firstLine="0"/>
              <w:jc w:val="both"/>
            </w:pPr>
            <w:r w:rsidRPr="008B1C6C">
              <w:t>Qualquer prazo em que uma Parte deva concluir qualquer ação ou tarefa, de acordo com este Contrato, será estendido por um período igual àquele durante o qual a referida Parte não pôde executá-la devido a um evento de Força Maior.</w:t>
            </w:r>
          </w:p>
          <w:p w:rsidR="00124E5F" w:rsidRPr="0056593E" w:rsidRDefault="00124E5F" w:rsidP="003C3BED">
            <w:pPr>
              <w:tabs>
                <w:tab w:val="left" w:pos="540"/>
              </w:tabs>
              <w:suppressAutoHyphens/>
              <w:ind w:left="72"/>
              <w:jc w:val="both"/>
            </w:pPr>
          </w:p>
          <w:p w:rsidR="00124E5F" w:rsidRPr="002460F3" w:rsidRDefault="00124E5F" w:rsidP="002473CF">
            <w:pPr>
              <w:pStyle w:val="PargrafodaLista"/>
              <w:numPr>
                <w:ilvl w:val="1"/>
                <w:numId w:val="59"/>
              </w:numPr>
              <w:tabs>
                <w:tab w:val="left" w:pos="540"/>
              </w:tabs>
              <w:suppressAutoHyphens/>
              <w:spacing w:after="160"/>
              <w:ind w:left="72" w:firstLine="0"/>
              <w:jc w:val="both"/>
            </w:pPr>
            <w:r w:rsidRPr="008B1C6C">
              <w:t xml:space="preserve">Durante o período de sua incapacidade para executar os Serviços devido a um evento de Força Maior, o Consultor, instruído pelo </w:t>
            </w:r>
            <w:r w:rsidRPr="002460F3">
              <w:t>Cliente, deverá:</w:t>
            </w:r>
          </w:p>
          <w:p w:rsidR="00124E5F" w:rsidRPr="00556676" w:rsidRDefault="00124E5F" w:rsidP="003C3BED">
            <w:pPr>
              <w:spacing w:after="160"/>
              <w:ind w:left="1062" w:right="-74" w:hanging="523"/>
              <w:jc w:val="both"/>
              <w:rPr>
                <w:rFonts w:ascii="Times New Roman" w:hAnsi="Times New Roman"/>
                <w:sz w:val="24"/>
                <w:szCs w:val="24"/>
              </w:rPr>
            </w:pPr>
            <w:r w:rsidRPr="00556676">
              <w:rPr>
                <w:rFonts w:ascii="Times New Roman" w:hAnsi="Times New Roman"/>
                <w:sz w:val="24"/>
                <w:szCs w:val="24"/>
              </w:rPr>
              <w:t>(a)</w:t>
            </w:r>
            <w:r w:rsidRPr="00556676">
              <w:rPr>
                <w:rFonts w:ascii="Times New Roman" w:hAnsi="Times New Roman"/>
                <w:sz w:val="24"/>
                <w:szCs w:val="24"/>
              </w:rPr>
              <w:tab/>
              <w:t>interromper os trabalhos e, nesse caso, o Consultor será reembolsado pelos custos adicionais e necessários que tenha assumido de forma razoável e, se for exigido pelo Cliente, ao reativar os Serviços; ou</w:t>
            </w:r>
          </w:p>
          <w:p w:rsidR="00124E5F" w:rsidRPr="00556676" w:rsidRDefault="00124E5F" w:rsidP="003C3BED">
            <w:pPr>
              <w:spacing w:after="160"/>
              <w:ind w:left="1062" w:right="-74" w:hanging="523"/>
              <w:jc w:val="both"/>
              <w:rPr>
                <w:rFonts w:ascii="Times New Roman" w:hAnsi="Times New Roman"/>
                <w:sz w:val="24"/>
                <w:szCs w:val="24"/>
              </w:rPr>
            </w:pPr>
            <w:r w:rsidRPr="00556676">
              <w:rPr>
                <w:rFonts w:ascii="Times New Roman" w:hAnsi="Times New Roman"/>
                <w:sz w:val="24"/>
                <w:szCs w:val="24"/>
              </w:rPr>
              <w:t>(b)</w:t>
            </w:r>
            <w:r w:rsidRPr="00556676">
              <w:rPr>
                <w:rFonts w:ascii="Times New Roman" w:hAnsi="Times New Roman"/>
                <w:sz w:val="24"/>
                <w:szCs w:val="24"/>
              </w:rPr>
              <w:tab/>
              <w:t>continuar com os Serviços até o ponto que for possível, e neste caso o Consultor deverá continuar a ser pago conforme os termos deste Contrato e será reembolsado pelos custos adicionais incorridos de forma razoável e necessária.</w:t>
            </w:r>
          </w:p>
          <w:p w:rsidR="00124E5F" w:rsidRPr="008B1C6C" w:rsidRDefault="00124E5F" w:rsidP="002473CF">
            <w:pPr>
              <w:pStyle w:val="PargrafodaLista"/>
              <w:numPr>
                <w:ilvl w:val="1"/>
                <w:numId w:val="59"/>
              </w:numPr>
              <w:tabs>
                <w:tab w:val="left" w:pos="540"/>
              </w:tabs>
              <w:suppressAutoHyphens/>
              <w:ind w:left="72" w:firstLine="0"/>
              <w:jc w:val="both"/>
            </w:pPr>
            <w:r w:rsidRPr="008B1C6C">
              <w:t>No caso de desacordo entre as Partes quanto à existência ou à extensão do evento de Força Maior, o fato deverá ser solucionado de acordo com as Cláusulas das CG 44 e 45.</w:t>
            </w:r>
          </w:p>
          <w:p w:rsidR="00124E5F" w:rsidRPr="0056593E" w:rsidRDefault="00124E5F" w:rsidP="003C3BED">
            <w:pPr>
              <w:tabs>
                <w:tab w:val="left" w:pos="540"/>
              </w:tabs>
              <w:suppressAutoHyphens/>
              <w:ind w:left="72"/>
              <w:jc w:val="both"/>
            </w:pPr>
          </w:p>
        </w:tc>
      </w:tr>
      <w:tr w:rsidR="00124E5F" w:rsidRPr="0056593E" w:rsidTr="003C3BED">
        <w:trPr>
          <w:gridAfter w:val="1"/>
          <w:wAfter w:w="101" w:type="dxa"/>
          <w:jc w:val="center"/>
        </w:trPr>
        <w:tc>
          <w:tcPr>
            <w:tcW w:w="2487" w:type="dxa"/>
          </w:tcPr>
          <w:p w:rsidR="00124E5F" w:rsidRPr="008B1C6C" w:rsidRDefault="00124E5F" w:rsidP="00553FC6">
            <w:pPr>
              <w:pStyle w:val="Part3-Heading2"/>
            </w:pPr>
            <w:bookmarkStart w:id="1039" w:name="_Toc315798891"/>
            <w:bookmarkStart w:id="1040" w:name="_Toc315865413"/>
            <w:bookmarkStart w:id="1041" w:name="_Toc315866637"/>
            <w:bookmarkStart w:id="1042" w:name="_Toc69531191"/>
            <w:r w:rsidRPr="008B1C6C">
              <w:lastRenderedPageBreak/>
              <w:t>Suspensão</w:t>
            </w:r>
            <w:bookmarkEnd w:id="1039"/>
            <w:bookmarkEnd w:id="1040"/>
            <w:bookmarkEnd w:id="1041"/>
          </w:p>
        </w:tc>
        <w:tc>
          <w:tcPr>
            <w:tcW w:w="6880" w:type="dxa"/>
          </w:tcPr>
          <w:p w:rsidR="00124E5F" w:rsidRPr="008B1C6C" w:rsidRDefault="00124E5F" w:rsidP="002473CF">
            <w:pPr>
              <w:pStyle w:val="Corpodetexto"/>
              <w:numPr>
                <w:ilvl w:val="1"/>
                <w:numId w:val="44"/>
              </w:numPr>
              <w:suppressAutoHyphens w:val="0"/>
              <w:spacing w:after="200"/>
              <w:ind w:left="0" w:firstLine="0"/>
            </w:pPr>
            <w:r w:rsidRPr="008B1C6C">
              <w:t>O Cliente pode interromper todos os pagamentos ao Consultor previstos neste Contrato, mediante aviso de suspensão por escrito ao Consultor, se este deixar de cumprir qualquer de suas obrigações estabelecidas neste instrumento contratual, inclusive a execução dos Serviços, desde que o aviso de suspensão (i) especifique a natureza do descumprimento, e (ii) solicite ao Consultor a correção das falhas detectadas no prazo máximo de 30 (trinta) dias, contados a partir do recebimento pelo Consultor da notificação.</w:t>
            </w:r>
          </w:p>
        </w:tc>
      </w:tr>
      <w:tr w:rsidR="00124E5F" w:rsidRPr="0056593E" w:rsidTr="003C3BED">
        <w:trPr>
          <w:jc w:val="center"/>
        </w:trPr>
        <w:tc>
          <w:tcPr>
            <w:tcW w:w="2487" w:type="dxa"/>
          </w:tcPr>
          <w:p w:rsidR="00124E5F" w:rsidRPr="008B1C6C" w:rsidRDefault="00124E5F" w:rsidP="00553FC6">
            <w:pPr>
              <w:pStyle w:val="Part3-Heading2"/>
            </w:pPr>
            <w:bookmarkStart w:id="1043" w:name="_Toc315798892"/>
            <w:bookmarkStart w:id="1044" w:name="_Toc315865414"/>
            <w:bookmarkStart w:id="1045" w:name="_Toc315866638"/>
            <w:r w:rsidRPr="008B1C6C">
              <w:t>Rescisão</w:t>
            </w:r>
            <w:bookmarkEnd w:id="1042"/>
            <w:bookmarkEnd w:id="1043"/>
            <w:bookmarkEnd w:id="1044"/>
            <w:bookmarkEnd w:id="1045"/>
          </w:p>
        </w:tc>
        <w:tc>
          <w:tcPr>
            <w:tcW w:w="6880" w:type="dxa"/>
            <w:gridSpan w:val="2"/>
          </w:tcPr>
          <w:p w:rsidR="00124E5F" w:rsidRPr="0062030A" w:rsidRDefault="00124E5F" w:rsidP="003C3BED">
            <w:pPr>
              <w:rPr>
                <w:rFonts w:ascii="Times New Roman" w:hAnsi="Times New Roman"/>
                <w:b/>
                <w:sz w:val="24"/>
                <w:szCs w:val="24"/>
              </w:rPr>
            </w:pPr>
            <w:r w:rsidRPr="0062030A">
              <w:rPr>
                <w:rFonts w:ascii="Times New Roman" w:hAnsi="Times New Roman"/>
                <w:sz w:val="24"/>
                <w:szCs w:val="24"/>
              </w:rPr>
              <w:t>19.1.</w:t>
            </w:r>
            <w:r w:rsidRPr="0062030A">
              <w:rPr>
                <w:rFonts w:ascii="Times New Roman" w:hAnsi="Times New Roman"/>
                <w:sz w:val="24"/>
                <w:szCs w:val="24"/>
              </w:rPr>
              <w:tab/>
              <w:t xml:space="preserve">Este Contrato pode ser rescindido por qualquer das Partes de acordo com as disposições definidas a seguir:     </w:t>
            </w:r>
          </w:p>
        </w:tc>
      </w:tr>
      <w:tr w:rsidR="00124E5F" w:rsidRPr="0056593E" w:rsidTr="003C3BED">
        <w:trPr>
          <w:jc w:val="center"/>
        </w:trPr>
        <w:tc>
          <w:tcPr>
            <w:tcW w:w="2487" w:type="dxa"/>
          </w:tcPr>
          <w:p w:rsidR="00124E5F" w:rsidRPr="008B1C6C" w:rsidRDefault="00124E5F" w:rsidP="003C3BED">
            <w:pPr>
              <w:pStyle w:val="Section8Heading3"/>
              <w:ind w:left="888" w:hanging="540"/>
            </w:pPr>
            <w:bookmarkStart w:id="1046" w:name="_Toc350849392"/>
            <w:r w:rsidRPr="008B1C6C">
              <w:t>a.</w:t>
            </w:r>
            <w:r w:rsidRPr="008B1C6C">
              <w:tab/>
              <w:t>Pelo Cliente</w:t>
            </w:r>
            <w:bookmarkEnd w:id="1046"/>
          </w:p>
        </w:tc>
        <w:tc>
          <w:tcPr>
            <w:tcW w:w="6880" w:type="dxa"/>
            <w:gridSpan w:val="2"/>
          </w:tcPr>
          <w:p w:rsidR="00124E5F" w:rsidRPr="0062030A" w:rsidRDefault="00124E5F" w:rsidP="003C3BED">
            <w:pPr>
              <w:ind w:left="522"/>
              <w:rPr>
                <w:rFonts w:ascii="Times New Roman" w:hAnsi="Times New Roman"/>
                <w:b/>
                <w:sz w:val="24"/>
                <w:szCs w:val="24"/>
              </w:rPr>
            </w:pPr>
            <w:r w:rsidRPr="0062030A">
              <w:rPr>
                <w:rFonts w:ascii="Times New Roman" w:hAnsi="Times New Roman"/>
                <w:sz w:val="24"/>
                <w:szCs w:val="24"/>
              </w:rPr>
              <w:t>19.1.1.</w:t>
            </w:r>
            <w:r w:rsidRPr="0062030A">
              <w:rPr>
                <w:rFonts w:ascii="Times New Roman" w:hAnsi="Times New Roman"/>
                <w:sz w:val="24"/>
                <w:szCs w:val="24"/>
              </w:rPr>
              <w:tab/>
              <w:t xml:space="preserve">O Cliente pode rescindir este Contrato no caso de </w:t>
            </w:r>
            <w:r w:rsidRPr="0062030A">
              <w:rPr>
                <w:rFonts w:ascii="Times New Roman" w:hAnsi="Times New Roman"/>
                <w:sz w:val="24"/>
                <w:szCs w:val="24"/>
              </w:rPr>
              <w:lastRenderedPageBreak/>
              <w:t xml:space="preserve">ocorrência de qualquer dos eventos especificados nos parágrafos (a) a (f) desta Cláusula. Em tal ocorrência, o Cliente deverá dar um aviso de rescisão por escrito de ao menos trinta (30) dias corridos ao Consultor no caso dos eventos referenciados nos itens (a) a (d); um aviso por escrito de ao menos sessenta (60) dias corridos no caso do evento referido no </w:t>
            </w:r>
            <w:r w:rsidR="00106CC7">
              <w:rPr>
                <w:rFonts w:ascii="Times New Roman" w:hAnsi="Times New Roman"/>
                <w:sz w:val="24"/>
                <w:szCs w:val="24"/>
              </w:rPr>
              <w:t xml:space="preserve">parágrafo </w:t>
            </w:r>
            <w:r w:rsidRPr="0062030A">
              <w:rPr>
                <w:rFonts w:ascii="Times New Roman" w:hAnsi="Times New Roman"/>
                <w:sz w:val="24"/>
                <w:szCs w:val="24"/>
              </w:rPr>
              <w:t>(e); e um aviso por escrito de pelo menos cinco (5) dias corridos no caso do evento referido no item (f):</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(a)</w:t>
            </w:r>
            <w:r w:rsidRPr="0062030A">
              <w:rPr>
                <w:rFonts w:ascii="Times New Roman" w:hAnsi="Times New Roman"/>
                <w:sz w:val="24"/>
                <w:szCs w:val="24"/>
              </w:rPr>
              <w:tab/>
              <w:t xml:space="preserve">Se o Consultor deixar de corrigir uma falha no desempenho das suas obrigações aqui previstas, conforme especificado em um aviso de suspensão de acordo com a Cláusula CG 18; </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(b)</w:t>
            </w:r>
            <w:r w:rsidRPr="0062030A">
              <w:rPr>
                <w:rFonts w:ascii="Times New Roman" w:hAnsi="Times New Roman"/>
                <w:sz w:val="24"/>
                <w:szCs w:val="24"/>
              </w:rPr>
              <w:tab/>
              <w:t xml:space="preserve">Se o Consultor (ou </w:t>
            </w:r>
            <w:r w:rsidR="00106CC7">
              <w:rPr>
                <w:rFonts w:ascii="Times New Roman" w:hAnsi="Times New Roman"/>
                <w:sz w:val="24"/>
                <w:szCs w:val="24"/>
              </w:rPr>
              <w:t xml:space="preserve">se </w:t>
            </w:r>
            <w:r w:rsidRPr="0062030A">
              <w:rPr>
                <w:rFonts w:ascii="Times New Roman" w:hAnsi="Times New Roman"/>
                <w:sz w:val="24"/>
                <w:szCs w:val="24"/>
              </w:rPr>
              <w:t xml:space="preserve"> ele c</w:t>
            </w:r>
            <w:r w:rsidR="00106CC7">
              <w:rPr>
                <w:rFonts w:ascii="Times New Roman" w:hAnsi="Times New Roman"/>
                <w:sz w:val="24"/>
                <w:szCs w:val="24"/>
              </w:rPr>
              <w:t>onsistir</w:t>
            </w:r>
            <w:r w:rsidRPr="0062030A">
              <w:rPr>
                <w:rFonts w:ascii="Times New Roman" w:hAnsi="Times New Roman"/>
                <w:sz w:val="24"/>
                <w:szCs w:val="24"/>
              </w:rPr>
              <w:t xml:space="preserve"> mais de uma entidade, se qualquer de seus membros) entrar em processo de  insolvência ou de falência ou estabelecer qualquer acordo com seus credores para reduzir a sua dívida ou lançar mão de alguma lei que beneficie os devedores ou ainda entrar em processo de liquidação ou em concordata compulsória ou voluntária;</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(c)</w:t>
            </w:r>
            <w:r w:rsidRPr="0062030A">
              <w:rPr>
                <w:rFonts w:ascii="Times New Roman" w:hAnsi="Times New Roman"/>
                <w:sz w:val="24"/>
                <w:szCs w:val="24"/>
              </w:rPr>
              <w:tab/>
              <w:t>Se o Consultor deixar de cumprir qualquer decisão final resultante de um procedimento de arbitragem conforme a Cláusula CG 45.1:</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(d)</w:t>
            </w:r>
            <w:r w:rsidRPr="0062030A">
              <w:rPr>
                <w:rFonts w:ascii="Times New Roman" w:hAnsi="Times New Roman"/>
                <w:sz w:val="24"/>
                <w:szCs w:val="24"/>
              </w:rPr>
              <w:tab/>
              <w:t>Se, por motivo de Força Maior, o Consultor não puder executar uma parte essencial dos Serviços durante um período não inferior a 60 (sessenta) dias;</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(e)</w:t>
            </w:r>
            <w:r w:rsidRPr="0062030A">
              <w:rPr>
                <w:rFonts w:ascii="Times New Roman" w:hAnsi="Times New Roman"/>
                <w:sz w:val="24"/>
                <w:szCs w:val="24"/>
              </w:rPr>
              <w:tab/>
              <w:t>Se o Cliente, sob seu exclusivo critério e por qualquer razão, decidir rescindir este Contrato;</w:t>
            </w:r>
          </w:p>
          <w:p w:rsidR="00124E5F" w:rsidRPr="0062030A" w:rsidRDefault="00124E5F" w:rsidP="003C3BED">
            <w:pPr>
              <w:ind w:left="1152" w:right="-72" w:hanging="612"/>
              <w:jc w:val="both"/>
              <w:rPr>
                <w:rFonts w:ascii="Times New Roman" w:hAnsi="Times New Roman"/>
                <w:sz w:val="24"/>
                <w:szCs w:val="24"/>
              </w:rPr>
            </w:pPr>
            <w:r w:rsidRPr="0062030A">
              <w:rPr>
                <w:rFonts w:ascii="Times New Roman" w:hAnsi="Times New Roman"/>
                <w:sz w:val="24"/>
                <w:szCs w:val="24"/>
              </w:rPr>
              <w:t>(f)</w:t>
            </w:r>
            <w:r w:rsidRPr="0062030A">
              <w:rPr>
                <w:rFonts w:ascii="Times New Roman" w:hAnsi="Times New Roman"/>
                <w:sz w:val="24"/>
                <w:szCs w:val="24"/>
              </w:rPr>
              <w:tab/>
              <w:t>Se o Consultor deixar de confirmar a disponibilidade dos Especialistas principais conforme exigência da Cláusula CG 13.</w:t>
            </w:r>
          </w:p>
          <w:p w:rsidR="00124E5F" w:rsidRDefault="0062030A" w:rsidP="003C3BED">
            <w:pPr>
              <w:ind w:left="522" w:right="-72"/>
              <w:jc w:val="both"/>
              <w:rPr>
                <w:rFonts w:ascii="Times New Roman" w:hAnsi="Times New Roman"/>
                <w:sz w:val="24"/>
                <w:szCs w:val="24"/>
              </w:rPr>
            </w:pPr>
            <w:r w:rsidRPr="0062030A">
              <w:rPr>
                <w:rFonts w:ascii="Times New Roman" w:hAnsi="Times New Roman"/>
                <w:b/>
                <w:bCs/>
                <w:sz w:val="24"/>
                <w:szCs w:val="24"/>
              </w:rPr>
              <w:t xml:space="preserve">19.1.2 Ademais, se o Cliente determinar que o Consultor envolveu-se em práticas corruptas, fraudulentas, colusivas, coercitivas ou obstrutivas ao competir por um Contrato ou executá-lo, o Cliente poderá, 14 (quatorze) dias após enviar notificação por escrito ao Consultor, rescindir o Contrato </w:t>
            </w:r>
            <w:r w:rsidRPr="0062030A">
              <w:rPr>
                <w:rFonts w:ascii="Times New Roman" w:hAnsi="Times New Roman"/>
                <w:b/>
                <w:bCs/>
                <w:sz w:val="24"/>
                <w:szCs w:val="24"/>
              </w:rPr>
              <w:lastRenderedPageBreak/>
              <w:t>com o Consultor.</w:t>
            </w:r>
            <w:r w:rsidR="00124E5F" w:rsidRPr="0062030A">
              <w:rPr>
                <w:rFonts w:ascii="Times New Roman" w:hAnsi="Times New Roman"/>
                <w:sz w:val="24"/>
                <w:szCs w:val="24"/>
              </w:rPr>
              <w:t xml:space="preserve"> </w:t>
            </w:r>
          </w:p>
          <w:p w:rsidR="0062030A" w:rsidRPr="0062030A" w:rsidRDefault="0062030A" w:rsidP="0062030A">
            <w:pPr>
              <w:ind w:left="522" w:right="-72"/>
              <w:jc w:val="both"/>
              <w:rPr>
                <w:rFonts w:ascii="Times New Roman" w:hAnsi="Times New Roman"/>
                <w:sz w:val="24"/>
                <w:szCs w:val="24"/>
              </w:rPr>
            </w:pPr>
          </w:p>
        </w:tc>
      </w:tr>
      <w:tr w:rsidR="00124E5F" w:rsidRPr="0056593E" w:rsidTr="003C3BED">
        <w:trPr>
          <w:jc w:val="center"/>
        </w:trPr>
        <w:tc>
          <w:tcPr>
            <w:tcW w:w="2487" w:type="dxa"/>
          </w:tcPr>
          <w:p w:rsidR="00124E5F" w:rsidRPr="008B1C6C" w:rsidRDefault="00124E5F" w:rsidP="003C3BED">
            <w:pPr>
              <w:pStyle w:val="Section8Heading3"/>
              <w:ind w:left="888" w:hanging="540"/>
            </w:pPr>
            <w:r w:rsidRPr="008B1C6C">
              <w:lastRenderedPageBreak/>
              <w:t>b.</w:t>
            </w:r>
            <w:r w:rsidRPr="008B1C6C">
              <w:tab/>
              <w:t>Pelo Consultor</w:t>
            </w:r>
          </w:p>
        </w:tc>
        <w:tc>
          <w:tcPr>
            <w:tcW w:w="6880" w:type="dxa"/>
            <w:gridSpan w:val="2"/>
          </w:tcPr>
          <w:p w:rsidR="00124E5F" w:rsidRPr="0062030A" w:rsidRDefault="00124E5F" w:rsidP="003C3BED">
            <w:pPr>
              <w:ind w:left="515"/>
              <w:jc w:val="both"/>
              <w:rPr>
                <w:rFonts w:ascii="Times New Roman" w:hAnsi="Times New Roman"/>
                <w:sz w:val="24"/>
                <w:szCs w:val="24"/>
              </w:rPr>
            </w:pPr>
            <w:r w:rsidRPr="0062030A">
              <w:rPr>
                <w:rFonts w:ascii="Times New Roman" w:hAnsi="Times New Roman"/>
                <w:sz w:val="24"/>
                <w:szCs w:val="24"/>
              </w:rPr>
              <w:t>19.1.3.</w:t>
            </w:r>
            <w:r w:rsidRPr="0062030A">
              <w:rPr>
                <w:rFonts w:ascii="Times New Roman" w:hAnsi="Times New Roman"/>
                <w:sz w:val="24"/>
                <w:szCs w:val="24"/>
              </w:rPr>
              <w:tab/>
              <w:t>O Consultor pode rescindir este Contrato, por meio de um aviso por escrito ao Cliente de pelo menos trinta (30) dias corridos, no caso de ocorrência de qualquer evento especificado nos parágrafos (a) a (d) desta Cláusula.</w:t>
            </w:r>
          </w:p>
          <w:p w:rsidR="00124E5F" w:rsidRPr="0062030A" w:rsidRDefault="00124E5F" w:rsidP="003C3BED">
            <w:pPr>
              <w:ind w:left="1062" w:right="-72" w:hanging="547"/>
              <w:jc w:val="both"/>
              <w:rPr>
                <w:rFonts w:ascii="Times New Roman" w:hAnsi="Times New Roman"/>
                <w:sz w:val="24"/>
                <w:szCs w:val="24"/>
              </w:rPr>
            </w:pPr>
            <w:r w:rsidRPr="0062030A">
              <w:rPr>
                <w:rFonts w:ascii="Times New Roman" w:hAnsi="Times New Roman"/>
                <w:sz w:val="24"/>
                <w:szCs w:val="24"/>
              </w:rPr>
              <w:t>(a)</w:t>
            </w:r>
            <w:r w:rsidRPr="0062030A">
              <w:rPr>
                <w:rFonts w:ascii="Times New Roman" w:hAnsi="Times New Roman"/>
                <w:sz w:val="24"/>
                <w:szCs w:val="24"/>
              </w:rPr>
              <w:tab/>
              <w:t>Se o Cliente deixar de pagar qualquer montante devido ao Consultor de acordo com este contrato e não sujeito a disputa de acordo com a Cláusula CG 45.1 dentro de quarenta e cinco (45) dias corridos após o recebimento de aviso por escrito do Consultor de que esse pagamento está em mora.</w:t>
            </w:r>
          </w:p>
          <w:p w:rsidR="00124E5F" w:rsidRPr="0062030A" w:rsidRDefault="00124E5F" w:rsidP="003C3BED">
            <w:pPr>
              <w:ind w:left="1062" w:right="-72" w:hanging="547"/>
              <w:jc w:val="both"/>
              <w:rPr>
                <w:rFonts w:ascii="Times New Roman" w:hAnsi="Times New Roman"/>
                <w:sz w:val="24"/>
                <w:szCs w:val="24"/>
              </w:rPr>
            </w:pPr>
            <w:r w:rsidRPr="0062030A">
              <w:rPr>
                <w:rFonts w:ascii="Times New Roman" w:hAnsi="Times New Roman"/>
                <w:sz w:val="24"/>
                <w:szCs w:val="24"/>
              </w:rPr>
              <w:t>(b)</w:t>
            </w:r>
            <w:r w:rsidRPr="0062030A">
              <w:rPr>
                <w:rFonts w:ascii="Times New Roman" w:hAnsi="Times New Roman"/>
                <w:sz w:val="24"/>
                <w:szCs w:val="24"/>
              </w:rPr>
              <w:tab/>
              <w:t>Se, por motivo de Força Maior, o Consultor não puder executar uma parte essencial dos Serviços durante um período não inferior a 60 (sessenta) dias.</w:t>
            </w:r>
          </w:p>
          <w:p w:rsidR="00124E5F" w:rsidRPr="0062030A" w:rsidRDefault="00124E5F" w:rsidP="003C3BED">
            <w:pPr>
              <w:ind w:left="1062" w:right="-72" w:hanging="547"/>
              <w:jc w:val="both"/>
              <w:rPr>
                <w:rFonts w:ascii="Times New Roman" w:hAnsi="Times New Roman"/>
                <w:sz w:val="24"/>
                <w:szCs w:val="24"/>
              </w:rPr>
            </w:pPr>
            <w:r w:rsidRPr="0062030A">
              <w:rPr>
                <w:rFonts w:ascii="Times New Roman" w:hAnsi="Times New Roman"/>
                <w:sz w:val="24"/>
                <w:szCs w:val="24"/>
              </w:rPr>
              <w:t>(c)</w:t>
            </w:r>
            <w:r w:rsidRPr="0062030A">
              <w:rPr>
                <w:rFonts w:ascii="Times New Roman" w:hAnsi="Times New Roman"/>
                <w:sz w:val="24"/>
                <w:szCs w:val="24"/>
              </w:rPr>
              <w:tab/>
              <w:t>Se o Cliente deixar de cumprir qualquer decisão final resultante de um procedimento de arbitragem conforme a Cláusula CG 45.1.</w:t>
            </w:r>
          </w:p>
          <w:p w:rsidR="00124E5F" w:rsidRPr="0062030A" w:rsidRDefault="00124E5F" w:rsidP="003C3BED">
            <w:pPr>
              <w:ind w:left="1062" w:right="-72" w:hanging="547"/>
              <w:jc w:val="both"/>
              <w:rPr>
                <w:rFonts w:ascii="Times New Roman" w:hAnsi="Times New Roman"/>
                <w:sz w:val="24"/>
                <w:szCs w:val="24"/>
              </w:rPr>
            </w:pPr>
            <w:r w:rsidRPr="0062030A">
              <w:rPr>
                <w:rFonts w:ascii="Times New Roman" w:hAnsi="Times New Roman"/>
                <w:sz w:val="24"/>
                <w:szCs w:val="24"/>
              </w:rPr>
              <w:t>(d)</w:t>
            </w:r>
            <w:r w:rsidRPr="0062030A">
              <w:rPr>
                <w:rFonts w:ascii="Times New Roman" w:hAnsi="Times New Roman"/>
                <w:sz w:val="24"/>
                <w:szCs w:val="24"/>
              </w:rPr>
              <w:tab/>
              <w:t>Se o Cliente descumprir de modo substancial as suas obrigações previstas neste Contrato e não corrigir a sua conduta no prazo de 45 (quarenta e cinco) dias (ou um período maior que o Consultor pode ter subsequentemente aprovado por escrito) a partir do recebimento pelo Cliente da notificação do Consultor especificando o descumprimento.</w:t>
            </w:r>
          </w:p>
        </w:tc>
      </w:tr>
      <w:tr w:rsidR="00124E5F" w:rsidRPr="0056593E" w:rsidTr="003C3BED">
        <w:trPr>
          <w:gridAfter w:val="1"/>
          <w:wAfter w:w="101" w:type="dxa"/>
          <w:jc w:val="center"/>
        </w:trPr>
        <w:tc>
          <w:tcPr>
            <w:tcW w:w="2487" w:type="dxa"/>
          </w:tcPr>
          <w:p w:rsidR="00124E5F" w:rsidRPr="008B1C6C" w:rsidRDefault="00124E5F" w:rsidP="003C3BED">
            <w:pPr>
              <w:pStyle w:val="Section8Heading3"/>
              <w:ind w:left="888" w:hanging="540"/>
            </w:pPr>
            <w:r w:rsidRPr="008B1C6C">
              <w:t>c.</w:t>
            </w:r>
            <w:r w:rsidRPr="008B1C6C">
              <w:tab/>
              <w:t>Cessação dos Direitos e Obrigações</w:t>
            </w:r>
          </w:p>
        </w:tc>
        <w:tc>
          <w:tcPr>
            <w:tcW w:w="6880" w:type="dxa"/>
          </w:tcPr>
          <w:p w:rsidR="00124E5F" w:rsidRPr="0062030A" w:rsidRDefault="00124E5F" w:rsidP="003C3BED">
            <w:pPr>
              <w:ind w:left="522"/>
              <w:jc w:val="both"/>
              <w:rPr>
                <w:rFonts w:ascii="Times New Roman" w:hAnsi="Times New Roman"/>
                <w:sz w:val="24"/>
                <w:szCs w:val="24"/>
              </w:rPr>
            </w:pPr>
            <w:r w:rsidRPr="0062030A">
              <w:rPr>
                <w:rFonts w:ascii="Times New Roman" w:hAnsi="Times New Roman"/>
                <w:sz w:val="24"/>
                <w:szCs w:val="24"/>
              </w:rPr>
              <w:t>19.1.4.</w:t>
            </w:r>
            <w:r w:rsidRPr="0062030A">
              <w:rPr>
                <w:rFonts w:ascii="Times New Roman" w:hAnsi="Times New Roman"/>
                <w:sz w:val="24"/>
                <w:szCs w:val="24"/>
              </w:rPr>
              <w:tab/>
              <w:t xml:space="preserve">Após a rescisão deste Contrato de acordo com as Cláusulas CGC 12 ou CGC 19 deste documento, ou após a expiração deste Contrato de acordo com a Cláusula CG 14, todos os direitos e obrigações das Partes aqui especificadas cessarão, exceto (i) os direitos e obrigações que possam ter se acumulado na data da rescisão ou expiração, (ii) a obrigação de confidencialidade determinada na Cláusula CG 22, (iii) a obrigação do Consultor de permitir a inspeção, cópia e auditoria de suas contas e seus registros definida na Cláusula CG 25, e (iv) qualquer direito que uma das Partes possa ter de </w:t>
            </w:r>
            <w:r w:rsidRPr="0062030A">
              <w:rPr>
                <w:rFonts w:ascii="Times New Roman" w:hAnsi="Times New Roman"/>
                <w:sz w:val="24"/>
                <w:szCs w:val="24"/>
              </w:rPr>
              <w:lastRenderedPageBreak/>
              <w:t>acordo com a Legislação Aplicável.</w:t>
            </w:r>
          </w:p>
        </w:tc>
      </w:tr>
      <w:tr w:rsidR="00124E5F" w:rsidRPr="0062030A" w:rsidTr="003C3BED">
        <w:trPr>
          <w:gridAfter w:val="1"/>
          <w:wAfter w:w="101" w:type="dxa"/>
          <w:jc w:val="center"/>
        </w:trPr>
        <w:tc>
          <w:tcPr>
            <w:tcW w:w="2487" w:type="dxa"/>
          </w:tcPr>
          <w:p w:rsidR="00124E5F" w:rsidRPr="008B1C6C" w:rsidRDefault="00124E5F" w:rsidP="003C3BED">
            <w:pPr>
              <w:pStyle w:val="Section8Heading3"/>
              <w:ind w:left="888" w:hanging="540"/>
            </w:pPr>
            <w:r w:rsidRPr="008B1C6C">
              <w:lastRenderedPageBreak/>
              <w:t>d.</w:t>
            </w:r>
            <w:r w:rsidRPr="008B1C6C">
              <w:tab/>
              <w:t>Cessação dos Serviços</w:t>
            </w:r>
          </w:p>
        </w:tc>
        <w:tc>
          <w:tcPr>
            <w:tcW w:w="6880" w:type="dxa"/>
          </w:tcPr>
          <w:p w:rsidR="00124E5F" w:rsidRPr="0062030A" w:rsidRDefault="00124E5F" w:rsidP="003C3BED">
            <w:pPr>
              <w:ind w:left="522"/>
              <w:jc w:val="both"/>
              <w:rPr>
                <w:rFonts w:ascii="Times New Roman" w:hAnsi="Times New Roman"/>
                <w:sz w:val="24"/>
                <w:szCs w:val="24"/>
              </w:rPr>
            </w:pPr>
            <w:r w:rsidRPr="0062030A">
              <w:rPr>
                <w:rFonts w:ascii="Times New Roman" w:hAnsi="Times New Roman"/>
                <w:sz w:val="24"/>
                <w:szCs w:val="24"/>
              </w:rPr>
              <w:t>19.1.5.</w:t>
            </w:r>
            <w:r w:rsidRPr="0062030A">
              <w:rPr>
                <w:rFonts w:ascii="Times New Roman" w:hAnsi="Times New Roman"/>
                <w:sz w:val="24"/>
                <w:szCs w:val="24"/>
              </w:rPr>
              <w:tab/>
              <w:t>Após a rescisão deste Contrato por aviso de qualquer das Partes para a outra conforme as Cláusulas CG 19a ou CG 19b, o Consultor deverá, imediatamente após o envio ou recebimento desse aviso, seguir todas as etapas necessárias para encerrar os Serviços de forma oportuna e ordenada, e deverá fazer todo o esforço possível para manter as despesas para este fim em um mínimo. Com relação aos documentos preparados pelo Consultor e aos equipamentos e materiais fornecidos pelo Cliente, o Consultor deverá proceder conforme determinado, respectivamente, pelas Cláusulas CG 27 ou CG 28.</w:t>
            </w:r>
          </w:p>
        </w:tc>
      </w:tr>
      <w:tr w:rsidR="00124E5F" w:rsidRPr="0056593E" w:rsidTr="003C3BED">
        <w:trPr>
          <w:jc w:val="center"/>
        </w:trPr>
        <w:tc>
          <w:tcPr>
            <w:tcW w:w="2487" w:type="dxa"/>
          </w:tcPr>
          <w:p w:rsidR="00124E5F" w:rsidRPr="008B1C6C" w:rsidRDefault="00124E5F" w:rsidP="003C3BED">
            <w:pPr>
              <w:pStyle w:val="Section8Heading3"/>
              <w:ind w:left="888" w:hanging="540"/>
            </w:pPr>
            <w:r w:rsidRPr="008B1C6C">
              <w:t>e.</w:t>
            </w:r>
            <w:r w:rsidRPr="008B1C6C">
              <w:tab/>
              <w:t>Pagamento na Rescisão do Contrato</w:t>
            </w:r>
          </w:p>
        </w:tc>
        <w:tc>
          <w:tcPr>
            <w:tcW w:w="6880" w:type="dxa"/>
            <w:gridSpan w:val="2"/>
          </w:tcPr>
          <w:p w:rsidR="00124E5F" w:rsidRPr="0062030A" w:rsidRDefault="00124E5F" w:rsidP="003C3BED">
            <w:pPr>
              <w:ind w:left="540"/>
              <w:jc w:val="both"/>
              <w:rPr>
                <w:rFonts w:ascii="Times New Roman" w:hAnsi="Times New Roman"/>
                <w:sz w:val="24"/>
                <w:szCs w:val="24"/>
              </w:rPr>
            </w:pPr>
            <w:r w:rsidRPr="0062030A">
              <w:rPr>
                <w:rFonts w:ascii="Times New Roman" w:hAnsi="Times New Roman"/>
                <w:sz w:val="24"/>
                <w:szCs w:val="24"/>
              </w:rPr>
              <w:t>19.1.6.</w:t>
            </w:r>
            <w:r w:rsidRPr="0062030A">
              <w:rPr>
                <w:rFonts w:ascii="Times New Roman" w:hAnsi="Times New Roman"/>
                <w:sz w:val="24"/>
                <w:szCs w:val="24"/>
              </w:rPr>
              <w:tab/>
              <w:t>Após a rescisão deste Contrato, o Cliente deverá fazer os seguintes pagamentos ao Consultor:</w:t>
            </w:r>
          </w:p>
          <w:p w:rsidR="00124E5F" w:rsidRPr="0062030A" w:rsidRDefault="00124E5F" w:rsidP="003C3BED">
            <w:pPr>
              <w:ind w:left="1062" w:right="-72" w:hanging="522"/>
              <w:jc w:val="both"/>
              <w:rPr>
                <w:rFonts w:ascii="Times New Roman" w:hAnsi="Times New Roman"/>
                <w:sz w:val="24"/>
                <w:szCs w:val="24"/>
              </w:rPr>
            </w:pPr>
            <w:r w:rsidRPr="0062030A">
              <w:rPr>
                <w:rFonts w:ascii="Times New Roman" w:hAnsi="Times New Roman"/>
                <w:sz w:val="24"/>
                <w:szCs w:val="24"/>
              </w:rPr>
              <w:t>(a)</w:t>
            </w:r>
            <w:r w:rsidRPr="0062030A">
              <w:rPr>
                <w:rFonts w:ascii="Times New Roman" w:hAnsi="Times New Roman"/>
                <w:sz w:val="24"/>
                <w:szCs w:val="24"/>
              </w:rPr>
              <w:tab/>
              <w:t>pagamento dos Serviços realizados satisfatoriamente antes da data de entrada em vigor da rescisão; e</w:t>
            </w:r>
          </w:p>
          <w:p w:rsidR="00124E5F" w:rsidRPr="0062030A" w:rsidRDefault="00124E5F" w:rsidP="003C3BED">
            <w:pPr>
              <w:ind w:left="1062" w:right="-72" w:hanging="522"/>
              <w:jc w:val="both"/>
              <w:rPr>
                <w:rFonts w:ascii="Times New Roman" w:hAnsi="Times New Roman"/>
                <w:sz w:val="24"/>
                <w:szCs w:val="24"/>
              </w:rPr>
            </w:pPr>
            <w:r w:rsidRPr="0062030A">
              <w:rPr>
                <w:rFonts w:ascii="Times New Roman" w:hAnsi="Times New Roman"/>
                <w:sz w:val="24"/>
                <w:szCs w:val="24"/>
              </w:rPr>
              <w:t>(b)</w:t>
            </w:r>
            <w:r w:rsidRPr="0062030A">
              <w:rPr>
                <w:rFonts w:ascii="Times New Roman" w:hAnsi="Times New Roman"/>
                <w:sz w:val="24"/>
                <w:szCs w:val="24"/>
              </w:rPr>
              <w:tab/>
              <w:t>no caso de rescisão em conformidade com os parágrafos (d) e (e) da Cláusula CG 19.1.1, o reembolso de qualquer custo razoável incidental para a rescisão imediata e organizada deste Contrato, incluindo o custo da viagem de volta dos Especialistas.</w:t>
            </w:r>
          </w:p>
        </w:tc>
      </w:tr>
    </w:tbl>
    <w:p w:rsidR="00124E5F" w:rsidRPr="008B1C6C" w:rsidRDefault="00124E5F" w:rsidP="00553FC6">
      <w:pPr>
        <w:pStyle w:val="Part3-Heading1A"/>
      </w:pPr>
      <w:bookmarkStart w:id="1047" w:name="_Toc315798893"/>
      <w:bookmarkStart w:id="1048" w:name="_Toc315865415"/>
      <w:bookmarkStart w:id="1049" w:name="_Toc315866639"/>
      <w:r w:rsidRPr="008B1C6C">
        <w:t>C</w:t>
      </w:r>
      <w:bookmarkStart w:id="1050" w:name="_Toc69531192"/>
      <w:r w:rsidRPr="008B1C6C">
        <w:t>. Obrigações do Consultor</w:t>
      </w:r>
      <w:bookmarkEnd w:id="1050"/>
      <w:bookmarkEnd w:id="1047"/>
      <w:bookmarkEnd w:id="1048"/>
      <w:bookmarkEnd w:id="1049"/>
    </w:p>
    <w:tbl>
      <w:tblPr>
        <w:tblW w:w="9491" w:type="dxa"/>
        <w:jc w:val="center"/>
        <w:tblInd w:w="58" w:type="dxa"/>
        <w:tblLayout w:type="fixed"/>
        <w:tblLook w:val="0000" w:firstRow="0" w:lastRow="0" w:firstColumn="0" w:lastColumn="0" w:noHBand="0" w:noVBand="0"/>
      </w:tblPr>
      <w:tblGrid>
        <w:gridCol w:w="2597"/>
        <w:gridCol w:w="6879"/>
        <w:gridCol w:w="15"/>
      </w:tblGrid>
      <w:tr w:rsidR="00124E5F" w:rsidRPr="0062030A" w:rsidTr="003C3BED">
        <w:trPr>
          <w:gridAfter w:val="1"/>
          <w:wAfter w:w="81" w:type="dxa"/>
          <w:jc w:val="center"/>
        </w:trPr>
        <w:tc>
          <w:tcPr>
            <w:tcW w:w="2601" w:type="dxa"/>
          </w:tcPr>
          <w:p w:rsidR="00124E5F" w:rsidRPr="0062030A" w:rsidRDefault="00124E5F" w:rsidP="00553FC6">
            <w:pPr>
              <w:pStyle w:val="Part3-Heading2"/>
            </w:pPr>
            <w:bookmarkStart w:id="1051" w:name="_Toc69531193"/>
            <w:bookmarkStart w:id="1052" w:name="_Toc315798894"/>
            <w:bookmarkStart w:id="1053" w:name="_Toc315865416"/>
            <w:bookmarkStart w:id="1054" w:name="_Toc315866640"/>
            <w:r w:rsidRPr="0062030A">
              <w:t>Disposições Gerais</w:t>
            </w:r>
            <w:bookmarkEnd w:id="1051"/>
            <w:bookmarkEnd w:id="1052"/>
            <w:bookmarkEnd w:id="1053"/>
            <w:bookmarkEnd w:id="1054"/>
          </w:p>
        </w:tc>
        <w:tc>
          <w:tcPr>
            <w:tcW w:w="6890" w:type="dxa"/>
          </w:tcPr>
          <w:p w:rsidR="00124E5F" w:rsidRPr="0062030A" w:rsidRDefault="00124E5F" w:rsidP="003C3BED">
            <w:pPr>
              <w:ind w:right="-72"/>
              <w:jc w:val="both"/>
              <w:rPr>
                <w:sz w:val="24"/>
                <w:szCs w:val="24"/>
              </w:rPr>
            </w:pPr>
          </w:p>
        </w:tc>
      </w:tr>
      <w:tr w:rsidR="00124E5F" w:rsidRPr="0062030A" w:rsidTr="003C3BED">
        <w:trPr>
          <w:gridAfter w:val="1"/>
          <w:wAfter w:w="81" w:type="dxa"/>
          <w:jc w:val="center"/>
        </w:trPr>
        <w:tc>
          <w:tcPr>
            <w:tcW w:w="2601" w:type="dxa"/>
          </w:tcPr>
          <w:p w:rsidR="00124E5F" w:rsidRPr="0062030A" w:rsidRDefault="00124E5F" w:rsidP="003C3BED">
            <w:pPr>
              <w:pStyle w:val="Section8Heading3"/>
              <w:ind w:left="888" w:hanging="540"/>
            </w:pPr>
            <w:r w:rsidRPr="0062030A">
              <w:t>a.</w:t>
            </w:r>
            <w:r w:rsidRPr="0062030A">
              <w:tab/>
              <w:t>Padrão de Desempenho</w:t>
            </w:r>
          </w:p>
        </w:tc>
        <w:tc>
          <w:tcPr>
            <w:tcW w:w="6890" w:type="dxa"/>
          </w:tcPr>
          <w:p w:rsidR="00124E5F" w:rsidRPr="0062030A" w:rsidRDefault="00124E5F" w:rsidP="003C3BED">
            <w:pPr>
              <w:ind w:left="20" w:right="-72"/>
              <w:jc w:val="both"/>
              <w:rPr>
                <w:rFonts w:ascii="Times New Roman" w:hAnsi="Times New Roman"/>
                <w:sz w:val="24"/>
                <w:szCs w:val="24"/>
              </w:rPr>
            </w:pPr>
            <w:r w:rsidRPr="0062030A">
              <w:rPr>
                <w:rFonts w:ascii="Times New Roman" w:hAnsi="Times New Roman"/>
                <w:sz w:val="24"/>
                <w:szCs w:val="24"/>
              </w:rPr>
              <w:t>20.1</w:t>
            </w:r>
            <w:r w:rsidRPr="0062030A">
              <w:rPr>
                <w:rFonts w:ascii="Times New Roman" w:hAnsi="Times New Roman"/>
                <w:sz w:val="24"/>
                <w:szCs w:val="24"/>
              </w:rPr>
              <w:tab/>
              <w:t xml:space="preserve">O Consultor deverá </w:t>
            </w:r>
            <w:r w:rsidR="00DA409A" w:rsidRPr="00273B1C">
              <w:rPr>
                <w:rFonts w:ascii="Times New Roman" w:hAnsi="Times New Roman"/>
                <w:sz w:val="24"/>
                <w:szCs w:val="24"/>
              </w:rPr>
              <w:t>desempenhar</w:t>
            </w:r>
            <w:r w:rsidRPr="0062030A">
              <w:rPr>
                <w:rFonts w:ascii="Times New Roman" w:hAnsi="Times New Roman"/>
                <w:sz w:val="24"/>
                <w:szCs w:val="24"/>
              </w:rPr>
              <w:t xml:space="preserve"> e executar os Serviços com toda a devida diligência, eficiência e economia, de acordo com os padrões e as práticas profissionais aceitas de modo geral, observar sólidas práticas de gestão, empregar a tecnologia apropriada e equipamentos, maquinário, materiais e métodos seguros e eficazes. O Consultor deverá sempre agir, com respeito a qualquer assunto relativo a este Contrato ou aos Serviços, como um consultor fiel ao Cliente, e deverá sempre apoiar e proteger os interesses legítimos do Cliente em todas as negociações com terceiros.</w:t>
            </w:r>
          </w:p>
          <w:p w:rsidR="00124E5F" w:rsidRPr="0062030A" w:rsidRDefault="00124E5F" w:rsidP="003C3BED">
            <w:pPr>
              <w:ind w:left="20" w:right="-72"/>
              <w:jc w:val="both"/>
              <w:rPr>
                <w:rFonts w:ascii="Times New Roman" w:hAnsi="Times New Roman"/>
                <w:sz w:val="24"/>
                <w:szCs w:val="24"/>
              </w:rPr>
            </w:pPr>
            <w:r w:rsidRPr="0062030A">
              <w:rPr>
                <w:rFonts w:ascii="Times New Roman" w:hAnsi="Times New Roman"/>
                <w:sz w:val="24"/>
                <w:szCs w:val="24"/>
              </w:rPr>
              <w:t>20.2.</w:t>
            </w:r>
            <w:r w:rsidRPr="0062030A">
              <w:rPr>
                <w:rFonts w:ascii="Times New Roman" w:hAnsi="Times New Roman"/>
                <w:sz w:val="24"/>
                <w:szCs w:val="24"/>
              </w:rPr>
              <w:tab/>
              <w:t xml:space="preserve">O Consultor deverá contratar e fornecer Especialistas e Subconsultores qualificados conforme exigido para executar os </w:t>
            </w:r>
            <w:r w:rsidRPr="0062030A">
              <w:rPr>
                <w:rFonts w:ascii="Times New Roman" w:hAnsi="Times New Roman"/>
                <w:sz w:val="24"/>
                <w:szCs w:val="24"/>
              </w:rPr>
              <w:lastRenderedPageBreak/>
              <w:t>Serviços.</w:t>
            </w:r>
          </w:p>
          <w:p w:rsidR="00124E5F" w:rsidRPr="0062030A" w:rsidRDefault="00124E5F" w:rsidP="003C3BED">
            <w:pPr>
              <w:ind w:left="20" w:right="-72"/>
              <w:jc w:val="both"/>
              <w:rPr>
                <w:rFonts w:ascii="Times New Roman" w:hAnsi="Times New Roman"/>
                <w:sz w:val="24"/>
                <w:szCs w:val="24"/>
              </w:rPr>
            </w:pPr>
            <w:r w:rsidRPr="0062030A">
              <w:rPr>
                <w:rFonts w:ascii="Times New Roman" w:hAnsi="Times New Roman"/>
                <w:sz w:val="24"/>
                <w:szCs w:val="24"/>
              </w:rPr>
              <w:t>20.3.</w:t>
            </w:r>
            <w:r w:rsidRPr="0062030A">
              <w:rPr>
                <w:rFonts w:ascii="Times New Roman" w:hAnsi="Times New Roman"/>
                <w:sz w:val="24"/>
                <w:szCs w:val="24"/>
              </w:rPr>
              <w:tab/>
              <w:t xml:space="preserve">O Consultor pode subcontratar parte dos Serviços até certo ponto e com os Especialistas Principais e Subconsultores aprovados previamente pelo Cliente. Não obstante essa aprovação, o Consultor deverá manter total responsabilidade pelos Serviços. </w:t>
            </w:r>
          </w:p>
        </w:tc>
      </w:tr>
      <w:tr w:rsidR="00124E5F" w:rsidRPr="0062030A" w:rsidTr="003C3BED">
        <w:trPr>
          <w:gridAfter w:val="1"/>
          <w:wAfter w:w="81" w:type="dxa"/>
          <w:jc w:val="center"/>
        </w:trPr>
        <w:tc>
          <w:tcPr>
            <w:tcW w:w="2601" w:type="dxa"/>
          </w:tcPr>
          <w:p w:rsidR="00124E5F" w:rsidRPr="0062030A" w:rsidRDefault="00124E5F" w:rsidP="003C3BED">
            <w:pPr>
              <w:pStyle w:val="Section8Heading3"/>
              <w:ind w:left="888" w:hanging="540"/>
            </w:pPr>
            <w:bookmarkStart w:id="1055" w:name="_Toc69531194"/>
            <w:r w:rsidRPr="0062030A">
              <w:rPr>
                <w:spacing w:val="-3"/>
              </w:rPr>
              <w:lastRenderedPageBreak/>
              <w:t>b.</w:t>
            </w:r>
            <w:r w:rsidRPr="0062030A">
              <w:tab/>
            </w:r>
            <w:r w:rsidRPr="0062030A">
              <w:rPr>
                <w:spacing w:val="-3"/>
              </w:rPr>
              <w:t xml:space="preserve">Legislação </w:t>
            </w:r>
            <w:r w:rsidRPr="0062030A">
              <w:t>Aplicável aos Serviços</w:t>
            </w:r>
          </w:p>
          <w:bookmarkEnd w:id="1055"/>
          <w:p w:rsidR="00124E5F" w:rsidRPr="0062030A" w:rsidRDefault="00124E5F" w:rsidP="003C3BED">
            <w:pPr>
              <w:pStyle w:val="BankNormal"/>
              <w:rPr>
                <w:szCs w:val="24"/>
              </w:rPr>
            </w:pPr>
          </w:p>
        </w:tc>
        <w:tc>
          <w:tcPr>
            <w:tcW w:w="6890" w:type="dxa"/>
          </w:tcPr>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20.4.</w:t>
            </w:r>
            <w:r w:rsidRPr="0062030A">
              <w:rPr>
                <w:rFonts w:ascii="Times New Roman" w:hAnsi="Times New Roman"/>
                <w:sz w:val="24"/>
                <w:szCs w:val="24"/>
              </w:rPr>
              <w:tab/>
              <w:t xml:space="preserve">O Consultor deverá realizar os Serviços de acordo com o Contrato e a Legislação Aplicável e seguir todas as etapas possíveis para garantir que todos os seus Especialistas e Subconsultores cumpram a Legislação Aplicável.  </w:t>
            </w:r>
          </w:p>
          <w:p w:rsidR="00124E5F" w:rsidRPr="0062030A" w:rsidRDefault="00124E5F" w:rsidP="003C3BED">
            <w:pPr>
              <w:jc w:val="both"/>
              <w:rPr>
                <w:rFonts w:ascii="Times New Roman" w:hAnsi="Times New Roman"/>
                <w:sz w:val="24"/>
                <w:szCs w:val="24"/>
              </w:rPr>
            </w:pPr>
            <w:r w:rsidRPr="0062030A">
              <w:rPr>
                <w:rFonts w:ascii="Times New Roman" w:hAnsi="Times New Roman"/>
                <w:sz w:val="24"/>
                <w:szCs w:val="24"/>
              </w:rPr>
              <w:t>20.5.</w:t>
            </w:r>
            <w:r w:rsidRPr="0062030A">
              <w:rPr>
                <w:rFonts w:ascii="Times New Roman" w:hAnsi="Times New Roman"/>
                <w:sz w:val="24"/>
                <w:szCs w:val="24"/>
              </w:rPr>
              <w:tab/>
              <w:t xml:space="preserve">Durante a execução do Contrato, o Consultor deverá cumprir as proibições relativas à importação de bens e serviços no país do Cliente quando </w:t>
            </w:r>
          </w:p>
          <w:p w:rsidR="00124E5F" w:rsidRPr="0062030A" w:rsidRDefault="00124E5F" w:rsidP="003C3BED">
            <w:pPr>
              <w:ind w:left="1100" w:hanging="540"/>
              <w:jc w:val="both"/>
              <w:rPr>
                <w:rFonts w:ascii="Times New Roman" w:hAnsi="Times New Roman"/>
                <w:bCs/>
                <w:sz w:val="24"/>
                <w:szCs w:val="24"/>
              </w:rPr>
            </w:pPr>
            <w:r w:rsidRPr="0062030A">
              <w:rPr>
                <w:rFonts w:ascii="Times New Roman" w:hAnsi="Times New Roman"/>
                <w:sz w:val="24"/>
                <w:szCs w:val="24"/>
              </w:rPr>
              <w:t xml:space="preserve">(a) </w:t>
            </w:r>
            <w:r w:rsidRPr="0062030A">
              <w:rPr>
                <w:rFonts w:ascii="Times New Roman" w:hAnsi="Times New Roman"/>
                <w:sz w:val="24"/>
                <w:szCs w:val="24"/>
              </w:rPr>
              <w:tab/>
              <w:t xml:space="preserve">por uma questão legal ou normas oficiais, o país do Mutuário proibir o estabelecimento de relações comerciais com aquele país; ou </w:t>
            </w:r>
          </w:p>
          <w:p w:rsidR="00124E5F" w:rsidRPr="0062030A" w:rsidRDefault="00124E5F" w:rsidP="003C3BED">
            <w:pPr>
              <w:ind w:left="1100" w:right="-72" w:hanging="540"/>
              <w:jc w:val="both"/>
              <w:rPr>
                <w:rFonts w:ascii="Times New Roman" w:hAnsi="Times New Roman"/>
                <w:bCs/>
                <w:sz w:val="24"/>
                <w:szCs w:val="24"/>
              </w:rPr>
            </w:pPr>
            <w:r w:rsidRPr="0062030A">
              <w:rPr>
                <w:rFonts w:ascii="Times New Roman" w:hAnsi="Times New Roman"/>
                <w:sz w:val="24"/>
                <w:szCs w:val="24"/>
              </w:rPr>
              <w:t xml:space="preserve">(b) </w:t>
            </w:r>
            <w:r w:rsidRPr="0062030A">
              <w:rPr>
                <w:rFonts w:ascii="Times New Roman" w:hAnsi="Times New Roman"/>
                <w:sz w:val="24"/>
                <w:szCs w:val="24"/>
              </w:rPr>
              <w:tab/>
              <w:t>em conformidade com uma decisão do Conselho de Segurança das Nações Unidas tomada de acordo com o Capítulo VII da Carta das Nações Unidas, o País do Mutuário proibir qualquer importação de bens daquele país ou quaisquer pagamentos a qualquer país, pessoa ou entidade daquele país.</w:t>
            </w:r>
          </w:p>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20.6.</w:t>
            </w:r>
            <w:r w:rsidRPr="0062030A">
              <w:rPr>
                <w:rFonts w:ascii="Times New Roman" w:hAnsi="Times New Roman"/>
                <w:sz w:val="24"/>
                <w:szCs w:val="24"/>
              </w:rPr>
              <w:tab/>
              <w:t>O Cliente deverá notificar o Consultor por escrito dos costumes locais relevantes e o Consultor deverá, após essa notificação, respeitar tais costumes.</w:t>
            </w:r>
          </w:p>
        </w:tc>
      </w:tr>
      <w:tr w:rsidR="00124E5F" w:rsidRPr="0062030A" w:rsidTr="003C3BED">
        <w:trPr>
          <w:jc w:val="center"/>
        </w:trPr>
        <w:tc>
          <w:tcPr>
            <w:tcW w:w="2601" w:type="dxa"/>
          </w:tcPr>
          <w:p w:rsidR="00124E5F" w:rsidRPr="0062030A" w:rsidRDefault="00124E5F" w:rsidP="00553FC6">
            <w:pPr>
              <w:pStyle w:val="Part3-Heading2"/>
            </w:pPr>
            <w:bookmarkStart w:id="1056" w:name="_Toc315798895"/>
            <w:bookmarkStart w:id="1057" w:name="_Toc315865417"/>
            <w:bookmarkStart w:id="1058" w:name="_Toc315866641"/>
            <w:r w:rsidRPr="0062030A">
              <w:t>Conflito de Interesses</w:t>
            </w:r>
            <w:bookmarkEnd w:id="1056"/>
            <w:bookmarkEnd w:id="1057"/>
            <w:bookmarkEnd w:id="1058"/>
          </w:p>
        </w:tc>
        <w:tc>
          <w:tcPr>
            <w:tcW w:w="6890" w:type="dxa"/>
            <w:gridSpan w:val="2"/>
          </w:tcPr>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21.1.</w:t>
            </w:r>
            <w:r w:rsidRPr="0062030A">
              <w:rPr>
                <w:rFonts w:ascii="Times New Roman" w:hAnsi="Times New Roman"/>
                <w:sz w:val="24"/>
                <w:szCs w:val="24"/>
              </w:rPr>
              <w:tab/>
              <w:t>O Consultor deverá priorizar os interesses do Cliente sem considerar a possibilidade de qualquer trabalho futuro e evitar estritamente conflitos com outros contratos ou com os seus próprios interesses corporativos.</w:t>
            </w:r>
          </w:p>
        </w:tc>
      </w:tr>
      <w:tr w:rsidR="00124E5F" w:rsidRPr="0062030A" w:rsidTr="003C3BED">
        <w:trPr>
          <w:gridAfter w:val="1"/>
          <w:wAfter w:w="81" w:type="dxa"/>
          <w:jc w:val="center"/>
        </w:trPr>
        <w:tc>
          <w:tcPr>
            <w:tcW w:w="2601" w:type="dxa"/>
          </w:tcPr>
          <w:p w:rsidR="00124E5F" w:rsidRPr="0062030A" w:rsidRDefault="00124E5F" w:rsidP="003C3BED">
            <w:pPr>
              <w:pStyle w:val="Section8Heading3"/>
              <w:ind w:left="888" w:hanging="540"/>
            </w:pPr>
            <w:r w:rsidRPr="0062030A">
              <w:t>a.</w:t>
            </w:r>
            <w:r w:rsidRPr="0062030A">
              <w:tab/>
              <w:t xml:space="preserve">O Consultor não deve se beneficiar de </w:t>
            </w:r>
            <w:r w:rsidRPr="0062030A">
              <w:rPr>
                <w:spacing w:val="-4"/>
              </w:rPr>
              <w:t>comissões,</w:t>
            </w:r>
            <w:r w:rsidRPr="0062030A">
              <w:t xml:space="preserve"> </w:t>
            </w:r>
            <w:r w:rsidRPr="0062030A">
              <w:rPr>
                <w:spacing w:val="-8"/>
              </w:rPr>
              <w:t>descontos, etc.</w:t>
            </w:r>
          </w:p>
        </w:tc>
        <w:tc>
          <w:tcPr>
            <w:tcW w:w="6890" w:type="dxa"/>
          </w:tcPr>
          <w:p w:rsidR="00124E5F" w:rsidRPr="0062030A" w:rsidRDefault="00124E5F" w:rsidP="003C3BED">
            <w:pPr>
              <w:tabs>
                <w:tab w:val="left" w:pos="540"/>
              </w:tabs>
              <w:ind w:left="540" w:right="-72"/>
              <w:jc w:val="both"/>
              <w:rPr>
                <w:rFonts w:ascii="Times New Roman" w:hAnsi="Times New Roman"/>
                <w:sz w:val="24"/>
                <w:szCs w:val="24"/>
              </w:rPr>
            </w:pPr>
            <w:r w:rsidRPr="0062030A">
              <w:rPr>
                <w:rFonts w:ascii="Times New Roman" w:hAnsi="Times New Roman"/>
                <w:sz w:val="24"/>
                <w:szCs w:val="24"/>
              </w:rPr>
              <w:t>21.1.1</w:t>
            </w:r>
            <w:r w:rsidRPr="0062030A">
              <w:rPr>
                <w:rFonts w:ascii="Times New Roman" w:hAnsi="Times New Roman"/>
                <w:sz w:val="24"/>
                <w:szCs w:val="24"/>
              </w:rPr>
              <w:tab/>
              <w:t xml:space="preserve">O pagamento do Consultor de acordo com a CG F (Cláusulas CG 38 a 42) deverá constituir o único pagamento do Consultor em relação a este Contrato e, conforme a Cláusula CG 21.1.3, o Consultor não deverá aceitar em seu próprio benefício nenhuma comissão comercial, desconto ou pagamento similar em conexão com as atividades relativas a este Contrato ou no desempenho das suas obrigações aqui previstas, e o </w:t>
            </w:r>
            <w:r w:rsidRPr="0062030A">
              <w:rPr>
                <w:rFonts w:ascii="Times New Roman" w:hAnsi="Times New Roman"/>
                <w:sz w:val="24"/>
                <w:szCs w:val="24"/>
              </w:rPr>
              <w:lastRenderedPageBreak/>
              <w:t>Consultor deverá usar seus maiores esforços para garantir que todos os Subconsultores, bem como os Especialistas e respectivos agentes, também não recebam qualquer pagamento adicional.</w:t>
            </w:r>
          </w:p>
          <w:p w:rsidR="00124E5F" w:rsidRPr="0062030A" w:rsidRDefault="00124E5F" w:rsidP="003C3BED">
            <w:pPr>
              <w:tabs>
                <w:tab w:val="left" w:pos="540"/>
              </w:tabs>
              <w:ind w:left="540" w:right="-72"/>
              <w:jc w:val="both"/>
              <w:rPr>
                <w:rFonts w:ascii="Times New Roman" w:hAnsi="Times New Roman"/>
                <w:sz w:val="24"/>
                <w:szCs w:val="24"/>
              </w:rPr>
            </w:pPr>
            <w:r w:rsidRPr="0062030A">
              <w:rPr>
                <w:rFonts w:ascii="Times New Roman" w:hAnsi="Times New Roman"/>
                <w:sz w:val="24"/>
                <w:szCs w:val="24"/>
              </w:rPr>
              <w:t>21.1.2</w:t>
            </w:r>
            <w:r w:rsidRPr="0062030A">
              <w:rPr>
                <w:rFonts w:ascii="Times New Roman" w:hAnsi="Times New Roman"/>
                <w:sz w:val="24"/>
                <w:szCs w:val="24"/>
              </w:rPr>
              <w:tab/>
              <w:t>Outrossim, se o Consultor for responsável, como parte dos Serviços, por assessorar o Cliente na aquisição de bens, obras ou serviços, o Consultor deverá cumprir as diretrizes de aquisição aplicáveis do Banco e sempre exercer tal responsabilidade visando os melhores interesses do Cliente. Quaisquer descontos ou comissões obtidos pelo Consultor durante essas atividades de aquisição reverterão em favor do Cliente.</w:t>
            </w:r>
          </w:p>
        </w:tc>
      </w:tr>
      <w:tr w:rsidR="00124E5F" w:rsidRPr="0062030A" w:rsidTr="003C3BED">
        <w:trPr>
          <w:gridAfter w:val="1"/>
          <w:wAfter w:w="81" w:type="dxa"/>
          <w:jc w:val="center"/>
        </w:trPr>
        <w:tc>
          <w:tcPr>
            <w:tcW w:w="2601" w:type="dxa"/>
          </w:tcPr>
          <w:p w:rsidR="00124E5F" w:rsidRPr="0062030A" w:rsidRDefault="00124E5F" w:rsidP="003C3BED">
            <w:pPr>
              <w:pStyle w:val="Section8Heading3"/>
              <w:ind w:left="888" w:hanging="540"/>
              <w:rPr>
                <w:spacing w:val="-4"/>
              </w:rPr>
            </w:pPr>
            <w:r w:rsidRPr="0062030A">
              <w:rPr>
                <w:spacing w:val="-4"/>
              </w:rPr>
              <w:lastRenderedPageBreak/>
              <w:t>b.</w:t>
            </w:r>
            <w:r w:rsidRPr="0062030A">
              <w:tab/>
            </w:r>
            <w:r w:rsidRPr="0062030A">
              <w:rPr>
                <w:spacing w:val="-4"/>
              </w:rPr>
              <w:t>O Consultor e seus Associados não poderão participar de certas atividades</w:t>
            </w:r>
          </w:p>
        </w:tc>
        <w:tc>
          <w:tcPr>
            <w:tcW w:w="6890" w:type="dxa"/>
          </w:tcPr>
          <w:p w:rsidR="00124E5F" w:rsidRPr="0062030A" w:rsidRDefault="00124E5F" w:rsidP="003C3BED">
            <w:pPr>
              <w:ind w:left="560" w:right="-72"/>
              <w:jc w:val="both"/>
              <w:rPr>
                <w:rFonts w:ascii="Times New Roman" w:hAnsi="Times New Roman"/>
                <w:sz w:val="24"/>
                <w:szCs w:val="24"/>
              </w:rPr>
            </w:pPr>
            <w:r w:rsidRPr="0062030A">
              <w:rPr>
                <w:rFonts w:ascii="Times New Roman" w:hAnsi="Times New Roman"/>
                <w:sz w:val="24"/>
                <w:szCs w:val="24"/>
              </w:rPr>
              <w:t>21.1.3</w:t>
            </w:r>
            <w:r w:rsidRPr="0062030A">
              <w:rPr>
                <w:rFonts w:ascii="Times New Roman" w:hAnsi="Times New Roman"/>
                <w:sz w:val="24"/>
                <w:szCs w:val="24"/>
              </w:rPr>
              <w:tab/>
              <w:t>O Consultor concorda que, durante a execução deste Contrato e após o seu encerramento, ele e qualquer de suas entidades associadas, bem como quaisquer Subconsultores e as entidades afiliadas a esses subconsultores, estarão desqualificados para o fornecimento de bens, obras e serviços resultantes ou diretamente relacionados aos Serviços de Consultoria prestados na preparação ou implementação do projeto, salvo disposição em contrário.</w:t>
            </w:r>
          </w:p>
        </w:tc>
      </w:tr>
      <w:tr w:rsidR="00124E5F" w:rsidRPr="0062030A" w:rsidTr="003C3BED">
        <w:trPr>
          <w:gridAfter w:val="1"/>
          <w:wAfter w:w="81" w:type="dxa"/>
          <w:jc w:val="center"/>
        </w:trPr>
        <w:tc>
          <w:tcPr>
            <w:tcW w:w="2601" w:type="dxa"/>
          </w:tcPr>
          <w:p w:rsidR="00124E5F" w:rsidRPr="0062030A" w:rsidRDefault="00124E5F" w:rsidP="003C3BED">
            <w:pPr>
              <w:pStyle w:val="Section8Heading3"/>
              <w:ind w:left="888" w:hanging="540"/>
              <w:rPr>
                <w:spacing w:val="-4"/>
              </w:rPr>
            </w:pPr>
            <w:r w:rsidRPr="0062030A">
              <w:rPr>
                <w:spacing w:val="-4"/>
              </w:rPr>
              <w:t>c.</w:t>
            </w:r>
            <w:r w:rsidRPr="0062030A">
              <w:tab/>
            </w:r>
            <w:r w:rsidRPr="0062030A">
              <w:rPr>
                <w:spacing w:val="-4"/>
              </w:rPr>
              <w:t>Proibição de Atividades Conflitantes</w:t>
            </w:r>
          </w:p>
        </w:tc>
        <w:tc>
          <w:tcPr>
            <w:tcW w:w="6890" w:type="dxa"/>
          </w:tcPr>
          <w:p w:rsidR="00124E5F" w:rsidRPr="0062030A" w:rsidRDefault="00124E5F" w:rsidP="00AB3F11">
            <w:pPr>
              <w:pStyle w:val="Corpodetexto2"/>
              <w:spacing w:after="200" w:line="240" w:lineRule="auto"/>
              <w:ind w:left="560"/>
              <w:jc w:val="both"/>
            </w:pPr>
            <w:r w:rsidRPr="0062030A">
              <w:t>21.1.4</w:t>
            </w:r>
            <w:r w:rsidRPr="0062030A">
              <w:tab/>
              <w:t xml:space="preserve">O Consultor não deverá se envolver e não levará </w:t>
            </w:r>
            <w:r w:rsidR="00AB3F11" w:rsidRPr="00273B1C">
              <w:t>os seus Especialistas</w:t>
            </w:r>
            <w:r w:rsidRPr="0062030A">
              <w:t>, bem como os seus Subconsultores a participar direta ou indiretamente de atividade comercial ou profissional que possa conflitar com as tarefas que lhes foram atribuídas de acordo com o Contrato.</w:t>
            </w:r>
          </w:p>
        </w:tc>
      </w:tr>
      <w:tr w:rsidR="00124E5F" w:rsidRPr="0062030A" w:rsidTr="003C3BED">
        <w:trPr>
          <w:jc w:val="center"/>
        </w:trPr>
        <w:tc>
          <w:tcPr>
            <w:tcW w:w="2601" w:type="dxa"/>
          </w:tcPr>
          <w:p w:rsidR="00124E5F" w:rsidRPr="0062030A" w:rsidRDefault="00124E5F" w:rsidP="003C3BED">
            <w:pPr>
              <w:pStyle w:val="Section8Heading3"/>
              <w:ind w:left="888" w:hanging="540"/>
              <w:rPr>
                <w:spacing w:val="-4"/>
              </w:rPr>
            </w:pPr>
            <w:bookmarkStart w:id="1059" w:name="_Toc69531195"/>
            <w:r w:rsidRPr="0062030A">
              <w:rPr>
                <w:spacing w:val="-4"/>
              </w:rPr>
              <w:t>d.</w:t>
            </w:r>
            <w:r w:rsidRPr="0062030A">
              <w:tab/>
            </w:r>
            <w:r w:rsidRPr="0062030A">
              <w:rPr>
                <w:spacing w:val="-4"/>
              </w:rPr>
              <w:t>Dever restrito de divulgar atividades conflitantes</w:t>
            </w:r>
          </w:p>
        </w:tc>
        <w:tc>
          <w:tcPr>
            <w:tcW w:w="6890" w:type="dxa"/>
            <w:gridSpan w:val="2"/>
          </w:tcPr>
          <w:p w:rsidR="00124E5F" w:rsidRPr="0062030A" w:rsidRDefault="00124E5F" w:rsidP="00AB3F11">
            <w:pPr>
              <w:pStyle w:val="Corpodetexto2"/>
              <w:spacing w:after="200" w:line="276" w:lineRule="auto"/>
              <w:ind w:left="562"/>
              <w:jc w:val="both"/>
            </w:pPr>
            <w:r w:rsidRPr="0062030A">
              <w:t>21.1.5</w:t>
            </w:r>
            <w:r w:rsidRPr="0062030A">
              <w:tab/>
              <w:t xml:space="preserve">O Consultor tem a obrigação e deverá garantir que </w:t>
            </w:r>
            <w:r w:rsidR="00AB3F11" w:rsidRPr="00273B1C">
              <w:t>Especialistas</w:t>
            </w:r>
            <w:r w:rsidRPr="0062030A">
              <w:t xml:space="preserve"> e Subconsultores também tenham a obrigação de divulgar qualquer situação de conflito real ou potencial que impacte sua capacidade de servir aos melhores interesses do seu Cliente ou que possa ser interpretada como tal. A não divulgação dessas situações pode levar à desqualificação do Consultor ou à rescisão do seu Contrato.</w:t>
            </w:r>
          </w:p>
        </w:tc>
      </w:tr>
      <w:tr w:rsidR="00124E5F" w:rsidRPr="0062030A" w:rsidTr="003C3BED">
        <w:trPr>
          <w:gridAfter w:val="1"/>
          <w:wAfter w:w="81" w:type="dxa"/>
          <w:jc w:val="center"/>
        </w:trPr>
        <w:tc>
          <w:tcPr>
            <w:tcW w:w="2601" w:type="dxa"/>
          </w:tcPr>
          <w:p w:rsidR="00124E5F" w:rsidRPr="0062030A" w:rsidRDefault="00124E5F" w:rsidP="00553FC6">
            <w:pPr>
              <w:pStyle w:val="Part3-Heading2"/>
            </w:pPr>
            <w:bookmarkStart w:id="1060" w:name="_Toc315798896"/>
            <w:bookmarkStart w:id="1061" w:name="_Toc315865418"/>
            <w:bookmarkStart w:id="1062" w:name="_Toc315866642"/>
            <w:r w:rsidRPr="0062030A">
              <w:t>Confidencialidade</w:t>
            </w:r>
            <w:bookmarkEnd w:id="1059"/>
            <w:bookmarkEnd w:id="1060"/>
            <w:bookmarkEnd w:id="1061"/>
            <w:bookmarkEnd w:id="1062"/>
          </w:p>
        </w:tc>
        <w:tc>
          <w:tcPr>
            <w:tcW w:w="6890" w:type="dxa"/>
          </w:tcPr>
          <w:p w:rsidR="00124E5F" w:rsidRPr="0062030A" w:rsidRDefault="00124E5F" w:rsidP="00AB3F11">
            <w:pPr>
              <w:pStyle w:val="Corpodetexto2"/>
              <w:spacing w:after="200" w:line="276" w:lineRule="auto"/>
              <w:jc w:val="both"/>
            </w:pPr>
            <w:r w:rsidRPr="0062030A">
              <w:t>22.1</w:t>
            </w:r>
            <w:r w:rsidRPr="0062030A">
              <w:tab/>
              <w:t xml:space="preserve">Exceto mediante consentimento prévio por escrito do Cliente, o Consultor e </w:t>
            </w:r>
            <w:r w:rsidR="00AB3F11" w:rsidRPr="00273B1C">
              <w:t>os seus Especialistas</w:t>
            </w:r>
            <w:r w:rsidRPr="0062030A">
              <w:t xml:space="preserve"> nunca poderão revelar a qualquer pessoa ou entidade qualquer informação confidencial obtida durante a execução dos Serviços nem tornar públicas as recomendações formuladas ao longo ou resultantes dos Serviços.</w:t>
            </w:r>
          </w:p>
        </w:tc>
      </w:tr>
      <w:tr w:rsidR="00124E5F" w:rsidRPr="0062030A" w:rsidTr="003C3BED">
        <w:trPr>
          <w:jc w:val="center"/>
        </w:trPr>
        <w:tc>
          <w:tcPr>
            <w:tcW w:w="2601" w:type="dxa"/>
          </w:tcPr>
          <w:p w:rsidR="00124E5F" w:rsidRPr="0062030A" w:rsidRDefault="00124E5F" w:rsidP="00553FC6">
            <w:pPr>
              <w:pStyle w:val="Part3-Heading2"/>
            </w:pPr>
            <w:bookmarkStart w:id="1063" w:name="_Toc315798897"/>
            <w:bookmarkStart w:id="1064" w:name="_Toc315865419"/>
            <w:bookmarkStart w:id="1065" w:name="_Toc315866643"/>
            <w:bookmarkStart w:id="1066" w:name="_Toc69531196"/>
            <w:r w:rsidRPr="0062030A">
              <w:lastRenderedPageBreak/>
              <w:t>Responsabilidade do Consultor</w:t>
            </w:r>
            <w:bookmarkEnd w:id="1063"/>
            <w:bookmarkEnd w:id="1064"/>
            <w:bookmarkEnd w:id="1065"/>
          </w:p>
        </w:tc>
        <w:tc>
          <w:tcPr>
            <w:tcW w:w="6890" w:type="dxa"/>
            <w:gridSpan w:val="2"/>
          </w:tcPr>
          <w:p w:rsidR="00124E5F" w:rsidRPr="0062030A" w:rsidRDefault="00124E5F" w:rsidP="00AB3F11">
            <w:pPr>
              <w:tabs>
                <w:tab w:val="left" w:pos="-6"/>
              </w:tabs>
              <w:ind w:right="-74"/>
              <w:jc w:val="both"/>
              <w:rPr>
                <w:rFonts w:ascii="Times New Roman" w:hAnsi="Times New Roman"/>
                <w:spacing w:val="-2"/>
                <w:sz w:val="24"/>
                <w:szCs w:val="24"/>
              </w:rPr>
            </w:pPr>
            <w:r w:rsidRPr="0062030A">
              <w:rPr>
                <w:rFonts w:ascii="Times New Roman" w:hAnsi="Times New Roman"/>
                <w:spacing w:val="-2"/>
                <w:sz w:val="24"/>
                <w:szCs w:val="24"/>
              </w:rPr>
              <w:t>23.1</w:t>
            </w:r>
            <w:r w:rsidRPr="0062030A">
              <w:rPr>
                <w:rFonts w:ascii="Times New Roman" w:hAnsi="Times New Roman"/>
                <w:sz w:val="24"/>
                <w:szCs w:val="24"/>
              </w:rPr>
              <w:tab/>
            </w:r>
            <w:r w:rsidRPr="0062030A">
              <w:rPr>
                <w:rFonts w:ascii="Times New Roman" w:hAnsi="Times New Roman"/>
                <w:spacing w:val="-2"/>
                <w:sz w:val="24"/>
                <w:szCs w:val="24"/>
              </w:rPr>
              <w:t xml:space="preserve">Sujeita a disposições adicionais, se houver, definidas nas </w:t>
            </w:r>
            <w:r w:rsidRPr="0062030A">
              <w:rPr>
                <w:rFonts w:ascii="Times New Roman" w:hAnsi="Times New Roman"/>
                <w:b/>
                <w:spacing w:val="-2"/>
                <w:sz w:val="24"/>
                <w:szCs w:val="24"/>
              </w:rPr>
              <w:t>CE</w:t>
            </w:r>
            <w:r w:rsidRPr="0062030A">
              <w:rPr>
                <w:rFonts w:ascii="Times New Roman" w:hAnsi="Times New Roman"/>
                <w:spacing w:val="-2"/>
                <w:sz w:val="24"/>
                <w:szCs w:val="24"/>
              </w:rPr>
              <w:t>, a responsabilidade do Consultor prevista neste Contrato será determinada pela Legislação Aplicável.</w:t>
            </w:r>
          </w:p>
        </w:tc>
      </w:tr>
      <w:tr w:rsidR="00124E5F" w:rsidRPr="0062030A" w:rsidTr="003C3BED">
        <w:trPr>
          <w:gridAfter w:val="1"/>
          <w:wAfter w:w="81" w:type="dxa"/>
          <w:jc w:val="center"/>
        </w:trPr>
        <w:tc>
          <w:tcPr>
            <w:tcW w:w="2601" w:type="dxa"/>
          </w:tcPr>
          <w:p w:rsidR="00124E5F" w:rsidRPr="0062030A" w:rsidRDefault="00124E5F" w:rsidP="00553FC6">
            <w:pPr>
              <w:pStyle w:val="Part3-Heading2"/>
            </w:pPr>
            <w:bookmarkStart w:id="1067" w:name="_Toc315798898"/>
            <w:bookmarkStart w:id="1068" w:name="_Toc315865420"/>
            <w:bookmarkStart w:id="1069" w:name="_Toc315866644"/>
            <w:r w:rsidRPr="0062030A">
              <w:t>Seguro a ser obtido pelo Consultor</w:t>
            </w:r>
            <w:bookmarkEnd w:id="1066"/>
            <w:bookmarkEnd w:id="1067"/>
            <w:bookmarkEnd w:id="1068"/>
            <w:bookmarkEnd w:id="1069"/>
          </w:p>
        </w:tc>
        <w:tc>
          <w:tcPr>
            <w:tcW w:w="6890" w:type="dxa"/>
          </w:tcPr>
          <w:p w:rsidR="00124E5F" w:rsidRPr="0062030A" w:rsidRDefault="00124E5F" w:rsidP="00106CC7">
            <w:pPr>
              <w:ind w:right="-72"/>
              <w:jc w:val="both"/>
              <w:rPr>
                <w:rFonts w:ascii="Times New Roman" w:hAnsi="Times New Roman"/>
                <w:sz w:val="24"/>
                <w:szCs w:val="24"/>
              </w:rPr>
            </w:pPr>
            <w:r w:rsidRPr="0062030A">
              <w:rPr>
                <w:rFonts w:ascii="Times New Roman" w:hAnsi="Times New Roman"/>
                <w:sz w:val="24"/>
                <w:szCs w:val="24"/>
              </w:rPr>
              <w:t>24.1</w:t>
            </w:r>
            <w:r w:rsidRPr="0062030A">
              <w:rPr>
                <w:rFonts w:ascii="Times New Roman" w:hAnsi="Times New Roman"/>
                <w:sz w:val="24"/>
                <w:szCs w:val="24"/>
              </w:rPr>
              <w:tab/>
              <w:t xml:space="preserve">O Consultor (i) contratará e manterá, e fará com que os Subconsultores contratem e mantenham, às suas próprias expensas (ou dos Subconsultores, conforme o caso), nos termos e condições aprovados pelo Cliente, um seguro contra riscos e com as coberturas especificadas nas </w:t>
            </w:r>
            <w:r w:rsidRPr="0062030A">
              <w:rPr>
                <w:rFonts w:ascii="Times New Roman" w:hAnsi="Times New Roman"/>
                <w:b/>
                <w:sz w:val="24"/>
                <w:szCs w:val="24"/>
              </w:rPr>
              <w:t>CE</w:t>
            </w:r>
            <w:r w:rsidRPr="0062030A">
              <w:rPr>
                <w:rFonts w:ascii="Times New Roman" w:hAnsi="Times New Roman"/>
                <w:sz w:val="24"/>
                <w:szCs w:val="24"/>
              </w:rPr>
              <w:t xml:space="preserve">, e (ii) a pedido do Cliente, fornecerá as comprovações necessárias da obtenção e manutenção do seguro, assim como do pagamento dos prêmios vigentes. O Consultor deverá garantir que esse seguro </w:t>
            </w:r>
            <w:r w:rsidR="00106CC7">
              <w:rPr>
                <w:rFonts w:ascii="Times New Roman" w:hAnsi="Times New Roman"/>
                <w:sz w:val="24"/>
                <w:szCs w:val="24"/>
              </w:rPr>
              <w:t xml:space="preserve">está em vigor </w:t>
            </w:r>
            <w:r w:rsidRPr="0062030A">
              <w:rPr>
                <w:rFonts w:ascii="Times New Roman" w:hAnsi="Times New Roman"/>
                <w:sz w:val="24"/>
                <w:szCs w:val="24"/>
              </w:rPr>
              <w:t>antes do início dos Serviços, conforme definido na Cláusula CG 13.</w:t>
            </w:r>
          </w:p>
        </w:tc>
      </w:tr>
      <w:tr w:rsidR="00124E5F" w:rsidRPr="0062030A" w:rsidTr="003C3BED">
        <w:trPr>
          <w:gridAfter w:val="1"/>
          <w:wAfter w:w="15" w:type="dxa"/>
          <w:jc w:val="center"/>
        </w:trPr>
        <w:tc>
          <w:tcPr>
            <w:tcW w:w="2601" w:type="dxa"/>
          </w:tcPr>
          <w:p w:rsidR="00124E5F" w:rsidRPr="0062030A" w:rsidRDefault="00124E5F" w:rsidP="00553FC6">
            <w:pPr>
              <w:pStyle w:val="Part3-Heading2"/>
            </w:pPr>
            <w:bookmarkStart w:id="1070" w:name="_Toc69531197"/>
            <w:bookmarkStart w:id="1071" w:name="_Toc315798899"/>
            <w:bookmarkStart w:id="1072" w:name="_Toc315865421"/>
            <w:bookmarkStart w:id="1073" w:name="_Toc315866645"/>
            <w:r w:rsidRPr="0062030A">
              <w:t>Contas, Inspeção e Auditoria</w:t>
            </w:r>
            <w:bookmarkEnd w:id="1070"/>
            <w:bookmarkEnd w:id="1071"/>
            <w:bookmarkEnd w:id="1072"/>
            <w:bookmarkEnd w:id="1073"/>
          </w:p>
        </w:tc>
        <w:tc>
          <w:tcPr>
            <w:tcW w:w="6890" w:type="dxa"/>
          </w:tcPr>
          <w:p w:rsidR="00124E5F" w:rsidRPr="0062030A" w:rsidRDefault="00124E5F" w:rsidP="003C3BED">
            <w:pPr>
              <w:jc w:val="both"/>
              <w:rPr>
                <w:rFonts w:ascii="Times New Roman" w:hAnsi="Times New Roman"/>
                <w:sz w:val="24"/>
                <w:szCs w:val="24"/>
              </w:rPr>
            </w:pPr>
            <w:r w:rsidRPr="0062030A">
              <w:rPr>
                <w:rFonts w:ascii="Times New Roman" w:hAnsi="Times New Roman"/>
                <w:sz w:val="24"/>
                <w:szCs w:val="24"/>
              </w:rPr>
              <w:t>25.1</w:t>
            </w:r>
            <w:r w:rsidRPr="0062030A">
              <w:rPr>
                <w:rFonts w:ascii="Times New Roman" w:hAnsi="Times New Roman"/>
                <w:sz w:val="24"/>
                <w:szCs w:val="24"/>
              </w:rPr>
              <w:tab/>
              <w:t>O Consultor deverá manter e envidar todos os esforços possíveis para assegurar que seus Subconsultores mantenham contas e registros precisos e sistemáticos em relação aos Serviços e em tal forma e detalhes que identifiquem claramente as mudanças de data e de custos pertinentes.</w:t>
            </w:r>
          </w:p>
          <w:p w:rsidR="00124E5F" w:rsidRPr="0062030A" w:rsidRDefault="00124E5F" w:rsidP="00AB3F11">
            <w:pPr>
              <w:jc w:val="both"/>
              <w:rPr>
                <w:rFonts w:ascii="Times New Roman" w:hAnsi="Times New Roman"/>
                <w:sz w:val="24"/>
                <w:szCs w:val="24"/>
              </w:rPr>
            </w:pPr>
            <w:r w:rsidRPr="0062030A">
              <w:rPr>
                <w:rFonts w:ascii="Times New Roman" w:hAnsi="Times New Roman"/>
                <w:sz w:val="24"/>
                <w:szCs w:val="24"/>
              </w:rPr>
              <w:t>25.2</w:t>
            </w:r>
            <w:r w:rsidRPr="0062030A">
              <w:rPr>
                <w:rFonts w:ascii="Times New Roman" w:hAnsi="Times New Roman"/>
                <w:sz w:val="24"/>
                <w:szCs w:val="24"/>
              </w:rPr>
              <w:tab/>
              <w:t xml:space="preserve">O Consultor deverá permitir e incentivar que seus Subconsultores permitam, que o Banco e/ou pessoas indicadas pelo Banco inspecione o </w:t>
            </w:r>
            <w:r w:rsidR="00AB3F11" w:rsidRPr="00273B1C">
              <w:rPr>
                <w:rFonts w:ascii="Times New Roman" w:hAnsi="Times New Roman"/>
                <w:sz w:val="24"/>
                <w:szCs w:val="24"/>
              </w:rPr>
              <w:t>local</w:t>
            </w:r>
            <w:r w:rsidR="00AB3F11" w:rsidRPr="0062030A">
              <w:rPr>
                <w:rFonts w:ascii="Times New Roman" w:hAnsi="Times New Roman"/>
                <w:sz w:val="24"/>
                <w:szCs w:val="24"/>
              </w:rPr>
              <w:t xml:space="preserve"> </w:t>
            </w:r>
            <w:r w:rsidRPr="0062030A">
              <w:rPr>
                <w:rFonts w:ascii="Times New Roman" w:hAnsi="Times New Roman"/>
                <w:sz w:val="24"/>
                <w:szCs w:val="24"/>
              </w:rPr>
              <w:t xml:space="preserve">e/ou todas as suas contas e registros referentes à execução do Contrato e ao envio da Proposta para o fornecimento dos Serviços e submeta tais contas e registros à auditoria por auditores indicados pelo Banco se este assim o exigir. O Consultor deve dar a devida atenção à Cláusula CG 10 que dispõe, </w:t>
            </w:r>
            <w:r w:rsidRPr="0062030A">
              <w:rPr>
                <w:rFonts w:ascii="Times New Roman" w:hAnsi="Times New Roman"/>
                <w:i/>
                <w:sz w:val="24"/>
                <w:szCs w:val="24"/>
              </w:rPr>
              <w:t>inter alia</w:t>
            </w:r>
            <w:r w:rsidRPr="0062030A">
              <w:rPr>
                <w:rFonts w:ascii="Times New Roman" w:hAnsi="Times New Roman"/>
                <w:sz w:val="24"/>
                <w:szCs w:val="24"/>
              </w:rPr>
              <w:t>, que atos que objetivem impedir concretamente o exercício dos direitos de inspeção e auditoria do Banco, nos termos da Cláusula CG 25.2 constituem uma prática proibida sujeita à rescisão contratual (bem como à determinação de inelegibilidade de acordo com os procedimentos de sanções do Banco).</w:t>
            </w:r>
          </w:p>
        </w:tc>
      </w:tr>
      <w:tr w:rsidR="00124E5F" w:rsidRPr="0062030A" w:rsidTr="003C3BED">
        <w:trPr>
          <w:gridAfter w:val="1"/>
          <w:wAfter w:w="15" w:type="dxa"/>
          <w:jc w:val="center"/>
        </w:trPr>
        <w:tc>
          <w:tcPr>
            <w:tcW w:w="2601" w:type="dxa"/>
          </w:tcPr>
          <w:p w:rsidR="00124E5F" w:rsidRPr="0062030A" w:rsidRDefault="00124E5F" w:rsidP="00553FC6">
            <w:pPr>
              <w:pStyle w:val="Part3-Heading2"/>
            </w:pPr>
            <w:bookmarkStart w:id="1074" w:name="_Toc69531198"/>
            <w:bookmarkStart w:id="1075" w:name="_Toc315798900"/>
            <w:bookmarkStart w:id="1076" w:name="_Toc315865422"/>
            <w:bookmarkStart w:id="1077" w:name="_Toc315866646"/>
            <w:r w:rsidRPr="0062030A">
              <w:t>Obrigações de apresentar relatórios</w:t>
            </w:r>
            <w:bookmarkEnd w:id="1074"/>
            <w:bookmarkEnd w:id="1075"/>
            <w:bookmarkEnd w:id="1076"/>
            <w:bookmarkEnd w:id="1077"/>
          </w:p>
        </w:tc>
        <w:tc>
          <w:tcPr>
            <w:tcW w:w="6890" w:type="dxa"/>
          </w:tcPr>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26.1</w:t>
            </w:r>
            <w:r w:rsidRPr="0062030A">
              <w:rPr>
                <w:rFonts w:ascii="Times New Roman" w:hAnsi="Times New Roman"/>
                <w:sz w:val="24"/>
                <w:szCs w:val="24"/>
              </w:rPr>
              <w:tab/>
              <w:t xml:space="preserve">O Consultor deverá apresentar ao Cliente os relatórios e documentos indicados no </w:t>
            </w:r>
            <w:r w:rsidRPr="0062030A">
              <w:rPr>
                <w:rFonts w:ascii="Times New Roman" w:hAnsi="Times New Roman"/>
                <w:b/>
                <w:sz w:val="24"/>
                <w:szCs w:val="24"/>
              </w:rPr>
              <w:t>Apêndice A</w:t>
            </w:r>
            <w:r w:rsidRPr="0062030A">
              <w:rPr>
                <w:rFonts w:ascii="Times New Roman" w:hAnsi="Times New Roman"/>
                <w:sz w:val="24"/>
                <w:szCs w:val="24"/>
              </w:rPr>
              <w:t xml:space="preserve"> deste Contrato na forma, quantidade e prazos fixados no referido Apêndice.  </w:t>
            </w:r>
          </w:p>
        </w:tc>
      </w:tr>
      <w:tr w:rsidR="00124E5F" w:rsidRPr="0062030A" w:rsidTr="003C3BED">
        <w:trPr>
          <w:gridAfter w:val="1"/>
          <w:wAfter w:w="15" w:type="dxa"/>
          <w:jc w:val="center"/>
        </w:trPr>
        <w:tc>
          <w:tcPr>
            <w:tcW w:w="2601" w:type="dxa"/>
          </w:tcPr>
          <w:p w:rsidR="00124E5F" w:rsidRPr="0062030A" w:rsidRDefault="00124E5F" w:rsidP="00553FC6">
            <w:pPr>
              <w:pStyle w:val="Part3-Heading2"/>
            </w:pPr>
            <w:bookmarkStart w:id="1078" w:name="_Toc69531199"/>
            <w:bookmarkStart w:id="1079" w:name="_Toc315798901"/>
            <w:bookmarkStart w:id="1080" w:name="_Toc315865423"/>
            <w:bookmarkStart w:id="1081" w:name="_Toc315866647"/>
            <w:r w:rsidRPr="0062030A">
              <w:t>Direitos de propriedade do Cliente</w:t>
            </w:r>
            <w:bookmarkEnd w:id="1078"/>
            <w:r w:rsidRPr="0062030A">
              <w:t xml:space="preserve"> nos relatórios e registros</w:t>
            </w:r>
            <w:bookmarkEnd w:id="1079"/>
            <w:bookmarkEnd w:id="1080"/>
            <w:bookmarkEnd w:id="1081"/>
          </w:p>
        </w:tc>
        <w:tc>
          <w:tcPr>
            <w:tcW w:w="6890" w:type="dxa"/>
          </w:tcPr>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27.1</w:t>
            </w:r>
            <w:r w:rsidRPr="0062030A">
              <w:rPr>
                <w:rFonts w:ascii="Times New Roman" w:hAnsi="Times New Roman"/>
                <w:sz w:val="24"/>
                <w:szCs w:val="24"/>
              </w:rPr>
              <w:tab/>
              <w:t>A menos que seja indicado de outro modo na</w:t>
            </w:r>
            <w:r w:rsidR="00AB3F11">
              <w:rPr>
                <w:rFonts w:ascii="Times New Roman" w:hAnsi="Times New Roman"/>
                <w:sz w:val="24"/>
                <w:szCs w:val="24"/>
              </w:rPr>
              <w:t>s</w:t>
            </w:r>
            <w:r w:rsidRPr="0062030A">
              <w:rPr>
                <w:rFonts w:ascii="Times New Roman" w:hAnsi="Times New Roman"/>
                <w:sz w:val="24"/>
                <w:szCs w:val="24"/>
              </w:rPr>
              <w:t xml:space="preserve"> </w:t>
            </w:r>
            <w:r w:rsidRPr="0062030A">
              <w:rPr>
                <w:rFonts w:ascii="Times New Roman" w:hAnsi="Times New Roman"/>
                <w:b/>
                <w:sz w:val="24"/>
                <w:szCs w:val="24"/>
              </w:rPr>
              <w:t>CE</w:t>
            </w:r>
            <w:r w:rsidRPr="0062030A">
              <w:rPr>
                <w:rFonts w:ascii="Times New Roman" w:hAnsi="Times New Roman"/>
                <w:sz w:val="24"/>
                <w:szCs w:val="24"/>
              </w:rPr>
              <w:t xml:space="preserve">, todos os relatórios e dados relevantes, bem como informações como mapas, diagramas, planos, bancos de dados, outros documentos e </w:t>
            </w:r>
            <w:r w:rsidRPr="00AB3F11">
              <w:rPr>
                <w:rFonts w:ascii="Times New Roman" w:hAnsi="Times New Roman"/>
                <w:i/>
                <w:sz w:val="24"/>
                <w:szCs w:val="24"/>
              </w:rPr>
              <w:t>software</w:t>
            </w:r>
            <w:r w:rsidRPr="0062030A">
              <w:rPr>
                <w:rFonts w:ascii="Times New Roman" w:hAnsi="Times New Roman"/>
                <w:sz w:val="24"/>
                <w:szCs w:val="24"/>
              </w:rPr>
              <w:t xml:space="preserve">, registros de apoio ou materiais compilados ou preparados pelo Consultor para o Cliente durante o Serviço deverão ser confidenciais </w:t>
            </w:r>
            <w:r w:rsidRPr="0062030A">
              <w:rPr>
                <w:rFonts w:ascii="Times New Roman" w:hAnsi="Times New Roman"/>
                <w:sz w:val="24"/>
                <w:szCs w:val="24"/>
              </w:rPr>
              <w:lastRenderedPageBreak/>
              <w:t>e tornar-se propriedade absoluta do Cliente. O Consultor deverá, no máximo na rescisão ou expiração deste Contrato, entregar todos esses documentos ao Cliente, juntamente com um inventário detalhado desses documentos. O Consultor poderá reter uma cópia desses documentos, dados e/</w:t>
            </w:r>
            <w:r w:rsidR="00AB3F11" w:rsidRPr="00273B1C">
              <w:rPr>
                <w:rFonts w:ascii="Times New Roman" w:hAnsi="Times New Roman"/>
                <w:sz w:val="24"/>
                <w:szCs w:val="24"/>
              </w:rPr>
              <w:t>ou</w:t>
            </w:r>
            <w:r w:rsidR="00AB3F11">
              <w:rPr>
                <w:rFonts w:ascii="Times New Roman" w:hAnsi="Times New Roman"/>
                <w:sz w:val="24"/>
                <w:szCs w:val="24"/>
              </w:rPr>
              <w:t xml:space="preserve"> </w:t>
            </w:r>
            <w:r w:rsidRPr="00273B1C">
              <w:rPr>
                <w:rFonts w:ascii="Times New Roman" w:hAnsi="Times New Roman"/>
                <w:sz w:val="24"/>
                <w:szCs w:val="24"/>
              </w:rPr>
              <w:t>software</w:t>
            </w:r>
            <w:r w:rsidRPr="0062030A">
              <w:rPr>
                <w:rFonts w:ascii="Times New Roman" w:hAnsi="Times New Roman"/>
                <w:sz w:val="24"/>
                <w:szCs w:val="24"/>
              </w:rPr>
              <w:t xml:space="preserve">, mas não deverá usá-la para fins que não estejam relacionados a este Contrato sem aprovação prévia por escrito do Cliente.  </w:t>
            </w:r>
          </w:p>
          <w:p w:rsidR="00124E5F" w:rsidRPr="0062030A" w:rsidRDefault="00124E5F" w:rsidP="003C3BED">
            <w:pPr>
              <w:ind w:right="-72"/>
              <w:jc w:val="both"/>
              <w:rPr>
                <w:rFonts w:ascii="Times New Roman" w:hAnsi="Times New Roman"/>
                <w:sz w:val="24"/>
                <w:szCs w:val="24"/>
              </w:rPr>
            </w:pPr>
            <w:r w:rsidRPr="0062030A">
              <w:rPr>
                <w:rFonts w:ascii="Times New Roman" w:hAnsi="Times New Roman"/>
                <w:spacing w:val="-2"/>
                <w:sz w:val="24"/>
                <w:szCs w:val="24"/>
              </w:rPr>
              <w:t>27.2</w:t>
            </w:r>
            <w:r w:rsidRPr="0062030A">
              <w:rPr>
                <w:rFonts w:ascii="Times New Roman" w:hAnsi="Times New Roman"/>
                <w:sz w:val="24"/>
                <w:szCs w:val="24"/>
              </w:rPr>
              <w:tab/>
            </w:r>
            <w:r w:rsidRPr="0062030A">
              <w:rPr>
                <w:rFonts w:ascii="Times New Roman" w:hAnsi="Times New Roman"/>
                <w:spacing w:val="-2"/>
                <w:sz w:val="24"/>
                <w:szCs w:val="24"/>
              </w:rPr>
              <w:t xml:space="preserve">Se forem necessários ou apropriados acordos de licença entre o </w:t>
            </w:r>
            <w:r w:rsidRPr="0062030A">
              <w:rPr>
                <w:rFonts w:ascii="Times New Roman" w:hAnsi="Times New Roman"/>
                <w:sz w:val="24"/>
                <w:szCs w:val="24"/>
              </w:rPr>
              <w:t xml:space="preserve">Consultor </w:t>
            </w:r>
            <w:r w:rsidRPr="0062030A">
              <w:rPr>
                <w:rFonts w:ascii="Times New Roman" w:hAnsi="Times New Roman"/>
                <w:spacing w:val="-2"/>
                <w:sz w:val="24"/>
                <w:szCs w:val="24"/>
              </w:rPr>
              <w:t xml:space="preserve">e terceiros para fins de desenvolvimento dos planos, desenhos, especificações, projetos, bancos de dados, outros documentos e </w:t>
            </w:r>
            <w:r w:rsidRPr="00AB3F11">
              <w:rPr>
                <w:rFonts w:ascii="Times New Roman" w:hAnsi="Times New Roman"/>
                <w:i/>
                <w:spacing w:val="-2"/>
                <w:sz w:val="24"/>
                <w:szCs w:val="24"/>
              </w:rPr>
              <w:t>software</w:t>
            </w:r>
            <w:r w:rsidRPr="0062030A">
              <w:rPr>
                <w:rFonts w:ascii="Times New Roman" w:hAnsi="Times New Roman"/>
                <w:spacing w:val="-2"/>
                <w:sz w:val="24"/>
                <w:szCs w:val="24"/>
              </w:rPr>
              <w:t xml:space="preserve">, o </w:t>
            </w:r>
            <w:r w:rsidRPr="0062030A">
              <w:rPr>
                <w:rFonts w:ascii="Times New Roman" w:hAnsi="Times New Roman"/>
                <w:sz w:val="24"/>
                <w:szCs w:val="24"/>
              </w:rPr>
              <w:t xml:space="preserve">Consultor </w:t>
            </w:r>
            <w:r w:rsidRPr="0062030A">
              <w:rPr>
                <w:rFonts w:ascii="Times New Roman" w:hAnsi="Times New Roman"/>
                <w:spacing w:val="-2"/>
                <w:sz w:val="24"/>
                <w:szCs w:val="24"/>
              </w:rPr>
              <w:t xml:space="preserve">deverá obter a aprovação prévia por escrito do Cliente para esses acordos e o Cliente terá o direito, a seu critério, de exigir a recuperação das despesas relativas ao desenvolvimento do(s) programa(s) em questão.  Outras </w:t>
            </w:r>
            <w:r w:rsidRPr="0062030A">
              <w:rPr>
                <w:rFonts w:ascii="Times New Roman" w:hAnsi="Times New Roman"/>
                <w:sz w:val="24"/>
                <w:szCs w:val="24"/>
              </w:rPr>
              <w:t>restrições sobre o uso futuro desses documentos e software, se houver, serão especificados na</w:t>
            </w:r>
            <w:r w:rsidR="00AB3F11">
              <w:rPr>
                <w:rFonts w:ascii="Times New Roman" w:hAnsi="Times New Roman"/>
                <w:sz w:val="24"/>
                <w:szCs w:val="24"/>
              </w:rPr>
              <w:t>s</w:t>
            </w:r>
            <w:r w:rsidRPr="0062030A">
              <w:rPr>
                <w:rFonts w:ascii="Times New Roman" w:hAnsi="Times New Roman"/>
                <w:sz w:val="24"/>
                <w:szCs w:val="24"/>
              </w:rPr>
              <w:t xml:space="preserve"> </w:t>
            </w:r>
            <w:r w:rsidRPr="0062030A">
              <w:rPr>
                <w:rFonts w:ascii="Times New Roman" w:hAnsi="Times New Roman"/>
                <w:b/>
                <w:sz w:val="24"/>
                <w:szCs w:val="24"/>
              </w:rPr>
              <w:t>CE</w:t>
            </w:r>
            <w:r w:rsidRPr="0062030A">
              <w:rPr>
                <w:rFonts w:ascii="Times New Roman" w:hAnsi="Times New Roman"/>
                <w:sz w:val="24"/>
                <w:szCs w:val="24"/>
              </w:rPr>
              <w:t>.</w:t>
            </w:r>
          </w:p>
        </w:tc>
      </w:tr>
      <w:tr w:rsidR="00124E5F" w:rsidRPr="0062030A" w:rsidTr="003C3BED">
        <w:trPr>
          <w:gridAfter w:val="1"/>
          <w:wAfter w:w="15" w:type="dxa"/>
          <w:jc w:val="center"/>
        </w:trPr>
        <w:tc>
          <w:tcPr>
            <w:tcW w:w="2601" w:type="dxa"/>
          </w:tcPr>
          <w:p w:rsidR="00124E5F" w:rsidRPr="0062030A" w:rsidRDefault="00124E5F" w:rsidP="00553FC6">
            <w:pPr>
              <w:pStyle w:val="Part3-Heading2"/>
              <w:rPr>
                <w:spacing w:val="-20"/>
              </w:rPr>
            </w:pPr>
            <w:bookmarkStart w:id="1082" w:name="_Toc315798902"/>
            <w:bookmarkStart w:id="1083" w:name="_Toc315865424"/>
            <w:bookmarkStart w:id="1084" w:name="_Toc315866648"/>
            <w:bookmarkStart w:id="1085" w:name="_Toc69531200"/>
            <w:r w:rsidRPr="0062030A">
              <w:lastRenderedPageBreak/>
              <w:t>Equipamentos, Veículos e Materiais</w:t>
            </w:r>
            <w:bookmarkEnd w:id="1082"/>
            <w:bookmarkEnd w:id="1083"/>
            <w:bookmarkEnd w:id="1084"/>
            <w:r w:rsidRPr="0062030A">
              <w:t xml:space="preserve"> </w:t>
            </w:r>
            <w:bookmarkEnd w:id="1085"/>
          </w:p>
        </w:tc>
        <w:tc>
          <w:tcPr>
            <w:tcW w:w="6890" w:type="dxa"/>
          </w:tcPr>
          <w:p w:rsidR="00124E5F" w:rsidRPr="0062030A" w:rsidRDefault="00124E5F" w:rsidP="003C3BED">
            <w:pPr>
              <w:ind w:right="-72"/>
              <w:jc w:val="both"/>
              <w:rPr>
                <w:rFonts w:ascii="Times New Roman" w:hAnsi="Times New Roman"/>
                <w:sz w:val="24"/>
                <w:szCs w:val="24"/>
              </w:rPr>
            </w:pPr>
            <w:r w:rsidRPr="0062030A">
              <w:rPr>
                <w:rFonts w:ascii="Times New Roman" w:hAnsi="Times New Roman"/>
                <w:sz w:val="24"/>
                <w:szCs w:val="24"/>
              </w:rPr>
              <w:t>28.1</w:t>
            </w:r>
            <w:r w:rsidRPr="0062030A">
              <w:rPr>
                <w:rFonts w:ascii="Times New Roman" w:hAnsi="Times New Roman"/>
                <w:sz w:val="24"/>
                <w:szCs w:val="24"/>
              </w:rPr>
              <w:tab/>
              <w:t>Equipamentos, veículos e materiais colocados à disposição do Consultor pelo Cliente, ou adquiridos pelo Consultor com recursos integrais ou parciais fornecidos pelo Cliente serão de propriedade do Cliente e deverão ser identificados de modo adequado.  Quando da rescisão ou encerramento deste Contrato, o Consultor apresentará ao Cliente o inventário dos referidos equipamentos, veículos e materiais, e os entregará de acordo com as suas instruções. Enquanto estiver de posse dos equipamentos, veículos e materiais, o Consultor deverá providenciar o seguro desses itens, às expensas do Cliente, no valor equivalente à sua total substituição, salvo determinação em contrário e por escrito do Cliente.</w:t>
            </w:r>
          </w:p>
          <w:p w:rsidR="00124E5F" w:rsidRPr="0062030A" w:rsidRDefault="00124E5F" w:rsidP="003C3BED">
            <w:pPr>
              <w:ind w:right="-72"/>
              <w:jc w:val="both"/>
              <w:rPr>
                <w:rFonts w:ascii="Times New Roman" w:hAnsi="Times New Roman"/>
                <w:sz w:val="24"/>
                <w:szCs w:val="24"/>
              </w:rPr>
            </w:pPr>
            <w:r w:rsidRPr="0062030A">
              <w:rPr>
                <w:rFonts w:ascii="Times New Roman" w:hAnsi="Times New Roman"/>
                <w:spacing w:val="-2"/>
                <w:sz w:val="24"/>
                <w:szCs w:val="24"/>
              </w:rPr>
              <w:t>28.2</w:t>
            </w:r>
            <w:r w:rsidRPr="0062030A">
              <w:rPr>
                <w:rFonts w:ascii="Times New Roman" w:hAnsi="Times New Roman"/>
                <w:sz w:val="24"/>
                <w:szCs w:val="24"/>
              </w:rPr>
              <w:tab/>
            </w:r>
            <w:r w:rsidR="00AB3F11" w:rsidRPr="00273B1C">
              <w:rPr>
                <w:rFonts w:ascii="Times New Roman" w:hAnsi="Times New Roman"/>
                <w:sz w:val="24"/>
                <w:szCs w:val="24"/>
              </w:rPr>
              <w:t>Qualquer equipamento ou material trazido para o País do Cliente pelo Consultor ou seus Especialistas tanto para uso pessoal ou no projeto, permanecerá de propriedade do Consultor ou dos Especialistas, conforme aplicável</w:t>
            </w:r>
            <w:r w:rsidRPr="00273B1C">
              <w:rPr>
                <w:rFonts w:ascii="Times New Roman" w:hAnsi="Times New Roman"/>
                <w:sz w:val="24"/>
                <w:szCs w:val="24"/>
              </w:rPr>
              <w:t>.</w:t>
            </w:r>
          </w:p>
        </w:tc>
      </w:tr>
    </w:tbl>
    <w:p w:rsidR="00124E5F" w:rsidRPr="002460F3" w:rsidRDefault="00124E5F" w:rsidP="00553FC6">
      <w:pPr>
        <w:pStyle w:val="Part3-Heading1A"/>
        <w:rPr>
          <w:szCs w:val="28"/>
        </w:rPr>
      </w:pPr>
      <w:bookmarkStart w:id="1086" w:name="_Toc315798903"/>
      <w:bookmarkStart w:id="1087" w:name="_Toc315865425"/>
      <w:bookmarkStart w:id="1088" w:name="_Toc315866649"/>
      <w:r w:rsidRPr="007061E1">
        <w:t xml:space="preserve">D. </w:t>
      </w:r>
      <w:r w:rsidR="00AB3F11">
        <w:t>Especialistas</w:t>
      </w:r>
      <w:r w:rsidRPr="007061E1">
        <w:t xml:space="preserve"> do Consultor e Subconsultores</w:t>
      </w:r>
      <w:bookmarkEnd w:id="1086"/>
      <w:bookmarkEnd w:id="1087"/>
      <w:bookmarkEnd w:id="1088"/>
    </w:p>
    <w:tbl>
      <w:tblPr>
        <w:tblW w:w="9466" w:type="dxa"/>
        <w:jc w:val="center"/>
        <w:tblLayout w:type="fixed"/>
        <w:tblLook w:val="0000" w:firstRow="0" w:lastRow="0" w:firstColumn="0" w:lastColumn="0" w:noHBand="0" w:noVBand="0"/>
      </w:tblPr>
      <w:tblGrid>
        <w:gridCol w:w="2650"/>
        <w:gridCol w:w="6816"/>
      </w:tblGrid>
      <w:tr w:rsidR="00124E5F" w:rsidRPr="00AB3F11" w:rsidTr="003C3BED">
        <w:trPr>
          <w:jc w:val="center"/>
        </w:trPr>
        <w:tc>
          <w:tcPr>
            <w:tcW w:w="2650" w:type="dxa"/>
          </w:tcPr>
          <w:p w:rsidR="00124E5F" w:rsidRPr="00AB3F11" w:rsidRDefault="00124E5F" w:rsidP="00553FC6">
            <w:pPr>
              <w:pStyle w:val="Part3-Heading2"/>
            </w:pPr>
            <w:bookmarkStart w:id="1089" w:name="_Toc315798904"/>
            <w:bookmarkStart w:id="1090" w:name="_Toc315865426"/>
            <w:bookmarkStart w:id="1091" w:name="_Toc315866650"/>
            <w:bookmarkStart w:id="1092" w:name="_Toc69531202"/>
            <w:r w:rsidRPr="00AB3F11">
              <w:t>Descrição de Especialistas principais</w:t>
            </w:r>
            <w:bookmarkEnd w:id="1089"/>
            <w:bookmarkEnd w:id="1090"/>
            <w:bookmarkEnd w:id="1091"/>
          </w:p>
        </w:tc>
        <w:tc>
          <w:tcPr>
            <w:tcW w:w="6816" w:type="dxa"/>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29.1</w:t>
            </w:r>
            <w:r w:rsidRPr="00AB3F11">
              <w:rPr>
                <w:rFonts w:ascii="Times New Roman" w:hAnsi="Times New Roman"/>
                <w:sz w:val="24"/>
                <w:szCs w:val="24"/>
              </w:rPr>
              <w:tab/>
            </w:r>
            <w:r w:rsidR="00AB3F11" w:rsidRPr="00273B1C">
              <w:rPr>
                <w:rFonts w:ascii="Times New Roman" w:hAnsi="Times New Roman"/>
                <w:sz w:val="24"/>
                <w:szCs w:val="24"/>
              </w:rPr>
              <w:t>Os cargos, as funções, as qualificações mínimas e a carga de trabalho de cada um dos Especialistas Principais do Consultor, estimados para execução dos serviços, estão descritos no Apêndice B</w:t>
            </w:r>
            <w:r w:rsidRPr="00273B1C">
              <w:rPr>
                <w:rFonts w:ascii="Times New Roman" w:hAnsi="Times New Roman"/>
                <w:sz w:val="24"/>
                <w:szCs w:val="24"/>
              </w:rPr>
              <w:t>.</w:t>
            </w:r>
            <w:r w:rsidRPr="00AB3F11">
              <w:rPr>
                <w:rFonts w:ascii="Times New Roman" w:hAnsi="Times New Roman"/>
                <w:b/>
                <w:sz w:val="24"/>
                <w:szCs w:val="24"/>
              </w:rPr>
              <w:t xml:space="preserve">  </w:t>
            </w:r>
          </w:p>
        </w:tc>
      </w:tr>
      <w:tr w:rsidR="00124E5F" w:rsidRPr="00AB3F11" w:rsidTr="003C3BED">
        <w:trPr>
          <w:jc w:val="center"/>
        </w:trPr>
        <w:tc>
          <w:tcPr>
            <w:tcW w:w="2650" w:type="dxa"/>
          </w:tcPr>
          <w:p w:rsidR="00124E5F" w:rsidRPr="00AB3F11" w:rsidRDefault="00124E5F" w:rsidP="00553FC6">
            <w:pPr>
              <w:pStyle w:val="Part3-Heading2"/>
            </w:pPr>
            <w:bookmarkStart w:id="1093" w:name="_Toc315798905"/>
            <w:bookmarkStart w:id="1094" w:name="_Toc315865427"/>
            <w:bookmarkStart w:id="1095" w:name="_Toc315866651"/>
            <w:r w:rsidRPr="00AB3F11">
              <w:lastRenderedPageBreak/>
              <w:t xml:space="preserve">Substituição </w:t>
            </w:r>
            <w:bookmarkEnd w:id="1092"/>
            <w:r w:rsidR="00AB3F11">
              <w:t>Especialistas Principais</w:t>
            </w:r>
            <w:bookmarkEnd w:id="1093"/>
            <w:bookmarkEnd w:id="1094"/>
            <w:bookmarkEnd w:id="1095"/>
          </w:p>
        </w:tc>
        <w:tc>
          <w:tcPr>
            <w:tcW w:w="6816" w:type="dxa"/>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30.1</w:t>
            </w:r>
            <w:r w:rsidRPr="00AB3F11">
              <w:rPr>
                <w:rFonts w:ascii="Times New Roman" w:hAnsi="Times New Roman"/>
                <w:sz w:val="24"/>
                <w:szCs w:val="24"/>
              </w:rPr>
              <w:tab/>
              <w:t xml:space="preserve">Exceto quando o Cliente estabelecer de outro modo, não serão admitidas alterações </w:t>
            </w:r>
            <w:r w:rsidR="00AB3F11" w:rsidRPr="00273B1C">
              <w:rPr>
                <w:rFonts w:ascii="Times New Roman" w:hAnsi="Times New Roman"/>
                <w:sz w:val="24"/>
                <w:szCs w:val="24"/>
              </w:rPr>
              <w:t>nos Especialistas Principais</w:t>
            </w:r>
            <w:r w:rsidRPr="00AB3F11">
              <w:rPr>
                <w:rFonts w:ascii="Times New Roman" w:hAnsi="Times New Roman"/>
                <w:sz w:val="24"/>
                <w:szCs w:val="24"/>
              </w:rPr>
              <w:t xml:space="preserve">. </w:t>
            </w:r>
          </w:p>
          <w:p w:rsidR="00124E5F" w:rsidRPr="00AB3F11" w:rsidRDefault="00124E5F" w:rsidP="00AB3F11">
            <w:pPr>
              <w:ind w:right="-72"/>
              <w:jc w:val="both"/>
              <w:rPr>
                <w:rFonts w:ascii="Times New Roman" w:hAnsi="Times New Roman"/>
                <w:sz w:val="24"/>
                <w:szCs w:val="24"/>
              </w:rPr>
            </w:pPr>
            <w:r w:rsidRPr="00AB3F11">
              <w:rPr>
                <w:rFonts w:ascii="Times New Roman" w:hAnsi="Times New Roman"/>
                <w:sz w:val="24"/>
                <w:szCs w:val="24"/>
              </w:rPr>
              <w:t>30.2</w:t>
            </w:r>
            <w:r w:rsidRPr="00AB3F11">
              <w:rPr>
                <w:rFonts w:ascii="Times New Roman" w:hAnsi="Times New Roman"/>
                <w:sz w:val="24"/>
                <w:szCs w:val="24"/>
              </w:rPr>
              <w:tab/>
              <w:t xml:space="preserve">Se, por qualquer motivo fora do controle razoável do Consultor, como morte ou doença, entre outras, for necessário substituir qualquer </w:t>
            </w:r>
            <w:r w:rsidR="00AB3F11" w:rsidRPr="00273B1C">
              <w:rPr>
                <w:rFonts w:ascii="Times New Roman" w:hAnsi="Times New Roman"/>
                <w:sz w:val="24"/>
                <w:szCs w:val="24"/>
              </w:rPr>
              <w:t>Especialista Principal</w:t>
            </w:r>
            <w:r w:rsidRPr="00AB3F11">
              <w:rPr>
                <w:rFonts w:ascii="Times New Roman" w:hAnsi="Times New Roman"/>
                <w:sz w:val="24"/>
                <w:szCs w:val="24"/>
              </w:rPr>
              <w:t>, o Consultor deverá apresentar solicitação por escrito. Nesse caso, o Consultor deverá apresentar imediatamente como substituto outro profissional com qualificação equivalente ou superior e com a mesma faixa de remuneração.</w:t>
            </w:r>
          </w:p>
        </w:tc>
      </w:tr>
      <w:tr w:rsidR="00124E5F" w:rsidRPr="00AB3F11" w:rsidTr="003C3BED">
        <w:trPr>
          <w:jc w:val="center"/>
        </w:trPr>
        <w:tc>
          <w:tcPr>
            <w:tcW w:w="2650" w:type="dxa"/>
          </w:tcPr>
          <w:p w:rsidR="00124E5F" w:rsidRPr="00AB3F11" w:rsidRDefault="00AB3F11" w:rsidP="00553FC6">
            <w:pPr>
              <w:pStyle w:val="Part3-Heading2"/>
            </w:pPr>
            <w:bookmarkStart w:id="1096" w:name="_Toc69531203"/>
            <w:bookmarkStart w:id="1097" w:name="_Toc315798906"/>
            <w:bookmarkStart w:id="1098" w:name="_Toc315865428"/>
            <w:bookmarkStart w:id="1099" w:name="_Toc315866652"/>
            <w:r w:rsidRPr="00273B1C">
              <w:t>Remoção</w:t>
            </w:r>
            <w:r w:rsidRPr="00AB3F11">
              <w:t xml:space="preserve"> </w:t>
            </w:r>
            <w:r w:rsidR="00124E5F" w:rsidRPr="00AB3F11">
              <w:t>de Especialistas ou Subconsultores</w:t>
            </w:r>
            <w:bookmarkEnd w:id="1096"/>
            <w:bookmarkEnd w:id="1097"/>
            <w:bookmarkEnd w:id="1098"/>
            <w:bookmarkEnd w:id="1099"/>
          </w:p>
        </w:tc>
        <w:tc>
          <w:tcPr>
            <w:tcW w:w="6816" w:type="dxa"/>
          </w:tcPr>
          <w:p w:rsidR="00124E5F" w:rsidRPr="00AB3F11" w:rsidRDefault="00124E5F" w:rsidP="003C3BED">
            <w:pPr>
              <w:jc w:val="both"/>
              <w:rPr>
                <w:rFonts w:ascii="Times New Roman" w:hAnsi="Times New Roman"/>
                <w:sz w:val="24"/>
                <w:szCs w:val="24"/>
              </w:rPr>
            </w:pPr>
            <w:r w:rsidRPr="00AB3F11">
              <w:rPr>
                <w:rFonts w:ascii="Times New Roman" w:hAnsi="Times New Roman"/>
                <w:sz w:val="24"/>
                <w:szCs w:val="24"/>
              </w:rPr>
              <w:t>31.1</w:t>
            </w:r>
            <w:r w:rsidRPr="00AB3F11">
              <w:rPr>
                <w:rFonts w:ascii="Times New Roman" w:hAnsi="Times New Roman"/>
                <w:sz w:val="24"/>
                <w:szCs w:val="24"/>
              </w:rPr>
              <w:tab/>
              <w:t xml:space="preserve">Se o Cliente descobrir que algum dos Especialistas ou Subconsultores incorreu em conduta indevida ou foi acusado de ter cometido um ato criminoso, ou se o Cliente determinar que o Especialista ou Subconsultor do Consultor se envolveu em práticas corruptas, fraudulentas, colusivas, coercitivas ou obstrutivas durante a execução dos Serviços, o Consultor deverá, por solicitação por escrito do Cliente, providenciar um substituto. </w:t>
            </w:r>
          </w:p>
          <w:p w:rsidR="00124E5F" w:rsidRPr="00AB3F11" w:rsidRDefault="00124E5F" w:rsidP="003C3BED">
            <w:pPr>
              <w:jc w:val="both"/>
              <w:rPr>
                <w:rFonts w:ascii="Times New Roman" w:hAnsi="Times New Roman"/>
                <w:sz w:val="24"/>
                <w:szCs w:val="24"/>
              </w:rPr>
            </w:pPr>
            <w:r w:rsidRPr="00AB3F11">
              <w:rPr>
                <w:rFonts w:ascii="Times New Roman" w:hAnsi="Times New Roman"/>
                <w:spacing w:val="-2"/>
                <w:sz w:val="24"/>
                <w:szCs w:val="24"/>
              </w:rPr>
              <w:t>31.2</w:t>
            </w:r>
            <w:r w:rsidRPr="00AB3F11">
              <w:rPr>
                <w:rFonts w:ascii="Times New Roman" w:hAnsi="Times New Roman"/>
                <w:sz w:val="24"/>
                <w:szCs w:val="24"/>
              </w:rPr>
              <w:tab/>
            </w:r>
            <w:r w:rsidRPr="00AB3F11">
              <w:rPr>
                <w:rFonts w:ascii="Times New Roman" w:hAnsi="Times New Roman"/>
                <w:spacing w:val="-2"/>
                <w:sz w:val="24"/>
                <w:szCs w:val="24"/>
              </w:rPr>
              <w:t xml:space="preserve">Caso algum Especialista Principal, Especialista de Apoio ou Subconsultor seja considerado pelo Cliente como incompetente ou incapaz no cumprimento das tarefas atribuídas, o Cliente, especificando os motivos correspondentes, pode solicitar que o </w:t>
            </w:r>
            <w:r w:rsidRPr="00AB3F11">
              <w:rPr>
                <w:rFonts w:ascii="Times New Roman" w:hAnsi="Times New Roman"/>
                <w:sz w:val="24"/>
                <w:szCs w:val="24"/>
              </w:rPr>
              <w:t xml:space="preserve">Consultor </w:t>
            </w:r>
            <w:r w:rsidRPr="00AB3F11">
              <w:rPr>
                <w:rFonts w:ascii="Times New Roman" w:hAnsi="Times New Roman"/>
                <w:spacing w:val="-2"/>
                <w:sz w:val="24"/>
                <w:szCs w:val="24"/>
              </w:rPr>
              <w:t>providencie um substituto.</w:t>
            </w:r>
          </w:p>
          <w:p w:rsidR="00124E5F" w:rsidRPr="00AB3F11" w:rsidRDefault="00124E5F" w:rsidP="003C3BED">
            <w:pPr>
              <w:ind w:right="-72"/>
              <w:jc w:val="both"/>
              <w:rPr>
                <w:rFonts w:ascii="Times New Roman" w:hAnsi="Times New Roman"/>
                <w:spacing w:val="-2"/>
                <w:sz w:val="24"/>
                <w:szCs w:val="24"/>
              </w:rPr>
            </w:pPr>
            <w:r w:rsidRPr="00AB3F11">
              <w:rPr>
                <w:rFonts w:ascii="Times New Roman" w:hAnsi="Times New Roman"/>
                <w:sz w:val="24"/>
                <w:szCs w:val="24"/>
              </w:rPr>
              <w:t>31.3</w:t>
            </w:r>
            <w:r w:rsidRPr="00AB3F11">
              <w:rPr>
                <w:rFonts w:ascii="Times New Roman" w:hAnsi="Times New Roman"/>
                <w:sz w:val="24"/>
                <w:szCs w:val="24"/>
              </w:rPr>
              <w:tab/>
              <w:t xml:space="preserve">Os substitutos dos Especialistas ou Subconsultores </w:t>
            </w:r>
            <w:r w:rsidR="00AB3F11" w:rsidRPr="00273B1C">
              <w:rPr>
                <w:rFonts w:ascii="Times New Roman" w:hAnsi="Times New Roman"/>
                <w:sz w:val="24"/>
                <w:szCs w:val="24"/>
              </w:rPr>
              <w:t>removidos</w:t>
            </w:r>
            <w:r w:rsidR="00AB3F11" w:rsidRPr="00AB3F11">
              <w:rPr>
                <w:rFonts w:ascii="Times New Roman" w:hAnsi="Times New Roman"/>
                <w:sz w:val="24"/>
                <w:szCs w:val="24"/>
              </w:rPr>
              <w:t xml:space="preserve"> </w:t>
            </w:r>
            <w:r w:rsidRPr="00AB3F11">
              <w:rPr>
                <w:rFonts w:ascii="Times New Roman" w:hAnsi="Times New Roman"/>
                <w:sz w:val="24"/>
                <w:szCs w:val="24"/>
              </w:rPr>
              <w:t>deverão ter melhores</w:t>
            </w:r>
            <w:r w:rsidRPr="00273B1C">
              <w:rPr>
                <w:rFonts w:ascii="Times New Roman" w:hAnsi="Times New Roman"/>
                <w:sz w:val="24"/>
                <w:szCs w:val="24"/>
              </w:rPr>
              <w:t xml:space="preserve"> qualificações e experiência e serem aceitáveis</w:t>
            </w:r>
            <w:r w:rsidRPr="00AB3F11">
              <w:rPr>
                <w:rFonts w:ascii="Times New Roman" w:hAnsi="Times New Roman"/>
                <w:spacing w:val="-2"/>
                <w:sz w:val="24"/>
                <w:szCs w:val="24"/>
              </w:rPr>
              <w:t xml:space="preserve"> para o Cliente.</w:t>
            </w:r>
          </w:p>
          <w:p w:rsidR="00124E5F" w:rsidRPr="00AB3F11" w:rsidRDefault="00124E5F" w:rsidP="00AB3F11">
            <w:pPr>
              <w:ind w:right="-72"/>
              <w:jc w:val="both"/>
              <w:rPr>
                <w:rFonts w:ascii="Times New Roman" w:hAnsi="Times New Roman"/>
                <w:sz w:val="24"/>
                <w:szCs w:val="24"/>
              </w:rPr>
            </w:pPr>
            <w:r w:rsidRPr="00AB3F11">
              <w:rPr>
                <w:rFonts w:ascii="Times New Roman" w:hAnsi="Times New Roman"/>
                <w:sz w:val="24"/>
                <w:szCs w:val="24"/>
              </w:rPr>
              <w:t>31.4</w:t>
            </w:r>
            <w:r w:rsidRPr="00AB3F11">
              <w:rPr>
                <w:rFonts w:ascii="Times New Roman" w:hAnsi="Times New Roman"/>
                <w:sz w:val="24"/>
                <w:szCs w:val="24"/>
              </w:rPr>
              <w:tab/>
              <w:t xml:space="preserve">O Consultor deverá arcar com todos os custos oriundos ou relativos a qualquer </w:t>
            </w:r>
            <w:r w:rsidR="00AB3F11" w:rsidRPr="00273B1C">
              <w:rPr>
                <w:rFonts w:ascii="Times New Roman" w:hAnsi="Times New Roman"/>
                <w:sz w:val="24"/>
                <w:szCs w:val="24"/>
              </w:rPr>
              <w:t>remoção</w:t>
            </w:r>
            <w:r w:rsidR="00AB3F11" w:rsidRPr="00AB3F11">
              <w:rPr>
                <w:rFonts w:ascii="Times New Roman" w:hAnsi="Times New Roman"/>
                <w:sz w:val="24"/>
                <w:szCs w:val="24"/>
              </w:rPr>
              <w:t xml:space="preserve"> </w:t>
            </w:r>
            <w:r w:rsidRPr="00AB3F11">
              <w:rPr>
                <w:rFonts w:ascii="Times New Roman" w:hAnsi="Times New Roman"/>
                <w:sz w:val="24"/>
                <w:szCs w:val="24"/>
              </w:rPr>
              <w:t>e/ou substituição de tais Especialistas.</w:t>
            </w:r>
          </w:p>
        </w:tc>
      </w:tr>
    </w:tbl>
    <w:p w:rsidR="00124E5F" w:rsidRPr="008B1C6C" w:rsidRDefault="00124E5F" w:rsidP="00553FC6">
      <w:pPr>
        <w:pStyle w:val="Part3-Heading1A"/>
      </w:pPr>
      <w:bookmarkStart w:id="1100" w:name="_Toc315798907"/>
      <w:bookmarkStart w:id="1101" w:name="_Toc315865429"/>
      <w:bookmarkStart w:id="1102" w:name="_Toc315866653"/>
      <w:r w:rsidRPr="008B1C6C">
        <w:t>E</w:t>
      </w:r>
      <w:bookmarkStart w:id="1103" w:name="_Toc69284386"/>
      <w:bookmarkStart w:id="1104" w:name="_Toc69531204"/>
      <w:r w:rsidRPr="008B1C6C">
        <w:t>.  Obrigações do Cliente</w:t>
      </w:r>
      <w:bookmarkEnd w:id="1103"/>
      <w:bookmarkEnd w:id="1104"/>
      <w:bookmarkEnd w:id="1100"/>
      <w:bookmarkEnd w:id="1101"/>
      <w:bookmarkEnd w:id="1102"/>
    </w:p>
    <w:tbl>
      <w:tblPr>
        <w:tblW w:w="9466" w:type="dxa"/>
        <w:jc w:val="center"/>
        <w:tblLayout w:type="fixed"/>
        <w:tblLook w:val="0000" w:firstRow="0" w:lastRow="0" w:firstColumn="0" w:lastColumn="0" w:noHBand="0" w:noVBand="0"/>
      </w:tblPr>
      <w:tblGrid>
        <w:gridCol w:w="2628"/>
        <w:gridCol w:w="6783"/>
        <w:gridCol w:w="55"/>
      </w:tblGrid>
      <w:tr w:rsidR="00124E5F" w:rsidRPr="00AB3F11" w:rsidTr="003C3BED">
        <w:trPr>
          <w:jc w:val="center"/>
        </w:trPr>
        <w:tc>
          <w:tcPr>
            <w:tcW w:w="2628" w:type="dxa"/>
          </w:tcPr>
          <w:p w:rsidR="00124E5F" w:rsidRPr="00AB3F11" w:rsidRDefault="00124E5F" w:rsidP="00553FC6">
            <w:pPr>
              <w:pStyle w:val="Part3-Heading2"/>
            </w:pPr>
            <w:bookmarkStart w:id="1105" w:name="_Toc315798908"/>
            <w:bookmarkStart w:id="1106" w:name="_Toc315865430"/>
            <w:bookmarkStart w:id="1107" w:name="_Toc315866654"/>
            <w:r w:rsidRPr="00AB3F11">
              <w:t>Assistência e Isenções</w:t>
            </w:r>
            <w:bookmarkEnd w:id="1105"/>
            <w:bookmarkEnd w:id="1106"/>
            <w:bookmarkEnd w:id="1107"/>
          </w:p>
        </w:tc>
        <w:tc>
          <w:tcPr>
            <w:tcW w:w="6838" w:type="dxa"/>
            <w:gridSpan w:val="2"/>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32.1</w:t>
            </w:r>
            <w:r w:rsidRPr="00AB3F11">
              <w:rPr>
                <w:rFonts w:ascii="Times New Roman" w:hAnsi="Times New Roman"/>
                <w:sz w:val="24"/>
                <w:szCs w:val="24"/>
              </w:rPr>
              <w:tab/>
              <w:t xml:space="preserve">A menos que especificado de outra forma nas </w:t>
            </w:r>
            <w:r w:rsidRPr="00AB3F11">
              <w:rPr>
                <w:rFonts w:ascii="Times New Roman" w:hAnsi="Times New Roman"/>
                <w:b/>
                <w:sz w:val="24"/>
                <w:szCs w:val="24"/>
              </w:rPr>
              <w:t>CE</w:t>
            </w:r>
            <w:r w:rsidRPr="00AB3F11">
              <w:rPr>
                <w:rFonts w:ascii="Times New Roman" w:hAnsi="Times New Roman"/>
                <w:sz w:val="24"/>
                <w:szCs w:val="24"/>
              </w:rPr>
              <w:t>, o Cliente deverá envidar todos os seus esforços para:</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(a)</w:t>
            </w:r>
            <w:r w:rsidRPr="00AB3F11">
              <w:rPr>
                <w:rFonts w:ascii="Times New Roman" w:hAnsi="Times New Roman"/>
                <w:sz w:val="24"/>
                <w:szCs w:val="24"/>
              </w:rPr>
              <w:tab/>
              <w:t>Auxiliar o Consultor na obtenção dos vistos de trabalho e outros documentos necessários para permitir que o Consultor preste os Serviços.</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(b)</w:t>
            </w:r>
            <w:r w:rsidRPr="00AB3F11">
              <w:rPr>
                <w:rFonts w:ascii="Times New Roman" w:hAnsi="Times New Roman"/>
                <w:sz w:val="24"/>
                <w:szCs w:val="24"/>
              </w:rPr>
              <w:tab/>
              <w:t xml:space="preserve">Auxiliar o Consultor na pronta obtenção, para que </w:t>
            </w:r>
            <w:r w:rsidR="00106CC7">
              <w:rPr>
                <w:rFonts w:ascii="Times New Roman" w:hAnsi="Times New Roman"/>
                <w:sz w:val="24"/>
                <w:szCs w:val="24"/>
              </w:rPr>
              <w:t xml:space="preserve">os Especialistas </w:t>
            </w:r>
            <w:r w:rsidRPr="00AB3F11">
              <w:rPr>
                <w:rFonts w:ascii="Times New Roman" w:hAnsi="Times New Roman"/>
                <w:sz w:val="24"/>
                <w:szCs w:val="24"/>
              </w:rPr>
              <w:t xml:space="preserve"> e, se for apropriado, os seus dependentes </w:t>
            </w:r>
            <w:r w:rsidRPr="00AB3F11">
              <w:rPr>
                <w:rFonts w:ascii="Times New Roman" w:hAnsi="Times New Roman"/>
                <w:sz w:val="24"/>
                <w:szCs w:val="24"/>
              </w:rPr>
              <w:lastRenderedPageBreak/>
              <w:t>elegíveis recebam prontamente todos os vistos de entrada e saída, de residência e licença para efetuar câmbio, bem como quaisquer outros documentos necessários à sua estadia no país do Cliente enquanto executam os Serviços previstos neste Contrato.</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(c)</w:t>
            </w:r>
            <w:r w:rsidRPr="00AB3F11">
              <w:rPr>
                <w:rFonts w:ascii="Times New Roman" w:hAnsi="Times New Roman"/>
                <w:sz w:val="24"/>
                <w:szCs w:val="24"/>
              </w:rPr>
              <w:tab/>
              <w:t>Facilitar a pronta liberação pela alfândega de qualquer bem necessário aos Serviços e dos objetos pessoais d</w:t>
            </w:r>
            <w:r w:rsidR="00106CC7">
              <w:rPr>
                <w:rFonts w:ascii="Times New Roman" w:hAnsi="Times New Roman"/>
                <w:sz w:val="24"/>
                <w:szCs w:val="24"/>
              </w:rPr>
              <w:t xml:space="preserve">os Especialistas </w:t>
            </w:r>
            <w:r w:rsidRPr="00AB3F11">
              <w:rPr>
                <w:rFonts w:ascii="Times New Roman" w:hAnsi="Times New Roman"/>
                <w:sz w:val="24"/>
                <w:szCs w:val="24"/>
              </w:rPr>
              <w:t>e de seus dependentes elegíveis.</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(c)</w:t>
            </w:r>
            <w:r w:rsidRPr="00AB3F11">
              <w:rPr>
                <w:rFonts w:ascii="Times New Roman" w:hAnsi="Times New Roman"/>
                <w:sz w:val="24"/>
                <w:szCs w:val="24"/>
              </w:rPr>
              <w:tab/>
              <w:t>Fornecer aos funcionários, agentes e representantes do Governo todas as instruções e informações necessárias ou pertinentes à imediata e eficiente execução dos Serviços.</w:t>
            </w:r>
          </w:p>
          <w:p w:rsidR="00124E5F" w:rsidRPr="00AB3F11" w:rsidRDefault="00124E5F" w:rsidP="003C3BED">
            <w:pPr>
              <w:tabs>
                <w:tab w:val="left" w:pos="540"/>
              </w:tabs>
              <w:ind w:left="547" w:right="-72" w:hanging="547"/>
              <w:jc w:val="both"/>
              <w:rPr>
                <w:rFonts w:ascii="Times New Roman" w:hAnsi="Times New Roman"/>
                <w:sz w:val="24"/>
                <w:szCs w:val="24"/>
              </w:rPr>
            </w:pPr>
            <w:r w:rsidRPr="00AB3F11">
              <w:rPr>
                <w:rFonts w:ascii="Times New Roman" w:hAnsi="Times New Roman"/>
                <w:sz w:val="24"/>
                <w:szCs w:val="24"/>
              </w:rPr>
              <w:t>(d)</w:t>
            </w:r>
            <w:r w:rsidRPr="00AB3F11">
              <w:rPr>
                <w:rFonts w:ascii="Times New Roman" w:hAnsi="Times New Roman"/>
                <w:sz w:val="24"/>
                <w:szCs w:val="24"/>
              </w:rPr>
              <w:tab/>
              <w:t>Isente o Consultor, a Equipe e quaisquer Subconsultores contratados pelo Consultor para executar os Serviços de qualquer exigência de registro ou licença referente ao exercício da profissão ou ao estabelecimento individual ou como entidade corporativa no país do Cliente de acordo com a Legislação Aplicável daquele país.</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(e)</w:t>
            </w:r>
            <w:r w:rsidRPr="00AB3F11">
              <w:rPr>
                <w:rFonts w:ascii="Times New Roman" w:hAnsi="Times New Roman"/>
                <w:sz w:val="24"/>
                <w:szCs w:val="24"/>
              </w:rPr>
              <w:tab/>
              <w:t>Conceder ao Consultor, a qualquer Subconsultor ou às Equipes de ambos, o privilégio, de acordo com a Legislação Aplicável no país do Cliente, de trazer para o país do Cliente valores razoáveis em moeda estrangeira para a finalidade dos Serviços ou para seu uso pessoal, bem como de retirar quaisquer montantes ganhos pela Equipe na execução dos Serviços.</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(f)</w:t>
            </w:r>
            <w:r w:rsidRPr="00AB3F11">
              <w:rPr>
                <w:rFonts w:ascii="Times New Roman" w:hAnsi="Times New Roman"/>
                <w:sz w:val="24"/>
                <w:szCs w:val="24"/>
              </w:rPr>
              <w:tab/>
              <w:t xml:space="preserve">Fornecer ao Consultor qualquer outra assistência prevista nas </w:t>
            </w:r>
            <w:r w:rsidRPr="00AB3F11">
              <w:rPr>
                <w:rFonts w:ascii="Times New Roman" w:hAnsi="Times New Roman"/>
                <w:b/>
                <w:sz w:val="24"/>
                <w:szCs w:val="24"/>
              </w:rPr>
              <w:t>CE</w:t>
            </w:r>
            <w:r w:rsidRPr="00AB3F11">
              <w:rPr>
                <w:rFonts w:ascii="Times New Roman" w:hAnsi="Times New Roman"/>
                <w:sz w:val="24"/>
                <w:szCs w:val="24"/>
              </w:rPr>
              <w:t>.</w:t>
            </w:r>
          </w:p>
        </w:tc>
      </w:tr>
      <w:tr w:rsidR="00124E5F" w:rsidRPr="00AB3F11" w:rsidTr="003C3BED">
        <w:trPr>
          <w:jc w:val="center"/>
        </w:trPr>
        <w:tc>
          <w:tcPr>
            <w:tcW w:w="2628" w:type="dxa"/>
          </w:tcPr>
          <w:p w:rsidR="00124E5F" w:rsidRPr="00AB3F11" w:rsidRDefault="00124E5F" w:rsidP="00553FC6">
            <w:pPr>
              <w:pStyle w:val="Part3-Heading2"/>
            </w:pPr>
            <w:bookmarkStart w:id="1108" w:name="_Toc69531207"/>
            <w:bookmarkStart w:id="1109" w:name="_Toc315798909"/>
            <w:bookmarkStart w:id="1110" w:name="_Toc315865431"/>
            <w:bookmarkStart w:id="1111" w:name="_Toc315866655"/>
            <w:r w:rsidRPr="00AB3F11">
              <w:lastRenderedPageBreak/>
              <w:t>Acesso ao Local do Projeto</w:t>
            </w:r>
            <w:bookmarkEnd w:id="1108"/>
            <w:bookmarkEnd w:id="1109"/>
            <w:bookmarkEnd w:id="1110"/>
            <w:bookmarkEnd w:id="1111"/>
          </w:p>
        </w:tc>
        <w:tc>
          <w:tcPr>
            <w:tcW w:w="6838" w:type="dxa"/>
            <w:gridSpan w:val="2"/>
          </w:tcPr>
          <w:p w:rsidR="00124E5F" w:rsidRPr="00AB3F11" w:rsidRDefault="00124E5F" w:rsidP="007F454E">
            <w:pPr>
              <w:ind w:right="-72"/>
              <w:jc w:val="both"/>
              <w:rPr>
                <w:rFonts w:ascii="Times New Roman" w:hAnsi="Times New Roman"/>
                <w:sz w:val="24"/>
                <w:szCs w:val="24"/>
              </w:rPr>
            </w:pPr>
            <w:r w:rsidRPr="00AB3F11">
              <w:rPr>
                <w:rFonts w:ascii="Times New Roman" w:hAnsi="Times New Roman"/>
                <w:sz w:val="24"/>
                <w:szCs w:val="24"/>
              </w:rPr>
              <w:t>33.1</w:t>
            </w:r>
            <w:r w:rsidRPr="00AB3F11">
              <w:rPr>
                <w:rFonts w:ascii="Times New Roman" w:hAnsi="Times New Roman"/>
                <w:sz w:val="24"/>
                <w:szCs w:val="24"/>
              </w:rPr>
              <w:tab/>
              <w:t xml:space="preserve">O Cliente garante que o Consultor terá acesso livre e gratuito ao local do projeto, necessário à execução dos Serviços.  O Cliente será responsável por quaisquer danos a esses lugares ou aos bens neles contidos, que sejam resultantes do referido acesso, e indenizará o Consultor e cada </w:t>
            </w:r>
            <w:r w:rsidR="00106CC7">
              <w:rPr>
                <w:rFonts w:ascii="Times New Roman" w:hAnsi="Times New Roman"/>
                <w:sz w:val="24"/>
                <w:szCs w:val="24"/>
              </w:rPr>
              <w:t xml:space="preserve">Especialista </w:t>
            </w:r>
            <w:r w:rsidRPr="00AB3F11">
              <w:rPr>
                <w:rFonts w:ascii="Times New Roman" w:hAnsi="Times New Roman"/>
                <w:sz w:val="24"/>
                <w:szCs w:val="24"/>
              </w:rPr>
              <w:t>no que diz respeito à responsabilidade por tais danos, a menos que tenham sido causados por falta ou negligência do Consultor, de quaisquer Subconsultores ou d</w:t>
            </w:r>
            <w:r w:rsidR="007F454E">
              <w:rPr>
                <w:rFonts w:ascii="Times New Roman" w:hAnsi="Times New Roman"/>
                <w:sz w:val="24"/>
                <w:szCs w:val="24"/>
              </w:rPr>
              <w:t>os Especialistas de ambos</w:t>
            </w:r>
            <w:r w:rsidRPr="00AB3F11">
              <w:rPr>
                <w:rFonts w:ascii="Times New Roman" w:hAnsi="Times New Roman"/>
                <w:sz w:val="24"/>
                <w:szCs w:val="24"/>
              </w:rPr>
              <w:t>.</w:t>
            </w:r>
          </w:p>
        </w:tc>
      </w:tr>
      <w:tr w:rsidR="00124E5F" w:rsidRPr="00AB3F11" w:rsidTr="003C3BED">
        <w:trPr>
          <w:jc w:val="center"/>
        </w:trPr>
        <w:tc>
          <w:tcPr>
            <w:tcW w:w="2628" w:type="dxa"/>
          </w:tcPr>
          <w:p w:rsidR="00124E5F" w:rsidRPr="00AB3F11" w:rsidRDefault="00124E5F" w:rsidP="00553FC6">
            <w:pPr>
              <w:pStyle w:val="Part3-Heading2"/>
              <w:rPr>
                <w:spacing w:val="-3"/>
              </w:rPr>
            </w:pPr>
            <w:r w:rsidRPr="00AB3F11">
              <w:br w:type="page"/>
            </w:r>
            <w:bookmarkStart w:id="1112" w:name="_Toc315798910"/>
            <w:bookmarkStart w:id="1113" w:name="_Toc315865432"/>
            <w:bookmarkStart w:id="1114" w:name="_Toc315866656"/>
            <w:r w:rsidR="007F454E">
              <w:t xml:space="preserve">Mudança na Legislaçao Aplicável  Relativa  </w:t>
            </w:r>
            <w:r w:rsidR="007F454E">
              <w:lastRenderedPageBreak/>
              <w:t>a Impostos e Taxas</w:t>
            </w:r>
            <w:bookmarkEnd w:id="1112"/>
            <w:bookmarkEnd w:id="1113"/>
            <w:bookmarkEnd w:id="1114"/>
          </w:p>
        </w:tc>
        <w:tc>
          <w:tcPr>
            <w:tcW w:w="6838" w:type="dxa"/>
            <w:gridSpan w:val="2"/>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lastRenderedPageBreak/>
              <w:t>34.1</w:t>
            </w:r>
            <w:r w:rsidRPr="00AB3F11">
              <w:rPr>
                <w:rFonts w:ascii="Times New Roman" w:hAnsi="Times New Roman"/>
                <w:sz w:val="24"/>
                <w:szCs w:val="24"/>
              </w:rPr>
              <w:tab/>
              <w:t xml:space="preserve">Se, após a data deste Contrato, houver alguma alteração na legislação aplicável no país do Cliente com relação a impostos e direitos que aumente ou diminua o custo incorrido pelo Consultor na </w:t>
            </w:r>
            <w:r w:rsidRPr="00AB3F11">
              <w:rPr>
                <w:rFonts w:ascii="Times New Roman" w:hAnsi="Times New Roman"/>
                <w:sz w:val="24"/>
                <w:szCs w:val="24"/>
              </w:rPr>
              <w:lastRenderedPageBreak/>
              <w:t xml:space="preserve">realização dos Serviços, a remuneração e as despesas reembolsáveis pagáveis de outro modo ao Consultor neste Contrato devem ser aumentadas ou diminuídas de modo adequado pelo acordo entre as Partes neste instrumento, e os ajustes correspondentes deverão ser feitos para o valor do preço do Contrato especificado na Cláusula CG 38.1. </w:t>
            </w:r>
          </w:p>
        </w:tc>
      </w:tr>
      <w:tr w:rsidR="00124E5F" w:rsidRPr="00AB3F11" w:rsidTr="003C3BED">
        <w:trPr>
          <w:jc w:val="center"/>
        </w:trPr>
        <w:tc>
          <w:tcPr>
            <w:tcW w:w="2628" w:type="dxa"/>
          </w:tcPr>
          <w:p w:rsidR="00124E5F" w:rsidRPr="00AB3F11" w:rsidRDefault="00124E5F" w:rsidP="00553FC6">
            <w:pPr>
              <w:pStyle w:val="Part3-Heading2"/>
            </w:pPr>
            <w:bookmarkStart w:id="1115" w:name="_Toc315798911"/>
            <w:bookmarkStart w:id="1116" w:name="_Toc315865433"/>
            <w:bookmarkStart w:id="1117" w:name="_Toc315866657"/>
            <w:r w:rsidRPr="00AB3F11">
              <w:lastRenderedPageBreak/>
              <w:t>Serviços, instalações e bens do Cliente</w:t>
            </w:r>
            <w:bookmarkEnd w:id="1115"/>
            <w:bookmarkEnd w:id="1116"/>
            <w:bookmarkEnd w:id="1117"/>
          </w:p>
        </w:tc>
        <w:tc>
          <w:tcPr>
            <w:tcW w:w="6838" w:type="dxa"/>
            <w:gridSpan w:val="2"/>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35.1</w:t>
            </w:r>
            <w:r w:rsidRPr="00AB3F11">
              <w:rPr>
                <w:rFonts w:ascii="Times New Roman" w:hAnsi="Times New Roman"/>
                <w:sz w:val="24"/>
                <w:szCs w:val="24"/>
              </w:rPr>
              <w:tab/>
              <w:t>O Cliente colocará à disposição do Consultor e da Equipe, para a finalidade dos Serviços a serem realizados e livres de qualquer encargo, os serviços, as instalações e os bens descritos nos Termos de Referência (</w:t>
            </w:r>
            <w:r w:rsidRPr="00AB3F11">
              <w:rPr>
                <w:rFonts w:ascii="Times New Roman" w:hAnsi="Times New Roman"/>
                <w:b/>
                <w:sz w:val="24"/>
                <w:szCs w:val="24"/>
              </w:rPr>
              <w:t>Apêndice A</w:t>
            </w:r>
            <w:r w:rsidRPr="00AB3F11">
              <w:rPr>
                <w:rFonts w:ascii="Times New Roman" w:hAnsi="Times New Roman"/>
                <w:sz w:val="24"/>
                <w:szCs w:val="24"/>
              </w:rPr>
              <w:t xml:space="preserve">), durante os períodos e no modo especificados no </w:t>
            </w:r>
            <w:r w:rsidRPr="00AB3F11">
              <w:rPr>
                <w:rFonts w:ascii="Times New Roman" w:hAnsi="Times New Roman"/>
                <w:b/>
                <w:sz w:val="24"/>
                <w:szCs w:val="24"/>
              </w:rPr>
              <w:t>Apêndice A.</w:t>
            </w:r>
          </w:p>
        </w:tc>
      </w:tr>
      <w:tr w:rsidR="00124E5F" w:rsidRPr="00AB3F11" w:rsidTr="003C3BED">
        <w:trPr>
          <w:gridAfter w:val="1"/>
          <w:wAfter w:w="55" w:type="dxa"/>
          <w:jc w:val="center"/>
        </w:trPr>
        <w:tc>
          <w:tcPr>
            <w:tcW w:w="2628" w:type="dxa"/>
          </w:tcPr>
          <w:p w:rsidR="00124E5F" w:rsidRPr="00AB3F11" w:rsidRDefault="00124E5F" w:rsidP="00553FC6">
            <w:pPr>
              <w:pStyle w:val="Part3-Heading2"/>
            </w:pPr>
            <w:bookmarkStart w:id="1118" w:name="_Toc315798912"/>
            <w:bookmarkStart w:id="1119" w:name="_Toc315865434"/>
            <w:bookmarkStart w:id="1120" w:name="_Toc315866658"/>
            <w:r w:rsidRPr="00AB3F11">
              <w:t>Equipe de Contrapartida</w:t>
            </w:r>
            <w:bookmarkEnd w:id="1118"/>
            <w:bookmarkEnd w:id="1119"/>
            <w:bookmarkEnd w:id="1120"/>
          </w:p>
        </w:tc>
        <w:tc>
          <w:tcPr>
            <w:tcW w:w="6783" w:type="dxa"/>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36.1</w:t>
            </w:r>
            <w:r w:rsidRPr="00AB3F11">
              <w:rPr>
                <w:rFonts w:ascii="Times New Roman" w:hAnsi="Times New Roman"/>
                <w:sz w:val="24"/>
                <w:szCs w:val="24"/>
              </w:rPr>
              <w:tab/>
              <w:t xml:space="preserve">Se for especificado no </w:t>
            </w:r>
            <w:r w:rsidRPr="00AB3F11">
              <w:rPr>
                <w:rFonts w:ascii="Times New Roman" w:hAnsi="Times New Roman"/>
                <w:b/>
                <w:sz w:val="24"/>
                <w:szCs w:val="24"/>
              </w:rPr>
              <w:t>Apêndice A</w:t>
            </w:r>
            <w:r w:rsidRPr="00AB3F11">
              <w:rPr>
                <w:rFonts w:ascii="Times New Roman" w:hAnsi="Times New Roman"/>
                <w:sz w:val="24"/>
                <w:szCs w:val="24"/>
              </w:rPr>
              <w:t xml:space="preserve"> deste Contrato, o Cliente deverá colocar à disposição do Consultor, gratuitamente, os profissionais e a equipe de apoio de contrapartida, que será designada pelo Cliente com a assessoria do Consultor.</w:t>
            </w:r>
          </w:p>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36.2</w:t>
            </w:r>
            <w:r w:rsidRPr="00AB3F11">
              <w:rPr>
                <w:rFonts w:ascii="Times New Roman" w:hAnsi="Times New Roman"/>
                <w:sz w:val="24"/>
                <w:szCs w:val="24"/>
              </w:rPr>
              <w:tab/>
              <w:t>As equipes de profissionais e de apoio de contrapartida, excluídos os funcionários de ligação do Cliente, deverão trabalhar sob a orientação exclusiva do Consultor.  Se qualquer membro da equipe de contrapartida não executar de modo adequado qualquer tarefa compatível com o seu cargo, que lhe seja atribuída pelo Consultor, este poderá solicitar a sua substituição e o Cliente não deverá se negar sem razão a tomar as providências necessárias para atender a esse pedido.</w:t>
            </w:r>
          </w:p>
        </w:tc>
      </w:tr>
      <w:tr w:rsidR="00124E5F" w:rsidRPr="00AB3F11" w:rsidTr="003C3BED">
        <w:trPr>
          <w:jc w:val="center"/>
        </w:trPr>
        <w:tc>
          <w:tcPr>
            <w:tcW w:w="2628" w:type="dxa"/>
          </w:tcPr>
          <w:p w:rsidR="00124E5F" w:rsidRPr="00AB3F11" w:rsidRDefault="00124E5F" w:rsidP="00553FC6">
            <w:pPr>
              <w:pStyle w:val="Part3-Heading2"/>
            </w:pPr>
            <w:bookmarkStart w:id="1121" w:name="_Toc315798913"/>
            <w:bookmarkStart w:id="1122" w:name="_Toc315865435"/>
            <w:bookmarkStart w:id="1123" w:name="_Toc315866659"/>
            <w:r w:rsidRPr="00AB3F11">
              <w:t>Obrigação de pagamento</w:t>
            </w:r>
            <w:bookmarkEnd w:id="1121"/>
            <w:bookmarkEnd w:id="1122"/>
            <w:bookmarkEnd w:id="1123"/>
          </w:p>
        </w:tc>
        <w:tc>
          <w:tcPr>
            <w:tcW w:w="6838" w:type="dxa"/>
            <w:gridSpan w:val="2"/>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37.1</w:t>
            </w:r>
            <w:r w:rsidRPr="00AB3F11">
              <w:rPr>
                <w:rFonts w:ascii="Times New Roman" w:hAnsi="Times New Roman"/>
                <w:sz w:val="24"/>
                <w:szCs w:val="24"/>
              </w:rPr>
              <w:tab/>
              <w:t xml:space="preserve">Em consideração aos Serviços realizados pelo Consultor neste Contrato, o Cliente deve efetuar tais pagamentos ao Consultor pelos produtos especificados no </w:t>
            </w:r>
            <w:r w:rsidRPr="00AB3F11">
              <w:rPr>
                <w:rFonts w:ascii="Times New Roman" w:hAnsi="Times New Roman"/>
                <w:b/>
                <w:sz w:val="24"/>
                <w:szCs w:val="24"/>
              </w:rPr>
              <w:t xml:space="preserve">Apêndice A </w:t>
            </w:r>
            <w:r w:rsidRPr="00AB3F11">
              <w:rPr>
                <w:rFonts w:ascii="Times New Roman" w:hAnsi="Times New Roman"/>
                <w:sz w:val="24"/>
                <w:szCs w:val="24"/>
              </w:rPr>
              <w:t>e da forma descrita pela cláusula CGC F a seguir.</w:t>
            </w:r>
          </w:p>
        </w:tc>
      </w:tr>
    </w:tbl>
    <w:p w:rsidR="00124E5F" w:rsidRPr="002460F3" w:rsidRDefault="00124E5F" w:rsidP="00553FC6">
      <w:pPr>
        <w:pStyle w:val="Part3-Heading1A"/>
      </w:pPr>
      <w:bookmarkStart w:id="1124" w:name="_Toc315798914"/>
      <w:bookmarkStart w:id="1125" w:name="_Toc315865436"/>
      <w:bookmarkStart w:id="1126" w:name="_Toc315866660"/>
      <w:r w:rsidRPr="007061E1">
        <w:t>F.</w:t>
      </w:r>
      <w:bookmarkStart w:id="1127" w:name="_Toc69284387"/>
      <w:bookmarkStart w:id="1128" w:name="_Toc69531208"/>
      <w:r w:rsidRPr="007061E1">
        <w:t>.  Pagamentos ao Consultor</w:t>
      </w:r>
      <w:bookmarkEnd w:id="1127"/>
      <w:bookmarkEnd w:id="1128"/>
      <w:bookmarkEnd w:id="1124"/>
      <w:bookmarkEnd w:id="1125"/>
      <w:bookmarkEnd w:id="1126"/>
    </w:p>
    <w:tbl>
      <w:tblPr>
        <w:tblW w:w="9463" w:type="dxa"/>
        <w:jc w:val="center"/>
        <w:tblLayout w:type="fixed"/>
        <w:tblLook w:val="0000" w:firstRow="0" w:lastRow="0" w:firstColumn="0" w:lastColumn="0" w:noHBand="0" w:noVBand="0"/>
      </w:tblPr>
      <w:tblGrid>
        <w:gridCol w:w="2625"/>
        <w:gridCol w:w="6838"/>
      </w:tblGrid>
      <w:tr w:rsidR="00124E5F" w:rsidRPr="00AB3F11" w:rsidTr="003C3BED">
        <w:trPr>
          <w:jc w:val="center"/>
        </w:trPr>
        <w:tc>
          <w:tcPr>
            <w:tcW w:w="2625" w:type="dxa"/>
          </w:tcPr>
          <w:p w:rsidR="00124E5F" w:rsidRPr="00AB3F11" w:rsidRDefault="00124E5F" w:rsidP="00553FC6">
            <w:pPr>
              <w:pStyle w:val="Part3-Heading2"/>
            </w:pPr>
            <w:bookmarkStart w:id="1129" w:name="_Toc350746423"/>
            <w:bookmarkStart w:id="1130" w:name="_Toc350849414"/>
            <w:bookmarkStart w:id="1131" w:name="_Toc69531209"/>
            <w:r w:rsidRPr="00AB3F11">
              <w:t xml:space="preserve"> </w:t>
            </w:r>
            <w:bookmarkStart w:id="1132" w:name="_Toc315798915"/>
            <w:bookmarkStart w:id="1133" w:name="_Toc315865437"/>
            <w:bookmarkStart w:id="1134" w:name="_Toc315866661"/>
            <w:r w:rsidRPr="00AB3F11">
              <w:t>Preço do Contrato</w:t>
            </w:r>
            <w:bookmarkEnd w:id="1129"/>
            <w:bookmarkEnd w:id="1130"/>
            <w:bookmarkEnd w:id="1131"/>
            <w:bookmarkEnd w:id="1132"/>
            <w:bookmarkEnd w:id="1133"/>
            <w:bookmarkEnd w:id="1134"/>
          </w:p>
        </w:tc>
        <w:tc>
          <w:tcPr>
            <w:tcW w:w="6838" w:type="dxa"/>
          </w:tcPr>
          <w:p w:rsidR="00124E5F" w:rsidRPr="00AB3F11" w:rsidRDefault="00124E5F" w:rsidP="003C3BED">
            <w:pPr>
              <w:spacing w:after="240"/>
              <w:ind w:left="-18" w:right="-72" w:firstLine="18"/>
              <w:jc w:val="both"/>
              <w:rPr>
                <w:rFonts w:ascii="Times New Roman" w:hAnsi="Times New Roman"/>
                <w:sz w:val="24"/>
                <w:szCs w:val="24"/>
              </w:rPr>
            </w:pPr>
            <w:r w:rsidRPr="00AB3F11">
              <w:rPr>
                <w:rFonts w:ascii="Times New Roman" w:hAnsi="Times New Roman"/>
                <w:sz w:val="24"/>
                <w:szCs w:val="24"/>
              </w:rPr>
              <w:t>38.1</w:t>
            </w:r>
            <w:r w:rsidRPr="00AB3F11">
              <w:rPr>
                <w:rFonts w:ascii="Times New Roman" w:hAnsi="Times New Roman"/>
                <w:sz w:val="24"/>
                <w:szCs w:val="24"/>
              </w:rPr>
              <w:tab/>
              <w:t>O preço do Contrato é fixo e</w:t>
            </w:r>
            <w:r w:rsidRPr="00AB3F11">
              <w:rPr>
                <w:rFonts w:ascii="Times New Roman" w:hAnsi="Times New Roman"/>
                <w:spacing w:val="-4"/>
                <w:sz w:val="24"/>
                <w:szCs w:val="24"/>
              </w:rPr>
              <w:t xml:space="preserve"> está determinado na </w:t>
            </w:r>
            <w:r w:rsidRPr="00AB3F11">
              <w:rPr>
                <w:rFonts w:ascii="Times New Roman" w:hAnsi="Times New Roman"/>
                <w:b/>
                <w:spacing w:val="-4"/>
                <w:sz w:val="24"/>
                <w:szCs w:val="24"/>
              </w:rPr>
              <w:t xml:space="preserve">CE. </w:t>
            </w:r>
            <w:r w:rsidRPr="00AB3F11">
              <w:rPr>
                <w:rFonts w:ascii="Times New Roman" w:hAnsi="Times New Roman"/>
                <w:spacing w:val="-4"/>
                <w:sz w:val="24"/>
                <w:szCs w:val="24"/>
              </w:rPr>
              <w:t xml:space="preserve">A discriminação do preço do Contrato é fornecida no </w:t>
            </w:r>
            <w:r w:rsidRPr="00AB3F11">
              <w:rPr>
                <w:rFonts w:ascii="Times New Roman" w:hAnsi="Times New Roman"/>
                <w:b/>
                <w:spacing w:val="-4"/>
                <w:sz w:val="24"/>
                <w:szCs w:val="24"/>
              </w:rPr>
              <w:t>Apêndice C</w:t>
            </w:r>
            <w:r w:rsidRPr="00AB3F11">
              <w:rPr>
                <w:rFonts w:ascii="Times New Roman" w:hAnsi="Times New Roman"/>
                <w:spacing w:val="-4"/>
                <w:sz w:val="24"/>
                <w:szCs w:val="24"/>
              </w:rPr>
              <w:t xml:space="preserve">. </w:t>
            </w:r>
          </w:p>
          <w:p w:rsidR="00124E5F" w:rsidRPr="00AB3F11" w:rsidRDefault="00124E5F" w:rsidP="003C3BED">
            <w:pPr>
              <w:spacing w:after="240"/>
              <w:ind w:left="-18" w:right="-72" w:firstLine="18"/>
              <w:jc w:val="both"/>
              <w:rPr>
                <w:rFonts w:ascii="Times New Roman" w:hAnsi="Times New Roman"/>
                <w:sz w:val="24"/>
                <w:szCs w:val="24"/>
              </w:rPr>
            </w:pPr>
            <w:r w:rsidRPr="00AB3F11">
              <w:rPr>
                <w:rFonts w:ascii="Times New Roman" w:hAnsi="Times New Roman"/>
                <w:sz w:val="24"/>
                <w:szCs w:val="24"/>
              </w:rPr>
              <w:t>38.2</w:t>
            </w:r>
            <w:r w:rsidRPr="00AB3F11">
              <w:rPr>
                <w:rFonts w:ascii="Times New Roman" w:hAnsi="Times New Roman"/>
                <w:sz w:val="24"/>
                <w:szCs w:val="24"/>
              </w:rPr>
              <w:tab/>
              <w:t xml:space="preserve">Qualquer mudança no preço do Contrato especificado na Cláusula 38.1 só pode ser feita se as Partes tiverem concordado com o escopo revisado dos Serviços de acordo com a Cláusula CG 16 e modificado por escrito os Termos de Referência no </w:t>
            </w:r>
            <w:r w:rsidRPr="00AB3F11">
              <w:rPr>
                <w:rFonts w:ascii="Times New Roman" w:hAnsi="Times New Roman"/>
                <w:b/>
                <w:sz w:val="24"/>
                <w:szCs w:val="24"/>
              </w:rPr>
              <w:t>Apêndice A</w:t>
            </w:r>
            <w:r w:rsidRPr="00AB3F11">
              <w:rPr>
                <w:rFonts w:ascii="Times New Roman" w:hAnsi="Times New Roman"/>
                <w:sz w:val="24"/>
                <w:szCs w:val="24"/>
              </w:rPr>
              <w:t>.</w:t>
            </w:r>
          </w:p>
        </w:tc>
      </w:tr>
      <w:tr w:rsidR="00124E5F" w:rsidRPr="00AB3F11" w:rsidTr="003C3BED">
        <w:trPr>
          <w:jc w:val="center"/>
        </w:trPr>
        <w:tc>
          <w:tcPr>
            <w:tcW w:w="2625" w:type="dxa"/>
          </w:tcPr>
          <w:p w:rsidR="00124E5F" w:rsidRPr="00AB3F11" w:rsidRDefault="00124E5F" w:rsidP="00553FC6">
            <w:pPr>
              <w:pStyle w:val="Part3-Heading2"/>
            </w:pPr>
            <w:bookmarkStart w:id="1135" w:name="_Toc350746424"/>
            <w:bookmarkStart w:id="1136" w:name="_Toc350849415"/>
            <w:bookmarkStart w:id="1137" w:name="_Toc69531210"/>
            <w:bookmarkStart w:id="1138" w:name="_Toc315798916"/>
            <w:bookmarkStart w:id="1139" w:name="_Toc315865438"/>
            <w:bookmarkStart w:id="1140" w:name="_Toc315866662"/>
            <w:r w:rsidRPr="00AB3F11">
              <w:lastRenderedPageBreak/>
              <w:t>Impostos e Direitos</w:t>
            </w:r>
            <w:bookmarkEnd w:id="1135"/>
            <w:bookmarkEnd w:id="1136"/>
            <w:bookmarkEnd w:id="1137"/>
            <w:bookmarkEnd w:id="1138"/>
            <w:bookmarkEnd w:id="1139"/>
            <w:bookmarkEnd w:id="1140"/>
          </w:p>
        </w:tc>
        <w:tc>
          <w:tcPr>
            <w:tcW w:w="6838" w:type="dxa"/>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39.1</w:t>
            </w:r>
            <w:r w:rsidRPr="00AB3F11">
              <w:rPr>
                <w:rFonts w:ascii="Times New Roman" w:hAnsi="Times New Roman"/>
                <w:sz w:val="24"/>
                <w:szCs w:val="24"/>
              </w:rPr>
              <w:tab/>
              <w:t xml:space="preserve">O Consultor, os Subconsultores e os Especialistas são responsáveis por cumprir todas as obrigações fiscais decorrentes do Contrato, exceto quando definido de outro modo na </w:t>
            </w:r>
            <w:r w:rsidRPr="00AB3F11">
              <w:rPr>
                <w:rFonts w:ascii="Times New Roman" w:hAnsi="Times New Roman"/>
                <w:b/>
                <w:sz w:val="24"/>
                <w:szCs w:val="24"/>
              </w:rPr>
              <w:t>CE</w:t>
            </w:r>
            <w:r w:rsidRPr="00AB3F11">
              <w:rPr>
                <w:rFonts w:ascii="Times New Roman" w:hAnsi="Times New Roman"/>
                <w:sz w:val="24"/>
                <w:szCs w:val="24"/>
              </w:rPr>
              <w:t xml:space="preserve">.  </w:t>
            </w:r>
          </w:p>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39.2</w:t>
            </w:r>
            <w:r w:rsidRPr="00AB3F11">
              <w:rPr>
                <w:rFonts w:ascii="Times New Roman" w:hAnsi="Times New Roman"/>
                <w:sz w:val="24"/>
                <w:szCs w:val="24"/>
              </w:rPr>
              <w:tab/>
              <w:t xml:space="preserve">Como exceção para o estabelecido acima e o definido na </w:t>
            </w:r>
            <w:r w:rsidRPr="00AB3F11">
              <w:rPr>
                <w:rFonts w:ascii="Times New Roman" w:hAnsi="Times New Roman"/>
                <w:b/>
                <w:sz w:val="24"/>
                <w:szCs w:val="24"/>
              </w:rPr>
              <w:t>CE</w:t>
            </w:r>
            <w:r w:rsidRPr="00AB3F11">
              <w:rPr>
                <w:rFonts w:ascii="Times New Roman" w:hAnsi="Times New Roman"/>
                <w:sz w:val="24"/>
                <w:szCs w:val="24"/>
              </w:rPr>
              <w:t>, todos os impostos indiretos locais identificáveis (detalhados e finalizados nas negociações do Contrato) são reembolsados ao Consultor ou pagos pelo Cliente em nome do Consultor.</w:t>
            </w:r>
          </w:p>
        </w:tc>
      </w:tr>
      <w:tr w:rsidR="00124E5F" w:rsidRPr="00AB3F11" w:rsidTr="003C3BED">
        <w:trPr>
          <w:jc w:val="center"/>
        </w:trPr>
        <w:tc>
          <w:tcPr>
            <w:tcW w:w="2625" w:type="dxa"/>
          </w:tcPr>
          <w:p w:rsidR="00124E5F" w:rsidRPr="00AB3F11" w:rsidRDefault="00124E5F" w:rsidP="00553FC6">
            <w:pPr>
              <w:pStyle w:val="Part3-Heading2"/>
            </w:pPr>
            <w:bookmarkStart w:id="1141" w:name="_Toc350746425"/>
            <w:bookmarkStart w:id="1142" w:name="_Toc350849416"/>
            <w:bookmarkStart w:id="1143" w:name="_Toc69531211"/>
            <w:bookmarkStart w:id="1144" w:name="_Toc315798917"/>
            <w:bookmarkStart w:id="1145" w:name="_Toc315865439"/>
            <w:bookmarkStart w:id="1146" w:name="_Toc315866663"/>
            <w:r w:rsidRPr="00AB3F11">
              <w:t>Moeda de Pagamento</w:t>
            </w:r>
            <w:bookmarkEnd w:id="1141"/>
            <w:bookmarkEnd w:id="1142"/>
            <w:bookmarkEnd w:id="1143"/>
            <w:bookmarkEnd w:id="1144"/>
            <w:bookmarkEnd w:id="1145"/>
            <w:bookmarkEnd w:id="1146"/>
          </w:p>
        </w:tc>
        <w:tc>
          <w:tcPr>
            <w:tcW w:w="6838" w:type="dxa"/>
          </w:tcPr>
          <w:p w:rsidR="00124E5F" w:rsidRPr="00AB3F11" w:rsidRDefault="00124E5F" w:rsidP="00AB3F11">
            <w:pPr>
              <w:pStyle w:val="Corpodetexto2"/>
              <w:spacing w:after="200" w:line="240" w:lineRule="auto"/>
              <w:jc w:val="both"/>
            </w:pPr>
            <w:r w:rsidRPr="00AB3F11">
              <w:t>40.1</w:t>
            </w:r>
            <w:r w:rsidRPr="00AB3F11">
              <w:tab/>
              <w:t>Todos os pagamentos previstos neste Contrato deverão ser feitos nas moedas do Contrato.</w:t>
            </w:r>
          </w:p>
        </w:tc>
      </w:tr>
      <w:tr w:rsidR="00124E5F" w:rsidRPr="00AB3F11" w:rsidTr="003C3BED">
        <w:trPr>
          <w:jc w:val="center"/>
        </w:trPr>
        <w:tc>
          <w:tcPr>
            <w:tcW w:w="2625" w:type="dxa"/>
          </w:tcPr>
          <w:p w:rsidR="00124E5F" w:rsidRPr="00AB3F11" w:rsidRDefault="00124E5F" w:rsidP="00553FC6">
            <w:pPr>
              <w:pStyle w:val="Part3-Heading2"/>
            </w:pPr>
            <w:bookmarkStart w:id="1147" w:name="_Toc350746426"/>
            <w:bookmarkStart w:id="1148" w:name="_Toc350849417"/>
            <w:bookmarkStart w:id="1149" w:name="_Toc69531212"/>
            <w:bookmarkStart w:id="1150" w:name="_Toc315798918"/>
            <w:bookmarkStart w:id="1151" w:name="_Toc315865440"/>
            <w:bookmarkStart w:id="1152" w:name="_Toc315866664"/>
            <w:r w:rsidRPr="00AB3F11">
              <w:t>Forma de Cobrança e de Pagamento</w:t>
            </w:r>
            <w:bookmarkEnd w:id="1147"/>
            <w:bookmarkEnd w:id="1148"/>
            <w:bookmarkEnd w:id="1149"/>
            <w:bookmarkEnd w:id="1150"/>
            <w:bookmarkEnd w:id="1151"/>
            <w:bookmarkEnd w:id="1152"/>
          </w:p>
        </w:tc>
        <w:tc>
          <w:tcPr>
            <w:tcW w:w="6838" w:type="dxa"/>
          </w:tcPr>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41.1</w:t>
            </w:r>
            <w:r w:rsidRPr="00AB3F11">
              <w:rPr>
                <w:rFonts w:ascii="Times New Roman" w:hAnsi="Times New Roman"/>
                <w:sz w:val="24"/>
                <w:szCs w:val="24"/>
              </w:rPr>
              <w:tab/>
              <w:t>O total de pagamentos no âmbito deste Contrato não deverá exceder o preço do Contrato especificado na Cláusula CEC 38.1.</w:t>
            </w:r>
          </w:p>
          <w:p w:rsidR="00124E5F" w:rsidRPr="00AB3F11" w:rsidRDefault="00124E5F" w:rsidP="003C3BED">
            <w:pPr>
              <w:ind w:right="-72"/>
              <w:jc w:val="both"/>
              <w:rPr>
                <w:rFonts w:ascii="Times New Roman" w:hAnsi="Times New Roman"/>
                <w:sz w:val="24"/>
                <w:szCs w:val="24"/>
              </w:rPr>
            </w:pPr>
            <w:r w:rsidRPr="00AB3F11">
              <w:rPr>
                <w:rFonts w:ascii="Times New Roman" w:hAnsi="Times New Roman"/>
                <w:sz w:val="24"/>
                <w:szCs w:val="24"/>
              </w:rPr>
              <w:t>41.2</w:t>
            </w:r>
            <w:r w:rsidRPr="00AB3F11">
              <w:rPr>
                <w:rFonts w:ascii="Times New Roman" w:hAnsi="Times New Roman"/>
                <w:sz w:val="24"/>
                <w:szCs w:val="24"/>
              </w:rPr>
              <w:tab/>
              <w:t xml:space="preserve">Os pagamentos previstos neste Contrato deverão ser feitos em prestações de preço global relativas aos produtos especificados no </w:t>
            </w:r>
            <w:r w:rsidRPr="00AB3F11">
              <w:rPr>
                <w:rFonts w:ascii="Times New Roman" w:hAnsi="Times New Roman"/>
                <w:b/>
                <w:sz w:val="24"/>
                <w:szCs w:val="24"/>
              </w:rPr>
              <w:t>Apêndice A</w:t>
            </w:r>
            <w:r w:rsidRPr="00AB3F11">
              <w:rPr>
                <w:rFonts w:ascii="Times New Roman" w:hAnsi="Times New Roman"/>
                <w:sz w:val="24"/>
                <w:szCs w:val="24"/>
              </w:rPr>
              <w:t xml:space="preserve">. Os pagamentos serão feitos de acordo com o cronograma de pagamentos estabelecido nas </w:t>
            </w:r>
            <w:r w:rsidRPr="00AB3F11">
              <w:rPr>
                <w:rFonts w:ascii="Times New Roman" w:hAnsi="Times New Roman"/>
                <w:b/>
                <w:sz w:val="24"/>
                <w:szCs w:val="24"/>
              </w:rPr>
              <w:t>CE</w:t>
            </w:r>
            <w:r w:rsidRPr="00AB3F11">
              <w:rPr>
                <w:rFonts w:ascii="Times New Roman" w:hAnsi="Times New Roman"/>
                <w:sz w:val="24"/>
                <w:szCs w:val="24"/>
              </w:rPr>
              <w:t xml:space="preserve">.  </w:t>
            </w:r>
          </w:p>
          <w:p w:rsidR="00124E5F" w:rsidRPr="00AB3F11" w:rsidRDefault="00124E5F" w:rsidP="003C3BED">
            <w:pPr>
              <w:tabs>
                <w:tab w:val="left" w:pos="540"/>
              </w:tabs>
              <w:ind w:left="540" w:right="-72" w:hanging="18"/>
              <w:jc w:val="both"/>
              <w:rPr>
                <w:rFonts w:ascii="Times New Roman" w:hAnsi="Times New Roman"/>
                <w:spacing w:val="-2"/>
                <w:sz w:val="24"/>
                <w:szCs w:val="24"/>
              </w:rPr>
            </w:pPr>
            <w:r w:rsidRPr="00AB3F11">
              <w:rPr>
                <w:rFonts w:ascii="Times New Roman" w:hAnsi="Times New Roman"/>
                <w:sz w:val="24"/>
                <w:szCs w:val="24"/>
              </w:rPr>
              <w:t>41.2.1</w:t>
            </w:r>
            <w:r w:rsidRPr="00AB3F11">
              <w:rPr>
                <w:rFonts w:ascii="Times New Roman" w:hAnsi="Times New Roman"/>
                <w:sz w:val="24"/>
                <w:szCs w:val="24"/>
              </w:rPr>
              <w:tab/>
            </w:r>
            <w:r w:rsidRPr="00AB3F11">
              <w:rPr>
                <w:rFonts w:ascii="Times New Roman" w:hAnsi="Times New Roman"/>
                <w:i/>
                <w:sz w:val="24"/>
                <w:szCs w:val="24"/>
                <w:u w:val="single"/>
              </w:rPr>
              <w:t>Adiantamento:</w:t>
            </w:r>
            <w:r w:rsidRPr="00AB3F11">
              <w:rPr>
                <w:rFonts w:ascii="Times New Roman" w:hAnsi="Times New Roman"/>
                <w:sz w:val="24"/>
                <w:szCs w:val="24"/>
              </w:rPr>
              <w:t xml:space="preserve"> </w:t>
            </w:r>
            <w:r w:rsidRPr="00AB3F11">
              <w:rPr>
                <w:rFonts w:ascii="Times New Roman" w:hAnsi="Times New Roman"/>
                <w:spacing w:val="-2"/>
                <w:sz w:val="24"/>
                <w:szCs w:val="24"/>
              </w:rPr>
              <w:t xml:space="preserve">A menos que seja indicado de outro modo nas </w:t>
            </w:r>
            <w:r w:rsidRPr="00AB3F11">
              <w:rPr>
                <w:rFonts w:ascii="Times New Roman" w:hAnsi="Times New Roman"/>
                <w:b/>
                <w:spacing w:val="-2"/>
                <w:sz w:val="24"/>
                <w:szCs w:val="24"/>
              </w:rPr>
              <w:t>CE</w:t>
            </w:r>
            <w:r w:rsidRPr="00AB3F11">
              <w:rPr>
                <w:rFonts w:ascii="Times New Roman" w:hAnsi="Times New Roman"/>
                <w:spacing w:val="-2"/>
                <w:sz w:val="24"/>
                <w:szCs w:val="24"/>
              </w:rPr>
              <w:t xml:space="preserve">, será </w:t>
            </w:r>
            <w:r w:rsidRPr="00AB3F11">
              <w:rPr>
                <w:rFonts w:ascii="Times New Roman" w:hAnsi="Times New Roman"/>
                <w:sz w:val="24"/>
                <w:szCs w:val="24"/>
              </w:rPr>
              <w:t xml:space="preserve">efetuado um pagamento antecipado mediante uma garantia bancária para pagamento antecipado aceitável para o Cliente com valor (ou valores) e na moeda (ou moedas) especificados nas </w:t>
            </w:r>
            <w:r w:rsidRPr="00AB3F11">
              <w:rPr>
                <w:rFonts w:ascii="Times New Roman" w:hAnsi="Times New Roman"/>
                <w:b/>
                <w:sz w:val="24"/>
                <w:szCs w:val="24"/>
              </w:rPr>
              <w:t>CE</w:t>
            </w:r>
            <w:r w:rsidRPr="00AB3F11">
              <w:rPr>
                <w:rFonts w:ascii="Times New Roman" w:hAnsi="Times New Roman"/>
                <w:sz w:val="24"/>
                <w:szCs w:val="24"/>
              </w:rPr>
              <w:t xml:space="preserve">. Essa garantia (i) deverá </w:t>
            </w:r>
            <w:r w:rsidR="00BB5126" w:rsidRPr="00273B1C">
              <w:rPr>
                <w:rFonts w:ascii="Times New Roman" w:hAnsi="Times New Roman"/>
                <w:sz w:val="24"/>
                <w:szCs w:val="24"/>
              </w:rPr>
              <w:t>permanecer</w:t>
            </w:r>
            <w:r w:rsidR="00BB5126" w:rsidRPr="00AB3F11">
              <w:rPr>
                <w:rFonts w:ascii="Times New Roman" w:hAnsi="Times New Roman"/>
                <w:sz w:val="24"/>
                <w:szCs w:val="24"/>
              </w:rPr>
              <w:t xml:space="preserve"> </w:t>
            </w:r>
            <w:r w:rsidRPr="00AB3F11">
              <w:rPr>
                <w:rFonts w:ascii="Times New Roman" w:hAnsi="Times New Roman"/>
                <w:sz w:val="24"/>
                <w:szCs w:val="24"/>
              </w:rPr>
              <w:t xml:space="preserve">válida até que o adiantamento tenha sido </w:t>
            </w:r>
            <w:r w:rsidRPr="00273B1C">
              <w:rPr>
                <w:rFonts w:ascii="Times New Roman" w:hAnsi="Times New Roman"/>
                <w:sz w:val="24"/>
                <w:szCs w:val="24"/>
              </w:rPr>
              <w:t xml:space="preserve">totalmente </w:t>
            </w:r>
            <w:r w:rsidR="00BB5126" w:rsidRPr="00273B1C">
              <w:rPr>
                <w:rFonts w:ascii="Times New Roman" w:hAnsi="Times New Roman"/>
                <w:sz w:val="24"/>
                <w:szCs w:val="24"/>
              </w:rPr>
              <w:t>compensado</w:t>
            </w:r>
            <w:r w:rsidR="00BB5126" w:rsidRPr="00AB3F11">
              <w:rPr>
                <w:rFonts w:ascii="Times New Roman" w:hAnsi="Times New Roman"/>
                <w:sz w:val="24"/>
                <w:szCs w:val="24"/>
              </w:rPr>
              <w:t xml:space="preserve"> </w:t>
            </w:r>
            <w:r w:rsidRPr="00AB3F11">
              <w:rPr>
                <w:rFonts w:ascii="Times New Roman" w:hAnsi="Times New Roman"/>
                <w:sz w:val="24"/>
                <w:szCs w:val="24"/>
              </w:rPr>
              <w:t xml:space="preserve">e (ii) deverá ocorrer na forma definida no </w:t>
            </w:r>
            <w:r w:rsidRPr="00AB3F11">
              <w:rPr>
                <w:rFonts w:ascii="Times New Roman" w:hAnsi="Times New Roman"/>
                <w:b/>
                <w:sz w:val="24"/>
                <w:szCs w:val="24"/>
              </w:rPr>
              <w:t>Apêndice D</w:t>
            </w:r>
            <w:r w:rsidRPr="00AB3F11">
              <w:rPr>
                <w:rFonts w:ascii="Times New Roman" w:hAnsi="Times New Roman"/>
                <w:sz w:val="24"/>
                <w:szCs w:val="24"/>
              </w:rPr>
              <w:t xml:space="preserve">, ou em qualquer outra forma aprovado por escrito pelo Cliente. </w:t>
            </w:r>
            <w:r w:rsidRPr="00AB3F11">
              <w:rPr>
                <w:rFonts w:ascii="Times New Roman" w:hAnsi="Times New Roman"/>
                <w:spacing w:val="-2"/>
                <w:sz w:val="24"/>
                <w:szCs w:val="24"/>
              </w:rPr>
              <w:t xml:space="preserve">Os adiantamentos serão pagos pelo Cliente em parcelas iguais contra as prestações de preço global especificadas nas </w:t>
            </w:r>
            <w:r w:rsidRPr="00AB3F11">
              <w:rPr>
                <w:rFonts w:ascii="Times New Roman" w:hAnsi="Times New Roman"/>
                <w:b/>
                <w:spacing w:val="-2"/>
                <w:sz w:val="24"/>
                <w:szCs w:val="24"/>
              </w:rPr>
              <w:t>CE</w:t>
            </w:r>
            <w:r w:rsidRPr="00AB3F11">
              <w:rPr>
                <w:rFonts w:ascii="Times New Roman" w:hAnsi="Times New Roman"/>
                <w:spacing w:val="-2"/>
                <w:sz w:val="24"/>
                <w:szCs w:val="24"/>
              </w:rPr>
              <w:t xml:space="preserve"> até que tais adiantamentos tenham sido totalmente pagos. </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ab/>
            </w:r>
            <w:r w:rsidRPr="00AB3F11">
              <w:rPr>
                <w:rFonts w:ascii="Times New Roman" w:hAnsi="Times New Roman"/>
                <w:spacing w:val="-2"/>
                <w:sz w:val="24"/>
                <w:szCs w:val="24"/>
              </w:rPr>
              <w:t>41.2.2</w:t>
            </w:r>
            <w:r w:rsidRPr="00AB3F11">
              <w:rPr>
                <w:rFonts w:ascii="Times New Roman" w:hAnsi="Times New Roman"/>
                <w:sz w:val="24"/>
                <w:szCs w:val="24"/>
              </w:rPr>
              <w:tab/>
            </w:r>
            <w:r w:rsidRPr="00AB3F11">
              <w:rPr>
                <w:rFonts w:ascii="Times New Roman" w:hAnsi="Times New Roman"/>
                <w:spacing w:val="-2"/>
                <w:sz w:val="24"/>
                <w:szCs w:val="24"/>
              </w:rPr>
              <w:t xml:space="preserve"> </w:t>
            </w:r>
            <w:r w:rsidRPr="00AB3F11">
              <w:rPr>
                <w:rFonts w:ascii="Times New Roman" w:hAnsi="Times New Roman"/>
                <w:i/>
                <w:spacing w:val="-2"/>
                <w:sz w:val="24"/>
                <w:szCs w:val="24"/>
                <w:u w:val="single"/>
              </w:rPr>
              <w:t xml:space="preserve">Os Pagamentos das Parcelas de Preço Global. </w:t>
            </w:r>
            <w:r w:rsidRPr="00AB3F11">
              <w:rPr>
                <w:rFonts w:ascii="Times New Roman" w:hAnsi="Times New Roman"/>
                <w:sz w:val="24"/>
                <w:szCs w:val="24"/>
              </w:rPr>
              <w:t xml:space="preserve">O Cliente deverá pagar ao Consultor no prazo de sessenta (60) dias após o recebimento, por parte do Cliente, dos produtos e da fatura para o respectivo pagamento da parcela de preço global.   O pagamento pode ser retido se o Cliente não aprovar os produtos enviados como satisfatórios e, nesse caso, o Cliente deverá fornecer comentários para o Consultor dentro do mesmo período de sessenta (60) dias. O Consultor deverá imediatamente fazer as correções necessárias e, em seguida, o </w:t>
            </w:r>
            <w:r w:rsidRPr="00AB3F11">
              <w:rPr>
                <w:rFonts w:ascii="Times New Roman" w:hAnsi="Times New Roman"/>
                <w:sz w:val="24"/>
                <w:szCs w:val="24"/>
              </w:rPr>
              <w:lastRenderedPageBreak/>
              <w:t xml:space="preserve">processo deverá ser repetido.    </w:t>
            </w:r>
          </w:p>
          <w:p w:rsidR="00124E5F" w:rsidRPr="00AB3F11" w:rsidRDefault="00124E5F" w:rsidP="003C3BED">
            <w:pPr>
              <w:tabs>
                <w:tab w:val="left" w:pos="540"/>
              </w:tabs>
              <w:ind w:left="540" w:right="-72" w:hanging="540"/>
              <w:jc w:val="both"/>
              <w:rPr>
                <w:rFonts w:ascii="Times New Roman" w:hAnsi="Times New Roman"/>
                <w:sz w:val="24"/>
                <w:szCs w:val="24"/>
              </w:rPr>
            </w:pPr>
            <w:r w:rsidRPr="00AB3F11">
              <w:rPr>
                <w:rFonts w:ascii="Times New Roman" w:hAnsi="Times New Roman"/>
                <w:sz w:val="24"/>
                <w:szCs w:val="24"/>
              </w:rPr>
              <w:tab/>
              <w:t>41.2.3</w:t>
            </w:r>
            <w:r w:rsidRPr="00AB3F11">
              <w:rPr>
                <w:rFonts w:ascii="Times New Roman" w:hAnsi="Times New Roman"/>
                <w:sz w:val="24"/>
                <w:szCs w:val="24"/>
              </w:rPr>
              <w:tab/>
              <w:t xml:space="preserve"> </w:t>
            </w:r>
            <w:r w:rsidRPr="00AB3F11">
              <w:rPr>
                <w:rFonts w:ascii="Times New Roman" w:hAnsi="Times New Roman"/>
                <w:i/>
                <w:sz w:val="24"/>
                <w:szCs w:val="24"/>
                <w:u w:val="single"/>
              </w:rPr>
              <w:t>O Pagamento Final</w:t>
            </w:r>
            <w:r w:rsidRPr="00AB3F11">
              <w:rPr>
                <w:rFonts w:ascii="Times New Roman" w:hAnsi="Times New Roman"/>
                <w:sz w:val="24"/>
                <w:szCs w:val="24"/>
              </w:rPr>
              <w:t xml:space="preserve">. </w:t>
            </w:r>
            <w:r w:rsidRPr="00AB3F11">
              <w:rPr>
                <w:rFonts w:ascii="Times New Roman" w:hAnsi="Times New Roman"/>
                <w:spacing w:val="-4"/>
                <w:sz w:val="24"/>
                <w:szCs w:val="24"/>
              </w:rPr>
              <w:t>O pagamento final previsto nesta Cláusula deverá ser feito somente depois que o relatório final l tiver sido enviado pelo Consultor e aprovado como satisfatório pelo Cliente.  Os Serviços deverão então ser considerados concluídos e finalmente aceitos pelo Cliente. A última parcela do preço global será considerada aprovada para pagamento pelo Cliente no prazo de noventa (90) dias corridos após o recebimento do relatório final pelo Cliente, a menos que ele, nesse período de noventa (90) dias corridos, envie um aviso por escrito ao Consultor especificando em detalhes as deficiências nos Serviços, o relatório final.</w:t>
            </w:r>
            <w:r w:rsidRPr="00AB3F11">
              <w:rPr>
                <w:rFonts w:ascii="Times New Roman" w:hAnsi="Times New Roman"/>
                <w:sz w:val="24"/>
                <w:szCs w:val="24"/>
              </w:rPr>
              <w:t xml:space="preserve">  O Consultor deverá imediatamente fazer as correções necessárias e, em seguida, o processo deverá ser repetido.  41.2.4 Todos os pagamentos neste Contrato devem ser efetuados nas contas do Consultor especificadas nas </w:t>
            </w:r>
            <w:r w:rsidRPr="00AB3F11">
              <w:rPr>
                <w:rFonts w:ascii="Times New Roman" w:hAnsi="Times New Roman"/>
                <w:b/>
                <w:sz w:val="24"/>
                <w:szCs w:val="24"/>
              </w:rPr>
              <w:t>CE</w:t>
            </w:r>
            <w:r w:rsidRPr="00AB3F11">
              <w:rPr>
                <w:rFonts w:ascii="Times New Roman" w:hAnsi="Times New Roman"/>
                <w:sz w:val="24"/>
                <w:szCs w:val="24"/>
              </w:rPr>
              <w:t>.</w:t>
            </w:r>
          </w:p>
          <w:p w:rsidR="00124E5F" w:rsidRPr="00AB3F11" w:rsidRDefault="00124E5F" w:rsidP="003C3BED">
            <w:pPr>
              <w:tabs>
                <w:tab w:val="left" w:pos="540"/>
              </w:tabs>
              <w:ind w:left="540" w:right="-72" w:hanging="540"/>
              <w:jc w:val="both"/>
              <w:rPr>
                <w:rFonts w:ascii="Times New Roman" w:hAnsi="Times New Roman"/>
                <w:spacing w:val="-2"/>
                <w:sz w:val="24"/>
                <w:szCs w:val="24"/>
              </w:rPr>
            </w:pPr>
            <w:r w:rsidRPr="00AB3F11">
              <w:rPr>
                <w:rFonts w:ascii="Times New Roman" w:hAnsi="Times New Roman"/>
                <w:sz w:val="24"/>
                <w:szCs w:val="24"/>
              </w:rPr>
              <w:tab/>
            </w:r>
            <w:r w:rsidRPr="00AB3F11">
              <w:rPr>
                <w:rFonts w:ascii="Times New Roman" w:hAnsi="Times New Roman"/>
                <w:spacing w:val="-2"/>
                <w:sz w:val="24"/>
                <w:szCs w:val="24"/>
              </w:rPr>
              <w:t>41.2.4</w:t>
            </w:r>
            <w:r w:rsidRPr="00AB3F11">
              <w:rPr>
                <w:rFonts w:ascii="Times New Roman" w:hAnsi="Times New Roman"/>
                <w:sz w:val="24"/>
                <w:szCs w:val="24"/>
              </w:rPr>
              <w:tab/>
            </w:r>
            <w:r w:rsidRPr="00AB3F11">
              <w:rPr>
                <w:rFonts w:ascii="Times New Roman" w:hAnsi="Times New Roman"/>
                <w:spacing w:val="-2"/>
                <w:sz w:val="24"/>
                <w:szCs w:val="24"/>
              </w:rPr>
              <w:t xml:space="preserve"> Com exceção do pagamento final descrito em 41.2.3 acima, os pagamentos não representam a aceitação de todos os Serviços nem eximem o </w:t>
            </w:r>
            <w:r w:rsidRPr="00AB3F11">
              <w:rPr>
                <w:rFonts w:ascii="Times New Roman" w:hAnsi="Times New Roman"/>
                <w:sz w:val="24"/>
                <w:szCs w:val="24"/>
              </w:rPr>
              <w:t>Consultor</w:t>
            </w:r>
            <w:r w:rsidRPr="00AB3F11">
              <w:rPr>
                <w:rFonts w:ascii="Times New Roman" w:hAnsi="Times New Roman"/>
                <w:spacing w:val="-2"/>
                <w:sz w:val="24"/>
                <w:szCs w:val="24"/>
              </w:rPr>
              <w:t xml:space="preserve"> de quaisquer obrigações aqui descritas.</w:t>
            </w:r>
            <w:r w:rsidRPr="00AB3F11">
              <w:rPr>
                <w:rFonts w:ascii="Times New Roman" w:hAnsi="Times New Roman"/>
                <w:sz w:val="24"/>
                <w:szCs w:val="24"/>
              </w:rPr>
              <w:tab/>
            </w:r>
          </w:p>
        </w:tc>
      </w:tr>
      <w:tr w:rsidR="00124E5F" w:rsidRPr="00AB3F11" w:rsidTr="003C3BED">
        <w:trPr>
          <w:jc w:val="center"/>
        </w:trPr>
        <w:tc>
          <w:tcPr>
            <w:tcW w:w="2625" w:type="dxa"/>
          </w:tcPr>
          <w:p w:rsidR="00124E5F" w:rsidRPr="00AB3F11" w:rsidRDefault="00124E5F" w:rsidP="00553FC6">
            <w:pPr>
              <w:pStyle w:val="Part3-Heading2"/>
            </w:pPr>
            <w:bookmarkStart w:id="1153" w:name="_Toc350746427"/>
            <w:bookmarkStart w:id="1154" w:name="_Toc350849418"/>
            <w:bookmarkStart w:id="1155" w:name="_Toc69531213"/>
            <w:bookmarkStart w:id="1156" w:name="_Toc315798919"/>
            <w:bookmarkStart w:id="1157" w:name="_Toc315865441"/>
            <w:bookmarkStart w:id="1158" w:name="_Toc315866665"/>
            <w:r w:rsidRPr="00AB3F11">
              <w:lastRenderedPageBreak/>
              <w:t>Juros sobre Pagamentos Atrasados</w:t>
            </w:r>
            <w:bookmarkEnd w:id="1153"/>
            <w:bookmarkEnd w:id="1154"/>
            <w:bookmarkEnd w:id="1155"/>
            <w:bookmarkEnd w:id="1156"/>
            <w:bookmarkEnd w:id="1157"/>
            <w:bookmarkEnd w:id="1158"/>
          </w:p>
        </w:tc>
        <w:tc>
          <w:tcPr>
            <w:tcW w:w="6838" w:type="dxa"/>
          </w:tcPr>
          <w:p w:rsidR="00124E5F" w:rsidRPr="00AB3F11" w:rsidRDefault="00124E5F" w:rsidP="003C3BED">
            <w:pPr>
              <w:ind w:right="-72"/>
              <w:jc w:val="both"/>
              <w:rPr>
                <w:rFonts w:ascii="Times New Roman" w:hAnsi="Times New Roman"/>
                <w:b/>
                <w:sz w:val="24"/>
                <w:szCs w:val="24"/>
              </w:rPr>
            </w:pPr>
            <w:r w:rsidRPr="00AB3F11">
              <w:rPr>
                <w:rFonts w:ascii="Times New Roman" w:hAnsi="Times New Roman"/>
                <w:sz w:val="24"/>
                <w:szCs w:val="24"/>
              </w:rPr>
              <w:t>42.1</w:t>
            </w:r>
            <w:r w:rsidRPr="00AB3F11">
              <w:rPr>
                <w:rFonts w:ascii="Times New Roman" w:hAnsi="Times New Roman"/>
                <w:sz w:val="24"/>
                <w:szCs w:val="24"/>
              </w:rPr>
              <w:tab/>
              <w:t xml:space="preserve">Se o Cliente tiver pagamentos atrasados com mais de quinze (15) dias após a data de vencimento definida na Cláusula CG 41.2.2, deverão ser pagos juros ao Consultor sobre qualquer montante devido, e não pago, em tal data de vencimento para cada dia de atraso na taxa anual definida nas </w:t>
            </w:r>
            <w:r w:rsidRPr="00AB3F11">
              <w:rPr>
                <w:rFonts w:ascii="Times New Roman" w:hAnsi="Times New Roman"/>
                <w:b/>
                <w:sz w:val="24"/>
                <w:szCs w:val="24"/>
              </w:rPr>
              <w:t>CE.</w:t>
            </w:r>
          </w:p>
        </w:tc>
      </w:tr>
    </w:tbl>
    <w:p w:rsidR="00124E5F" w:rsidRPr="002460F3" w:rsidRDefault="00124E5F" w:rsidP="00553FC6">
      <w:pPr>
        <w:pStyle w:val="Part3-Heading1A"/>
      </w:pPr>
      <w:bookmarkStart w:id="1159" w:name="_Toc315798920"/>
      <w:bookmarkStart w:id="1160" w:name="_Toc315865442"/>
      <w:bookmarkStart w:id="1161" w:name="_Toc315866666"/>
      <w:r w:rsidRPr="007061E1">
        <w:t>G.  Equidade</w:t>
      </w:r>
      <w:bookmarkStart w:id="1162" w:name="_Toc69284388"/>
      <w:bookmarkStart w:id="1163" w:name="_Toc69531214"/>
      <w:r w:rsidRPr="007061E1">
        <w:t xml:space="preserve"> e Boa-Fé</w:t>
      </w:r>
      <w:bookmarkEnd w:id="1162"/>
      <w:bookmarkEnd w:id="1163"/>
      <w:bookmarkEnd w:id="1159"/>
      <w:bookmarkEnd w:id="1160"/>
      <w:bookmarkEnd w:id="1161"/>
    </w:p>
    <w:tbl>
      <w:tblPr>
        <w:tblW w:w="9463" w:type="dxa"/>
        <w:jc w:val="center"/>
        <w:tblLayout w:type="fixed"/>
        <w:tblLook w:val="0000" w:firstRow="0" w:lastRow="0" w:firstColumn="0" w:lastColumn="0" w:noHBand="0" w:noVBand="0"/>
      </w:tblPr>
      <w:tblGrid>
        <w:gridCol w:w="2625"/>
        <w:gridCol w:w="6838"/>
      </w:tblGrid>
      <w:tr w:rsidR="00124E5F" w:rsidRPr="00BB5126" w:rsidTr="003C3BED">
        <w:trPr>
          <w:jc w:val="center"/>
        </w:trPr>
        <w:tc>
          <w:tcPr>
            <w:tcW w:w="2625" w:type="dxa"/>
          </w:tcPr>
          <w:p w:rsidR="00124E5F" w:rsidRPr="00BB5126" w:rsidRDefault="00124E5F" w:rsidP="00553FC6">
            <w:pPr>
              <w:pStyle w:val="Part3-Heading2"/>
            </w:pPr>
            <w:bookmarkStart w:id="1164" w:name="_Toc69531215"/>
            <w:bookmarkStart w:id="1165" w:name="_Toc315798921"/>
            <w:bookmarkStart w:id="1166" w:name="_Toc315865443"/>
            <w:bookmarkStart w:id="1167" w:name="_Toc315866667"/>
            <w:r w:rsidRPr="00BB5126">
              <w:t>Boa-Fé</w:t>
            </w:r>
            <w:bookmarkEnd w:id="1164"/>
            <w:bookmarkEnd w:id="1165"/>
            <w:bookmarkEnd w:id="1166"/>
            <w:bookmarkEnd w:id="1167"/>
          </w:p>
        </w:tc>
        <w:tc>
          <w:tcPr>
            <w:tcW w:w="6838" w:type="dxa"/>
          </w:tcPr>
          <w:p w:rsidR="00124E5F" w:rsidRPr="00BB5126" w:rsidRDefault="00124E5F" w:rsidP="003C3BED">
            <w:pPr>
              <w:jc w:val="both"/>
              <w:rPr>
                <w:rFonts w:ascii="Times New Roman" w:hAnsi="Times New Roman"/>
                <w:sz w:val="24"/>
                <w:szCs w:val="24"/>
              </w:rPr>
            </w:pPr>
            <w:r w:rsidRPr="00BB5126">
              <w:rPr>
                <w:rFonts w:ascii="Times New Roman" w:hAnsi="Times New Roman"/>
                <w:sz w:val="24"/>
                <w:szCs w:val="24"/>
              </w:rPr>
              <w:t>43.1</w:t>
            </w:r>
            <w:r w:rsidRPr="00BB5126">
              <w:rPr>
                <w:rFonts w:ascii="Times New Roman" w:hAnsi="Times New Roman"/>
                <w:sz w:val="24"/>
                <w:szCs w:val="24"/>
              </w:rPr>
              <w:tab/>
              <w:t>As Partes comprometem-se a agir de boa-fé com relação aos direitos das duas Partes neste Contrato e a adotar todas as medidas razoáveis para garantir a realização dos objetivos deste Contrato.</w:t>
            </w:r>
          </w:p>
        </w:tc>
      </w:tr>
    </w:tbl>
    <w:p w:rsidR="00124E5F" w:rsidRPr="002460F3" w:rsidRDefault="00124E5F" w:rsidP="00553FC6">
      <w:pPr>
        <w:pStyle w:val="Part3-Heading1A"/>
      </w:pPr>
      <w:bookmarkStart w:id="1168" w:name="_Toc315798922"/>
      <w:bookmarkStart w:id="1169" w:name="_Toc315865444"/>
      <w:bookmarkStart w:id="1170" w:name="_Toc315866668"/>
      <w:r w:rsidRPr="007061E1">
        <w:t>H</w:t>
      </w:r>
      <w:bookmarkStart w:id="1171" w:name="_Toc69284389"/>
      <w:bookmarkStart w:id="1172" w:name="_Toc69531216"/>
      <w:r w:rsidRPr="007061E1">
        <w:t>.  Resolução de Conflitos</w:t>
      </w:r>
      <w:bookmarkEnd w:id="1171"/>
      <w:bookmarkEnd w:id="1172"/>
      <w:bookmarkEnd w:id="1168"/>
      <w:bookmarkEnd w:id="1169"/>
      <w:bookmarkEnd w:id="1170"/>
    </w:p>
    <w:tbl>
      <w:tblPr>
        <w:tblW w:w="9463" w:type="dxa"/>
        <w:jc w:val="center"/>
        <w:tblLayout w:type="fixed"/>
        <w:tblLook w:val="0000" w:firstRow="0" w:lastRow="0" w:firstColumn="0" w:lastColumn="0" w:noHBand="0" w:noVBand="0"/>
      </w:tblPr>
      <w:tblGrid>
        <w:gridCol w:w="2625"/>
        <w:gridCol w:w="6838"/>
      </w:tblGrid>
      <w:tr w:rsidR="00124E5F" w:rsidRPr="00BB5126" w:rsidTr="003C3BED">
        <w:trPr>
          <w:jc w:val="center"/>
        </w:trPr>
        <w:tc>
          <w:tcPr>
            <w:tcW w:w="2625" w:type="dxa"/>
          </w:tcPr>
          <w:p w:rsidR="00124E5F" w:rsidRPr="00BB5126" w:rsidRDefault="00124E5F" w:rsidP="00553FC6">
            <w:pPr>
              <w:pStyle w:val="Part3-Heading2"/>
              <w:rPr>
                <w:spacing w:val="-3"/>
              </w:rPr>
            </w:pPr>
            <w:bookmarkStart w:id="1173" w:name="_Toc350746429"/>
            <w:bookmarkStart w:id="1174" w:name="_Toc350849420"/>
            <w:bookmarkStart w:id="1175" w:name="_Toc69531217"/>
            <w:bookmarkStart w:id="1176" w:name="_Toc315798923"/>
            <w:bookmarkStart w:id="1177" w:name="_Toc315865445"/>
            <w:bookmarkStart w:id="1178" w:name="_Toc315866669"/>
            <w:r w:rsidRPr="00BB5126">
              <w:t>Solução Amigável</w:t>
            </w:r>
            <w:bookmarkEnd w:id="1173"/>
            <w:bookmarkEnd w:id="1174"/>
            <w:bookmarkEnd w:id="1175"/>
            <w:bookmarkEnd w:id="1176"/>
            <w:bookmarkEnd w:id="1177"/>
            <w:bookmarkEnd w:id="1178"/>
          </w:p>
        </w:tc>
        <w:tc>
          <w:tcPr>
            <w:tcW w:w="6838" w:type="dxa"/>
          </w:tcPr>
          <w:p w:rsidR="00124E5F" w:rsidRPr="00BB5126" w:rsidRDefault="00124E5F" w:rsidP="003C3BED">
            <w:pPr>
              <w:ind w:right="-72"/>
              <w:jc w:val="both"/>
              <w:rPr>
                <w:rFonts w:ascii="Times New Roman" w:hAnsi="Times New Roman"/>
                <w:sz w:val="24"/>
                <w:szCs w:val="24"/>
              </w:rPr>
            </w:pPr>
            <w:r w:rsidRPr="00BB5126">
              <w:rPr>
                <w:rFonts w:ascii="Times New Roman" w:hAnsi="Times New Roman"/>
                <w:sz w:val="24"/>
                <w:szCs w:val="24"/>
              </w:rPr>
              <w:t>44.1</w:t>
            </w:r>
            <w:r w:rsidRPr="00BB5126">
              <w:rPr>
                <w:rFonts w:ascii="Times New Roman" w:hAnsi="Times New Roman"/>
                <w:sz w:val="24"/>
                <w:szCs w:val="24"/>
              </w:rPr>
              <w:tab/>
              <w:t xml:space="preserve">As Partes devem procurar resolver qualquer controvérsia de forma amigável por meio de consulta mútua. </w:t>
            </w:r>
          </w:p>
          <w:p w:rsidR="00124E5F" w:rsidRPr="00BB5126" w:rsidRDefault="00124E5F" w:rsidP="00BB5126">
            <w:pPr>
              <w:ind w:right="-72"/>
              <w:jc w:val="both"/>
              <w:rPr>
                <w:rFonts w:ascii="Times New Roman" w:hAnsi="Times New Roman"/>
                <w:sz w:val="24"/>
                <w:szCs w:val="24"/>
              </w:rPr>
            </w:pPr>
            <w:r w:rsidRPr="00BB5126">
              <w:rPr>
                <w:rFonts w:ascii="Times New Roman" w:hAnsi="Times New Roman"/>
                <w:sz w:val="24"/>
                <w:szCs w:val="24"/>
              </w:rPr>
              <w:t>44.2</w:t>
            </w:r>
            <w:r w:rsidRPr="00BB5126">
              <w:rPr>
                <w:rFonts w:ascii="Times New Roman" w:hAnsi="Times New Roman"/>
                <w:sz w:val="24"/>
                <w:szCs w:val="24"/>
              </w:rPr>
              <w:tab/>
              <w:t xml:space="preserve">Se uma Parte não concordar com qualquer </w:t>
            </w:r>
            <w:r w:rsidR="00BB5126" w:rsidRPr="00273B1C">
              <w:rPr>
                <w:rFonts w:ascii="Times New Roman" w:hAnsi="Times New Roman"/>
                <w:sz w:val="24"/>
                <w:szCs w:val="24"/>
              </w:rPr>
              <w:t>ação ou inação</w:t>
            </w:r>
            <w:r w:rsidRPr="00BB5126">
              <w:rPr>
                <w:rFonts w:ascii="Times New Roman" w:hAnsi="Times New Roman"/>
                <w:sz w:val="24"/>
                <w:szCs w:val="24"/>
              </w:rPr>
              <w:t xml:space="preserve"> da outra Parte, aquela que tenha </w:t>
            </w:r>
            <w:r w:rsidR="00BB5126" w:rsidRPr="00273B1C">
              <w:rPr>
                <w:rFonts w:ascii="Times New Roman" w:hAnsi="Times New Roman"/>
                <w:sz w:val="24"/>
                <w:szCs w:val="24"/>
              </w:rPr>
              <w:t>discordado</w:t>
            </w:r>
            <w:r w:rsidR="00BB5126" w:rsidRPr="00BB5126">
              <w:rPr>
                <w:rFonts w:ascii="Times New Roman" w:hAnsi="Times New Roman"/>
                <w:sz w:val="24"/>
                <w:szCs w:val="24"/>
              </w:rPr>
              <w:t xml:space="preserve"> </w:t>
            </w:r>
            <w:r w:rsidRPr="00BB5126">
              <w:rPr>
                <w:rFonts w:ascii="Times New Roman" w:hAnsi="Times New Roman"/>
                <w:sz w:val="24"/>
                <w:szCs w:val="24"/>
              </w:rPr>
              <w:t xml:space="preserve">poderá apresentar por escrito à outra Parte uma Notificação de Controvérsia, detalhando as </w:t>
            </w:r>
            <w:r w:rsidRPr="00BB5126">
              <w:rPr>
                <w:rFonts w:ascii="Times New Roman" w:hAnsi="Times New Roman"/>
                <w:sz w:val="24"/>
                <w:szCs w:val="24"/>
              </w:rPr>
              <w:lastRenderedPageBreak/>
              <w:t xml:space="preserve">razões do conflito. A Parte que receber a Notificação da Controvérsia a levará em consideração e responderá por escrito até 14 (quatorze) dias após o recebimento. Se essa Parte não responder até quatorze (14) dias, ou se a controvérsia não puder ser resolvida de forma amigável até quatorze (14) dias após a resposta da Parte, a Cláusula CG 49.1 deverá ser aplicada. </w:t>
            </w:r>
          </w:p>
        </w:tc>
      </w:tr>
      <w:tr w:rsidR="00124E5F" w:rsidRPr="00BB5126" w:rsidTr="003C3BED">
        <w:trPr>
          <w:jc w:val="center"/>
        </w:trPr>
        <w:tc>
          <w:tcPr>
            <w:tcW w:w="2625" w:type="dxa"/>
          </w:tcPr>
          <w:p w:rsidR="00124E5F" w:rsidRPr="00BB5126" w:rsidRDefault="00124E5F" w:rsidP="00553FC6">
            <w:pPr>
              <w:pStyle w:val="Part3-Heading2"/>
            </w:pPr>
            <w:bookmarkStart w:id="1179" w:name="_Toc69531218"/>
            <w:bookmarkStart w:id="1180" w:name="_Toc315798924"/>
            <w:bookmarkStart w:id="1181" w:name="_Toc315865446"/>
            <w:bookmarkStart w:id="1182" w:name="_Toc315866670"/>
            <w:r w:rsidRPr="00BB5126">
              <w:lastRenderedPageBreak/>
              <w:t>Solução de controvérsias</w:t>
            </w:r>
            <w:bookmarkEnd w:id="1179"/>
            <w:bookmarkEnd w:id="1180"/>
            <w:bookmarkEnd w:id="1181"/>
            <w:bookmarkEnd w:id="1182"/>
          </w:p>
        </w:tc>
        <w:tc>
          <w:tcPr>
            <w:tcW w:w="6838" w:type="dxa"/>
          </w:tcPr>
          <w:p w:rsidR="00124E5F" w:rsidRPr="00BB5126" w:rsidRDefault="00124E5F" w:rsidP="003C3BED">
            <w:pPr>
              <w:numPr>
                <w:ilvl w:val="12"/>
                <w:numId w:val="0"/>
              </w:numPr>
              <w:ind w:right="-72"/>
              <w:jc w:val="both"/>
              <w:rPr>
                <w:rFonts w:ascii="Times New Roman" w:hAnsi="Times New Roman"/>
                <w:sz w:val="24"/>
                <w:szCs w:val="24"/>
              </w:rPr>
            </w:pPr>
            <w:r w:rsidRPr="00BB5126">
              <w:rPr>
                <w:rFonts w:ascii="Times New Roman" w:hAnsi="Times New Roman"/>
                <w:sz w:val="24"/>
                <w:szCs w:val="24"/>
              </w:rPr>
              <w:t>45.1</w:t>
            </w:r>
            <w:r w:rsidRPr="00BB5126">
              <w:rPr>
                <w:rFonts w:ascii="Times New Roman" w:hAnsi="Times New Roman"/>
                <w:sz w:val="24"/>
                <w:szCs w:val="24"/>
              </w:rPr>
              <w:tab/>
              <w:t>Qualquer conflito resultante deste Contrato, que não possa ser solucionado de forma amigável pelas Partes, será submetido a processo judicial/arbitral de acordo com as disposições especificadas nas</w:t>
            </w:r>
            <w:r w:rsidRPr="00BB5126">
              <w:rPr>
                <w:rFonts w:ascii="Times New Roman" w:hAnsi="Times New Roman"/>
                <w:b/>
                <w:sz w:val="24"/>
                <w:szCs w:val="24"/>
              </w:rPr>
              <w:t xml:space="preserve"> CE.</w:t>
            </w:r>
          </w:p>
        </w:tc>
      </w:tr>
    </w:tbl>
    <w:p w:rsidR="00124E5F" w:rsidRPr="002460F3" w:rsidRDefault="00124E5F" w:rsidP="003C3BED">
      <w:pPr>
        <w:pStyle w:val="BankNormal"/>
        <w:spacing w:after="0"/>
        <w:sectPr w:rsidR="00124E5F" w:rsidRPr="002460F3" w:rsidSect="003C3BED">
          <w:headerReference w:type="even" r:id="rId111"/>
          <w:headerReference w:type="default" r:id="rId112"/>
          <w:footerReference w:type="default" r:id="rId113"/>
          <w:headerReference w:type="first" r:id="rId114"/>
          <w:type w:val="oddPage"/>
          <w:pgSz w:w="12242" w:h="15842" w:code="1"/>
          <w:pgMar w:top="1440" w:right="1440" w:bottom="1440" w:left="1728" w:header="720" w:footer="720" w:gutter="0"/>
          <w:paperSrc w:first="15" w:other="15"/>
          <w:cols w:space="708"/>
          <w:titlePg/>
          <w:docGrid w:linePitch="360"/>
        </w:sectPr>
      </w:pPr>
    </w:p>
    <w:p w:rsidR="00124E5F" w:rsidRPr="002460F3" w:rsidRDefault="00124E5F" w:rsidP="003C3BED">
      <w:pPr>
        <w:jc w:val="center"/>
        <w:rPr>
          <w:rFonts w:ascii="Times New Roman" w:hAnsi="Times New Roman"/>
          <w:b/>
          <w:sz w:val="32"/>
          <w:szCs w:val="32"/>
        </w:rPr>
      </w:pPr>
      <w:r w:rsidRPr="007061E1">
        <w:rPr>
          <w:rFonts w:ascii="Times New Roman" w:hAnsi="Times New Roman"/>
          <w:b/>
          <w:sz w:val="32"/>
        </w:rPr>
        <w:lastRenderedPageBreak/>
        <w:t>II. Condições Gerais</w:t>
      </w:r>
    </w:p>
    <w:p w:rsidR="00124E5F" w:rsidRDefault="00124E5F" w:rsidP="00EF0553">
      <w:pPr>
        <w:pStyle w:val="Part3--Heading1"/>
      </w:pPr>
      <w:bookmarkStart w:id="1183" w:name="_Toc315798925"/>
      <w:bookmarkStart w:id="1184" w:name="_Toc315865447"/>
      <w:bookmarkStart w:id="1185" w:name="_Toc315866671"/>
      <w:r w:rsidRPr="007061E1">
        <w:t>Anexo 1: Política do Banco Mundial - Práticas Corruptas e Fraudulentas</w:t>
      </w:r>
      <w:bookmarkEnd w:id="1183"/>
      <w:bookmarkEnd w:id="1184"/>
      <w:bookmarkEnd w:id="1185"/>
    </w:p>
    <w:p w:rsidR="00EF0553" w:rsidRPr="002460F3" w:rsidRDefault="00EF0553" w:rsidP="00EF0553">
      <w:pPr>
        <w:pStyle w:val="Part3--Heading1"/>
      </w:pPr>
    </w:p>
    <w:p w:rsidR="00124E5F" w:rsidRPr="002460F3" w:rsidRDefault="00124E5F" w:rsidP="003C3BED">
      <w:pPr>
        <w:rPr>
          <w:rFonts w:ascii="Times New Roman" w:hAnsi="Times New Roman"/>
          <w:iCs/>
        </w:rPr>
      </w:pPr>
      <w:r w:rsidRPr="007061E1">
        <w:rPr>
          <w:rFonts w:ascii="Times New Roman" w:hAnsi="Times New Roman"/>
        </w:rPr>
        <w:t>(o texto neste Anexo 1 não deve ser modificado)</w:t>
      </w:r>
    </w:p>
    <w:p w:rsidR="00BB5126" w:rsidRPr="009F10EC" w:rsidRDefault="00124E5F" w:rsidP="00BB5126">
      <w:pPr>
        <w:rPr>
          <w:rFonts w:ascii="Times New Roman" w:hAnsi="Times New Roman"/>
          <w:b/>
          <w:sz w:val="24"/>
          <w:szCs w:val="24"/>
        </w:rPr>
      </w:pPr>
      <w:r w:rsidRPr="007061E1">
        <w:rPr>
          <w:rFonts w:ascii="Times New Roman" w:hAnsi="Times New Roman"/>
          <w:i/>
        </w:rPr>
        <w:t xml:space="preserve"> </w:t>
      </w:r>
      <w:r w:rsidR="00BB5126" w:rsidRPr="009F10EC">
        <w:rPr>
          <w:rFonts w:ascii="Times New Roman" w:hAnsi="Times New Roman"/>
          <w:b/>
          <w:sz w:val="24"/>
          <w:szCs w:val="24"/>
        </w:rPr>
        <w:t>“Fraude e Corrupção</w:t>
      </w:r>
    </w:p>
    <w:p w:rsidR="00BB5126" w:rsidRPr="009F10EC" w:rsidRDefault="00BB5126" w:rsidP="00BB5126">
      <w:pPr>
        <w:shd w:val="clear" w:color="auto" w:fill="FFFFFF" w:themeFill="background1"/>
        <w:spacing w:after="0"/>
        <w:jc w:val="both"/>
        <w:rPr>
          <w:rFonts w:ascii="Times New Roman" w:hAnsi="Times New Roman"/>
          <w:sz w:val="24"/>
          <w:szCs w:val="24"/>
        </w:rPr>
      </w:pPr>
      <w:r w:rsidRPr="009F10EC">
        <w:rPr>
          <w:rFonts w:ascii="Times New Roman" w:hAnsi="Times New Roman"/>
          <w:b/>
          <w:sz w:val="24"/>
          <w:szCs w:val="24"/>
        </w:rPr>
        <w:t xml:space="preserve">1.23 </w:t>
      </w:r>
      <w:r w:rsidRPr="00BB5126">
        <w:rPr>
          <w:rFonts w:ascii="Times New Roman" w:hAnsi="Times New Roman"/>
          <w:sz w:val="24"/>
          <w:szCs w:val="24"/>
          <w:shd w:val="clear" w:color="auto" w:fill="FFFFFF" w:themeFill="background1"/>
        </w:rPr>
        <w:t>É a política do Banco exigir de todos os Mutuários (inclusive dos beneficiários de empréstimos do Banco), consultores e seus agentes (sejam eles declarados ou não), subcontratados, subconsultores, prestadores de serviço e fornecedores, além de todo funcionário a eles vinculado, que mantenham os mais elevados padrões de ética durante a seleção e execução de contratos financiados pelo Banco</w:t>
      </w:r>
      <w:r w:rsidRPr="009F10EC">
        <w:rPr>
          <w:rStyle w:val="Refdenotaderodap"/>
          <w:rFonts w:ascii="Times New Roman" w:hAnsi="Times New Roman"/>
          <w:sz w:val="24"/>
          <w:szCs w:val="24"/>
        </w:rPr>
        <w:footnoteReference w:id="21"/>
      </w:r>
      <w:r w:rsidRPr="009F10EC">
        <w:rPr>
          <w:rFonts w:ascii="Times New Roman" w:hAnsi="Times New Roman"/>
          <w:sz w:val="24"/>
          <w:szCs w:val="24"/>
        </w:rPr>
        <w:t>. De acordo com essa política, o Banco:</w:t>
      </w:r>
    </w:p>
    <w:p w:rsidR="00BB5126" w:rsidRPr="009F10EC" w:rsidRDefault="00BB5126" w:rsidP="00BB5126">
      <w:pPr>
        <w:shd w:val="clear" w:color="auto" w:fill="FFFFFF" w:themeFill="background1"/>
        <w:spacing w:after="0"/>
        <w:jc w:val="both"/>
        <w:rPr>
          <w:rFonts w:ascii="Times New Roman" w:hAnsi="Times New Roman"/>
          <w:sz w:val="24"/>
          <w:szCs w:val="24"/>
        </w:rPr>
      </w:pPr>
    </w:p>
    <w:p w:rsidR="00BB5126" w:rsidRPr="009F10EC" w:rsidRDefault="00BB5126" w:rsidP="00BB5126">
      <w:pPr>
        <w:shd w:val="clear" w:color="auto" w:fill="FFFFFF" w:themeFill="background1"/>
        <w:spacing w:after="0"/>
        <w:jc w:val="both"/>
        <w:rPr>
          <w:rFonts w:ascii="Times New Roman" w:hAnsi="Times New Roman"/>
          <w:sz w:val="24"/>
          <w:szCs w:val="24"/>
        </w:rPr>
      </w:pPr>
      <w:r w:rsidRPr="009F10EC">
        <w:rPr>
          <w:rFonts w:ascii="Times New Roman" w:hAnsi="Times New Roman"/>
          <w:b/>
          <w:sz w:val="24"/>
          <w:szCs w:val="24"/>
        </w:rPr>
        <w:t xml:space="preserve">(a) </w:t>
      </w:r>
      <w:r w:rsidRPr="009F10EC">
        <w:rPr>
          <w:rFonts w:ascii="Times New Roman" w:hAnsi="Times New Roman"/>
          <w:sz w:val="24"/>
          <w:szCs w:val="24"/>
        </w:rPr>
        <w:t>define, para fins dessa disposição, as expressões abaixo da seguinte forma:</w:t>
      </w:r>
    </w:p>
    <w:p w:rsidR="00BB5126" w:rsidRPr="009F10EC" w:rsidRDefault="00BB5126" w:rsidP="00BB5126">
      <w:pPr>
        <w:shd w:val="clear" w:color="auto" w:fill="FFFFFF" w:themeFill="background1"/>
        <w:spacing w:after="0"/>
        <w:jc w:val="both"/>
        <w:rPr>
          <w:rFonts w:ascii="Times New Roman" w:hAnsi="Times New Roman"/>
          <w:sz w:val="24"/>
          <w:szCs w:val="24"/>
        </w:rPr>
      </w:pPr>
    </w:p>
    <w:p w:rsidR="00BB5126" w:rsidRPr="009F10EC" w:rsidRDefault="00BB5126" w:rsidP="002473CF">
      <w:pPr>
        <w:numPr>
          <w:ilvl w:val="0"/>
          <w:numId w:val="71"/>
        </w:numPr>
        <w:shd w:val="clear" w:color="auto" w:fill="FFFFFF" w:themeFill="background1"/>
        <w:tabs>
          <w:tab w:val="left" w:pos="990"/>
        </w:tabs>
        <w:jc w:val="both"/>
        <w:rPr>
          <w:rFonts w:ascii="Times New Roman" w:hAnsi="Times New Roman"/>
          <w:sz w:val="24"/>
          <w:szCs w:val="24"/>
        </w:rPr>
      </w:pPr>
      <w:r w:rsidRPr="009F10EC">
        <w:rPr>
          <w:rFonts w:ascii="Times New Roman" w:hAnsi="Times New Roman"/>
          <w:sz w:val="24"/>
          <w:szCs w:val="24"/>
        </w:rPr>
        <w:t>“prática corrupta” significa oferecer, entregar, receber ou solicitar, direta ou indiretamente, qualquer coisa de valor com a intenção de influenciar indevidamente as ações de terceiros</w:t>
      </w:r>
      <w:r w:rsidRPr="009F10EC">
        <w:rPr>
          <w:rFonts w:ascii="Times New Roman" w:hAnsi="Times New Roman"/>
          <w:sz w:val="24"/>
          <w:szCs w:val="24"/>
          <w:vertAlign w:val="superscript"/>
        </w:rPr>
        <w:footnoteReference w:id="22"/>
      </w:r>
      <w:r w:rsidRPr="009F10EC">
        <w:rPr>
          <w:rFonts w:ascii="Times New Roman" w:hAnsi="Times New Roman"/>
          <w:sz w:val="24"/>
          <w:szCs w:val="24"/>
        </w:rPr>
        <w:t>;</w:t>
      </w:r>
    </w:p>
    <w:p w:rsidR="00BB5126" w:rsidRPr="009F10EC" w:rsidRDefault="00BB5126" w:rsidP="002473CF">
      <w:pPr>
        <w:numPr>
          <w:ilvl w:val="0"/>
          <w:numId w:val="71"/>
        </w:numPr>
        <w:shd w:val="clear" w:color="auto" w:fill="FFFFFF" w:themeFill="background1"/>
        <w:ind w:left="990" w:hanging="630"/>
        <w:jc w:val="both"/>
        <w:rPr>
          <w:rFonts w:ascii="Times New Roman" w:hAnsi="Times New Roman"/>
          <w:sz w:val="24"/>
          <w:szCs w:val="24"/>
        </w:rPr>
      </w:pPr>
      <w:r w:rsidRPr="00BB5126">
        <w:rPr>
          <w:rFonts w:ascii="Times New Roman" w:hAnsi="Times New Roman"/>
          <w:sz w:val="24"/>
          <w:szCs w:val="24"/>
          <w:shd w:val="clear" w:color="auto" w:fill="FFFFFF" w:themeFill="background1"/>
        </w:rPr>
        <w:t>“prática fraudulenta” significa qualquer ato, falsificação ou omissão de fatos que, de forma intencional ou irresponsável, induza ou tente induzir uma parte a erro, para obter benefício financeiro ou de qualquer outra ordem, ou com a intenção de evitar o cumprimento de uma obrigação;</w:t>
      </w:r>
      <w:r w:rsidRPr="009F10EC">
        <w:rPr>
          <w:rFonts w:ascii="Times New Roman" w:hAnsi="Times New Roman"/>
          <w:sz w:val="24"/>
          <w:szCs w:val="24"/>
          <w:vertAlign w:val="superscript"/>
        </w:rPr>
        <w:footnoteReference w:id="23"/>
      </w:r>
      <w:r w:rsidRPr="009F10EC">
        <w:rPr>
          <w:rFonts w:ascii="Times New Roman" w:hAnsi="Times New Roman"/>
          <w:sz w:val="24"/>
          <w:szCs w:val="24"/>
        </w:rPr>
        <w:t>;</w:t>
      </w:r>
    </w:p>
    <w:p w:rsidR="00BB5126" w:rsidRPr="009F10EC" w:rsidRDefault="00BB5126" w:rsidP="002473CF">
      <w:pPr>
        <w:numPr>
          <w:ilvl w:val="0"/>
          <w:numId w:val="71"/>
        </w:numPr>
        <w:shd w:val="clear" w:color="auto" w:fill="FFFFFF" w:themeFill="background1"/>
        <w:ind w:left="990" w:hanging="630"/>
        <w:jc w:val="both"/>
        <w:rPr>
          <w:rFonts w:ascii="Times New Roman" w:hAnsi="Times New Roman"/>
          <w:sz w:val="24"/>
          <w:szCs w:val="24"/>
        </w:rPr>
      </w:pPr>
      <w:r w:rsidRPr="009F10EC">
        <w:rPr>
          <w:rFonts w:ascii="Times New Roman" w:hAnsi="Times New Roman"/>
          <w:sz w:val="24"/>
          <w:szCs w:val="24"/>
        </w:rPr>
        <w:t xml:space="preserve">“prática colusiva” </w:t>
      </w:r>
      <w:r w:rsidRPr="00BB5126">
        <w:rPr>
          <w:rFonts w:ascii="Times New Roman" w:hAnsi="Times New Roman"/>
          <w:sz w:val="24"/>
          <w:szCs w:val="24"/>
          <w:shd w:val="clear" w:color="auto" w:fill="FFFFFF" w:themeFill="background1"/>
        </w:rPr>
        <w:t>significa uma combinação entre duas ou mais partes visando alcançar um objetivo indevido, inclusive influenciar indevidamente as ações de outra parte</w:t>
      </w:r>
      <w:r w:rsidRPr="009F10EC">
        <w:rPr>
          <w:rFonts w:ascii="Times New Roman" w:hAnsi="Times New Roman"/>
          <w:sz w:val="24"/>
          <w:szCs w:val="24"/>
        </w:rPr>
        <w:t>;</w:t>
      </w:r>
      <w:r w:rsidRPr="009F10EC">
        <w:rPr>
          <w:rFonts w:ascii="Times New Roman" w:hAnsi="Times New Roman"/>
          <w:sz w:val="24"/>
          <w:szCs w:val="24"/>
          <w:vertAlign w:val="superscript"/>
        </w:rPr>
        <w:footnoteReference w:id="24"/>
      </w:r>
      <w:r w:rsidRPr="009F10EC">
        <w:rPr>
          <w:rFonts w:ascii="Times New Roman" w:hAnsi="Times New Roman"/>
          <w:sz w:val="24"/>
          <w:szCs w:val="24"/>
        </w:rPr>
        <w:t>;</w:t>
      </w:r>
    </w:p>
    <w:p w:rsidR="00BB5126" w:rsidRPr="009F10EC" w:rsidRDefault="00BB5126" w:rsidP="002473CF">
      <w:pPr>
        <w:numPr>
          <w:ilvl w:val="0"/>
          <w:numId w:val="71"/>
        </w:numPr>
        <w:shd w:val="clear" w:color="auto" w:fill="FFFFFF" w:themeFill="background1"/>
        <w:ind w:left="990" w:hanging="630"/>
        <w:jc w:val="both"/>
        <w:rPr>
          <w:rFonts w:ascii="Times New Roman" w:hAnsi="Times New Roman"/>
          <w:sz w:val="24"/>
          <w:szCs w:val="24"/>
        </w:rPr>
      </w:pPr>
      <w:r w:rsidRPr="009F10EC">
        <w:rPr>
          <w:rFonts w:ascii="Times New Roman" w:hAnsi="Times New Roman"/>
          <w:sz w:val="24"/>
          <w:szCs w:val="24"/>
        </w:rPr>
        <w:lastRenderedPageBreak/>
        <w:t>“prática coercitiva” significa prejudicar ou causar dano ou ameaçar prejudicar ou causar dano, direta ou indiretamente, qualquer parte ou a sua propriedade para influenciar indevidamente as ações de uma Parte</w:t>
      </w:r>
      <w:r w:rsidRPr="009F10EC">
        <w:rPr>
          <w:rFonts w:ascii="Times New Roman" w:hAnsi="Times New Roman"/>
          <w:sz w:val="24"/>
          <w:szCs w:val="24"/>
          <w:vertAlign w:val="superscript"/>
        </w:rPr>
        <w:footnoteReference w:id="25"/>
      </w:r>
      <w:r w:rsidRPr="009F10EC">
        <w:rPr>
          <w:rFonts w:ascii="Times New Roman" w:hAnsi="Times New Roman"/>
          <w:sz w:val="24"/>
          <w:szCs w:val="24"/>
        </w:rPr>
        <w:t>;</w:t>
      </w:r>
    </w:p>
    <w:p w:rsidR="00BB5126" w:rsidRPr="009F10EC" w:rsidRDefault="00BB5126" w:rsidP="002473CF">
      <w:pPr>
        <w:numPr>
          <w:ilvl w:val="0"/>
          <w:numId w:val="71"/>
        </w:numPr>
        <w:shd w:val="clear" w:color="auto" w:fill="FFFFFF" w:themeFill="background1"/>
        <w:ind w:left="1080" w:hanging="720"/>
        <w:jc w:val="both"/>
        <w:rPr>
          <w:rFonts w:ascii="Times New Roman" w:hAnsi="Times New Roman"/>
          <w:b/>
          <w:sz w:val="24"/>
          <w:szCs w:val="24"/>
        </w:rPr>
      </w:pPr>
      <w:r w:rsidRPr="009F10EC">
        <w:rPr>
          <w:rFonts w:ascii="Times New Roman" w:hAnsi="Times New Roman"/>
          <w:b/>
          <w:sz w:val="24"/>
          <w:szCs w:val="24"/>
        </w:rPr>
        <w:t>“</w:t>
      </w:r>
      <w:r w:rsidRPr="009F10EC">
        <w:rPr>
          <w:rFonts w:ascii="Times New Roman" w:hAnsi="Times New Roman"/>
          <w:sz w:val="24"/>
          <w:szCs w:val="24"/>
        </w:rPr>
        <w:t>prática obstrutiva” significa</w:t>
      </w:r>
    </w:p>
    <w:p w:rsidR="00BB5126" w:rsidRPr="009F10EC" w:rsidRDefault="00BB5126" w:rsidP="00BB5126">
      <w:pPr>
        <w:shd w:val="clear" w:color="auto" w:fill="FFFFFF" w:themeFill="background1"/>
        <w:tabs>
          <w:tab w:val="left" w:pos="1800"/>
        </w:tabs>
        <w:ind w:left="1440" w:hanging="533"/>
        <w:jc w:val="both"/>
        <w:rPr>
          <w:rFonts w:ascii="Times New Roman" w:hAnsi="Times New Roman"/>
          <w:sz w:val="24"/>
          <w:szCs w:val="24"/>
        </w:rPr>
      </w:pPr>
      <w:r w:rsidRPr="009F10EC">
        <w:rPr>
          <w:rFonts w:ascii="Times New Roman" w:hAnsi="Times New Roman"/>
          <w:sz w:val="24"/>
          <w:szCs w:val="24"/>
        </w:rPr>
        <w:t>(aa)</w:t>
      </w:r>
      <w:r w:rsidRPr="009F10EC">
        <w:rPr>
          <w:rFonts w:ascii="Times New Roman" w:hAnsi="Times New Roman"/>
          <w:b/>
          <w:sz w:val="24"/>
          <w:szCs w:val="24"/>
        </w:rPr>
        <w:tab/>
      </w:r>
      <w:r w:rsidRPr="00BB5126">
        <w:rPr>
          <w:rFonts w:ascii="Times New Roman" w:hAnsi="Times New Roman"/>
          <w:sz w:val="24"/>
          <w:szCs w:val="24"/>
          <w:shd w:val="clear" w:color="auto" w:fill="FFFFFF" w:themeFill="background1"/>
        </w:rPr>
        <w:t>deliberadamente destruir, falsificar, alterar ou ocultar provas em investigações ou fazer declarações falsas a investigadores, com o objetivo de impedir materialmente uma investigação do Banco de alegações de prática corrupta, fraudulenta, coercitiva ou colusiva; e/ou ameaçar, perseguir ou intimidar qualquer parte interessada, para impedi-la de mostrar seu conhecimento sobre assuntos relevantes à investigação ou ao seu prosseguimento</w:t>
      </w:r>
      <w:r w:rsidRPr="009F10EC">
        <w:rPr>
          <w:rFonts w:ascii="Times New Roman" w:hAnsi="Times New Roman"/>
          <w:sz w:val="24"/>
          <w:szCs w:val="24"/>
        </w:rPr>
        <w:t>, ou</w:t>
      </w:r>
    </w:p>
    <w:p w:rsidR="00BB5126" w:rsidRPr="009F10EC" w:rsidRDefault="00BB5126" w:rsidP="00BB5126">
      <w:pPr>
        <w:shd w:val="clear" w:color="auto" w:fill="FFFFFF" w:themeFill="background1"/>
        <w:tabs>
          <w:tab w:val="left" w:pos="1800"/>
        </w:tabs>
        <w:ind w:left="1440" w:hanging="533"/>
        <w:jc w:val="both"/>
        <w:rPr>
          <w:rFonts w:ascii="Times New Roman" w:hAnsi="Times New Roman"/>
          <w:b/>
          <w:sz w:val="24"/>
          <w:szCs w:val="24"/>
        </w:rPr>
      </w:pPr>
      <w:r w:rsidRPr="009F10EC">
        <w:rPr>
          <w:rFonts w:ascii="Times New Roman" w:hAnsi="Times New Roman"/>
          <w:sz w:val="24"/>
          <w:szCs w:val="24"/>
        </w:rPr>
        <w:t>(bb)</w:t>
      </w:r>
      <w:r w:rsidRPr="009F10EC">
        <w:rPr>
          <w:rFonts w:ascii="Times New Roman" w:hAnsi="Times New Roman"/>
          <w:sz w:val="24"/>
          <w:szCs w:val="24"/>
        </w:rPr>
        <w:tab/>
        <w:t>atos que tenham como objetivo impedir materialmente o exercício dos direitos do Banco de promover inspeção e auditoria</w:t>
      </w:r>
      <w:r w:rsidRPr="009F10EC">
        <w:rPr>
          <w:rFonts w:ascii="Times New Roman" w:hAnsi="Times New Roman"/>
          <w:b/>
          <w:sz w:val="24"/>
          <w:szCs w:val="24"/>
        </w:rPr>
        <w:t>;</w:t>
      </w:r>
    </w:p>
    <w:p w:rsidR="00BB5126" w:rsidRPr="009F10EC" w:rsidRDefault="00BB5126" w:rsidP="00BB5126">
      <w:pPr>
        <w:shd w:val="clear" w:color="auto" w:fill="FFFFFF" w:themeFill="background1"/>
        <w:ind w:left="540" w:hanging="360"/>
        <w:jc w:val="both"/>
        <w:rPr>
          <w:rFonts w:ascii="Times New Roman" w:hAnsi="Times New Roman"/>
          <w:sz w:val="24"/>
          <w:szCs w:val="24"/>
        </w:rPr>
      </w:pPr>
      <w:r w:rsidRPr="009F10EC">
        <w:rPr>
          <w:rFonts w:ascii="Times New Roman" w:hAnsi="Times New Roman"/>
          <w:sz w:val="24"/>
          <w:szCs w:val="24"/>
        </w:rPr>
        <w:t>(b)</w:t>
      </w:r>
      <w:r w:rsidRPr="009F10EC">
        <w:rPr>
          <w:rFonts w:ascii="Times New Roman" w:hAnsi="Times New Roman"/>
          <w:b/>
          <w:sz w:val="24"/>
          <w:szCs w:val="24"/>
        </w:rPr>
        <w:tab/>
      </w:r>
      <w:r w:rsidRPr="009F10EC">
        <w:rPr>
          <w:rFonts w:ascii="Times New Roman" w:hAnsi="Times New Roman"/>
          <w:sz w:val="24"/>
          <w:szCs w:val="24"/>
        </w:rPr>
        <w:t xml:space="preserve">rejeitará a recomendação de outorga se determinar que o consultor recomendado para a outorga </w:t>
      </w:r>
      <w:r w:rsidRPr="00BB5126">
        <w:rPr>
          <w:rFonts w:ascii="Times New Roman" w:hAnsi="Times New Roman"/>
          <w:sz w:val="24"/>
          <w:szCs w:val="24"/>
          <w:shd w:val="clear" w:color="auto" w:fill="FFFFFF" w:themeFill="background1"/>
        </w:rPr>
        <w:t>do</w:t>
      </w:r>
      <w:r w:rsidRPr="009F10EC">
        <w:rPr>
          <w:rFonts w:ascii="Times New Roman" w:hAnsi="Times New Roman"/>
          <w:sz w:val="24"/>
          <w:szCs w:val="24"/>
        </w:rPr>
        <w:t xml:space="preserve"> contrato,  ou algum membro da sua equipe, seus agentes ou seus subconsultores, subempreiteiros, prestadores de serviço, fornecedores e/ou algum empregado destes se envolveu, de forma direta ou indireta, em práticas corruptas, fraudulentas, colusivas, coercitivas ou obstrutivas ao concorrer para o contrato em questão;</w:t>
      </w:r>
    </w:p>
    <w:p w:rsidR="00BB5126" w:rsidRPr="009F10EC" w:rsidRDefault="00BB5126" w:rsidP="00BB5126">
      <w:pPr>
        <w:shd w:val="clear" w:color="auto" w:fill="FFFFFF" w:themeFill="background1"/>
        <w:ind w:left="540" w:hanging="360"/>
        <w:jc w:val="both"/>
        <w:rPr>
          <w:rFonts w:ascii="Times New Roman" w:hAnsi="Times New Roman"/>
          <w:sz w:val="24"/>
          <w:szCs w:val="24"/>
        </w:rPr>
      </w:pPr>
      <w:r w:rsidRPr="009F10EC">
        <w:rPr>
          <w:rFonts w:ascii="Times New Roman" w:hAnsi="Times New Roman"/>
          <w:sz w:val="24"/>
          <w:szCs w:val="24"/>
        </w:rPr>
        <w:t>(c)</w:t>
      </w:r>
      <w:r w:rsidRPr="009F10EC">
        <w:rPr>
          <w:rFonts w:ascii="Times New Roman" w:hAnsi="Times New Roman"/>
          <w:b/>
          <w:sz w:val="24"/>
          <w:szCs w:val="24"/>
        </w:rPr>
        <w:tab/>
      </w:r>
      <w:r w:rsidRPr="009F10EC">
        <w:rPr>
          <w:rFonts w:ascii="Times New Roman" w:hAnsi="Times New Roman"/>
          <w:sz w:val="24"/>
          <w:szCs w:val="24"/>
        </w:rPr>
        <w:t>declarará  viciado o processo de seleção e cancelará a parte do Empréstimo alocado para um contrato se, a qualquer momento, concluir que os representantes do Mutuário ou de um beneficiário do Empréstimo se envolveram em práticas corruptas, fraudulentas, colusivas, coercitivas ou obstrutivas, durante o processo de seleção ou de execução do contrato em questão, sem que o Mutuário tenha adotado medidas oportunas e adequadas, satisfatórias ao Banco, para resolver essas práticas quando ela ocorrer, inclusive ao não informar ao Banco de modo</w:t>
      </w:r>
      <w:r w:rsidRPr="009F10EC">
        <w:rPr>
          <w:rFonts w:ascii="Times New Roman" w:hAnsi="Times New Roman"/>
          <w:b/>
          <w:sz w:val="24"/>
          <w:szCs w:val="24"/>
        </w:rPr>
        <w:t xml:space="preserve"> </w:t>
      </w:r>
      <w:r w:rsidRPr="009F10EC">
        <w:rPr>
          <w:rFonts w:ascii="Times New Roman" w:hAnsi="Times New Roman"/>
          <w:sz w:val="24"/>
          <w:szCs w:val="24"/>
        </w:rPr>
        <w:t>oportuno no momento que tomou  conhecimentos dessas práticas;</w:t>
      </w:r>
    </w:p>
    <w:p w:rsidR="00124E5F" w:rsidRPr="002460F3" w:rsidRDefault="00BB5126" w:rsidP="00BB5126">
      <w:pPr>
        <w:jc w:val="both"/>
        <w:rPr>
          <w:rFonts w:ascii="Times New Roman" w:hAnsi="Times New Roman"/>
        </w:rPr>
      </w:pPr>
      <w:r w:rsidRPr="009F10EC">
        <w:rPr>
          <w:rFonts w:ascii="Times New Roman" w:hAnsi="Times New Roman"/>
          <w:sz w:val="24"/>
          <w:szCs w:val="24"/>
        </w:rPr>
        <w:t>(d)</w:t>
      </w:r>
      <w:r w:rsidRPr="009F10EC">
        <w:rPr>
          <w:rFonts w:ascii="Times New Roman" w:hAnsi="Times New Roman"/>
          <w:sz w:val="24"/>
          <w:szCs w:val="24"/>
        </w:rPr>
        <w:tab/>
        <w:t xml:space="preserve"> sancionará uma firma ou pessoa física a qualquer tempo, de acordo com procedimentos vigentes de sanções do Banco</w:t>
      </w:r>
      <w:r w:rsidRPr="009F10EC">
        <w:rPr>
          <w:rFonts w:ascii="Times New Roman" w:hAnsi="Times New Roman"/>
          <w:sz w:val="24"/>
          <w:szCs w:val="24"/>
          <w:vertAlign w:val="superscript"/>
        </w:rPr>
        <w:footnoteReference w:id="26"/>
      </w:r>
      <w:r w:rsidRPr="009F10EC">
        <w:rPr>
          <w:rFonts w:ascii="Times New Roman" w:hAnsi="Times New Roman"/>
          <w:sz w:val="24"/>
          <w:szCs w:val="24"/>
        </w:rPr>
        <w:t xml:space="preserve">, inclusive declarando-a inelegível </w:t>
      </w:r>
      <w:r w:rsidRPr="009F10EC">
        <w:rPr>
          <w:rFonts w:ascii="Times New Roman" w:hAnsi="Times New Roman"/>
          <w:sz w:val="24"/>
          <w:szCs w:val="24"/>
        </w:rPr>
        <w:lastRenderedPageBreak/>
        <w:t>indefinidamente ou por prazo determinado para: (i) a outorga de um contrato financiado pelo Banco, e (ii) ser  designado</w:t>
      </w:r>
      <w:r w:rsidRPr="009F10EC">
        <w:rPr>
          <w:rFonts w:ascii="Times New Roman" w:hAnsi="Times New Roman"/>
          <w:sz w:val="24"/>
          <w:szCs w:val="24"/>
          <w:vertAlign w:val="superscript"/>
        </w:rPr>
        <w:footnoteReference w:id="27"/>
      </w:r>
      <w:r w:rsidRPr="009F10EC">
        <w:rPr>
          <w:rFonts w:ascii="Times New Roman" w:hAnsi="Times New Roman"/>
          <w:sz w:val="24"/>
          <w:szCs w:val="24"/>
        </w:rPr>
        <w:t xml:space="preserve"> como subconsultor, consultor, fabricante,  fornecedor ou prestador de serviços de uma outra firma elegível a quem tenha sido outorgado um contrato financiado pelo Banco.</w:t>
      </w:r>
    </w:p>
    <w:p w:rsidR="00124E5F" w:rsidRPr="002460F3" w:rsidRDefault="00124E5F" w:rsidP="003C3BED">
      <w:pPr>
        <w:rPr>
          <w:rFonts w:ascii="Times New Roman" w:hAnsi="Times New Roman"/>
          <w:i/>
          <w:color w:val="C00000"/>
        </w:rPr>
      </w:pPr>
    </w:p>
    <w:p w:rsidR="00124E5F" w:rsidRPr="002460F3" w:rsidRDefault="00124E5F" w:rsidP="003C3BED">
      <w:pPr>
        <w:rPr>
          <w:rFonts w:ascii="Times New Roman" w:hAnsi="Times New Roman"/>
          <w:i/>
          <w:color w:val="C00000"/>
        </w:rPr>
      </w:pPr>
    </w:p>
    <w:p w:rsidR="00124E5F" w:rsidRPr="002460F3" w:rsidRDefault="00124E5F" w:rsidP="003C3BED">
      <w:pPr>
        <w:ind w:left="720" w:hanging="720"/>
        <w:jc w:val="both"/>
        <w:rPr>
          <w:rFonts w:ascii="Times New Roman" w:hAnsi="Times New Roman"/>
          <w:i/>
          <w:color w:val="000000"/>
        </w:rPr>
      </w:pPr>
    </w:p>
    <w:p w:rsidR="00124E5F" w:rsidRPr="008B1C6C" w:rsidRDefault="00124E5F" w:rsidP="003C3BED">
      <w:pPr>
        <w:pStyle w:val="A1-Heading1"/>
        <w:sectPr w:rsidR="00124E5F" w:rsidRPr="008B1C6C" w:rsidSect="003C3BED">
          <w:headerReference w:type="even" r:id="rId115"/>
          <w:headerReference w:type="default" r:id="rId116"/>
          <w:headerReference w:type="first" r:id="rId117"/>
          <w:type w:val="oddPage"/>
          <w:pgSz w:w="12242" w:h="15842" w:code="1"/>
          <w:pgMar w:top="1440" w:right="1440" w:bottom="1440" w:left="1800" w:header="720" w:footer="720" w:gutter="0"/>
          <w:paperSrc w:first="15" w:other="15"/>
          <w:cols w:space="708"/>
          <w:titlePg/>
          <w:docGrid w:linePitch="360"/>
        </w:sectPr>
      </w:pPr>
    </w:p>
    <w:p w:rsidR="00124E5F" w:rsidRPr="008B1C6C" w:rsidRDefault="00EF0553" w:rsidP="00EF0553">
      <w:pPr>
        <w:pStyle w:val="Part3--Heading1"/>
        <w:numPr>
          <w:ilvl w:val="0"/>
          <w:numId w:val="0"/>
        </w:numPr>
      </w:pPr>
      <w:bookmarkStart w:id="1186" w:name="_Toc315798926"/>
      <w:bookmarkStart w:id="1187" w:name="_Toc315865448"/>
      <w:bookmarkStart w:id="1188" w:name="_Toc315866672"/>
      <w:r w:rsidRPr="00EF0553">
        <w:rPr>
          <w:b w:val="0"/>
        </w:rPr>
        <w:lastRenderedPageBreak/>
        <w:t>III</w:t>
      </w:r>
      <w:r>
        <w:t>.</w:t>
      </w:r>
      <w:r>
        <w:tab/>
      </w:r>
      <w:r w:rsidR="00124E5F" w:rsidRPr="008B1C6C">
        <w:t>Condições Especiais do Contrato</w:t>
      </w:r>
      <w:bookmarkEnd w:id="1186"/>
      <w:bookmarkEnd w:id="1187"/>
      <w:bookmarkEnd w:id="1188"/>
    </w:p>
    <w:p w:rsidR="00124E5F" w:rsidRPr="008B1C6C" w:rsidRDefault="00124E5F" w:rsidP="00AA6D3A">
      <w:pPr>
        <w:jc w:val="center"/>
        <w:rPr>
          <w:i/>
        </w:rPr>
      </w:pPr>
      <w:r w:rsidRPr="008B1C6C">
        <w:rPr>
          <w:i/>
        </w:rPr>
        <w:t>[As notas em colchetes são para fins de orientação apenas e devem ser excluídas no texto final do contrato assinado.]</w:t>
      </w:r>
    </w:p>
    <w:p w:rsidR="00124E5F" w:rsidRPr="008B1C6C" w:rsidRDefault="00124E5F" w:rsidP="00AA6D3A"/>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24E5F" w:rsidRPr="00BB5126" w:rsidTr="00560BCB">
        <w:tc>
          <w:tcPr>
            <w:tcW w:w="1980" w:type="dxa"/>
            <w:tcMar>
              <w:top w:w="85" w:type="dxa"/>
              <w:bottom w:w="142" w:type="dxa"/>
              <w:right w:w="170" w:type="dxa"/>
            </w:tcMar>
          </w:tcPr>
          <w:p w:rsidR="00124E5F" w:rsidRPr="00BB5126" w:rsidRDefault="00124E5F" w:rsidP="00560BCB">
            <w:pPr>
              <w:jc w:val="center"/>
              <w:rPr>
                <w:rFonts w:ascii="Times New Roman" w:hAnsi="Times New Roman"/>
                <w:b/>
              </w:rPr>
            </w:pPr>
            <w:r w:rsidRPr="00BB5126">
              <w:rPr>
                <w:rFonts w:ascii="Times New Roman" w:hAnsi="Times New Roman"/>
                <w:b/>
              </w:rPr>
              <w:t>Número da Cláusula CG</w:t>
            </w:r>
          </w:p>
        </w:tc>
        <w:tc>
          <w:tcPr>
            <w:tcW w:w="7020" w:type="dxa"/>
            <w:tcMar>
              <w:top w:w="85" w:type="dxa"/>
              <w:bottom w:w="142" w:type="dxa"/>
              <w:right w:w="170" w:type="dxa"/>
            </w:tcMar>
          </w:tcPr>
          <w:p w:rsidR="00124E5F" w:rsidRPr="00BB5126" w:rsidRDefault="00124E5F" w:rsidP="00560BCB">
            <w:pPr>
              <w:ind w:right="-72"/>
              <w:jc w:val="center"/>
              <w:rPr>
                <w:rFonts w:ascii="Times New Roman" w:hAnsi="Times New Roman"/>
                <w:b/>
              </w:rPr>
            </w:pPr>
            <w:r w:rsidRPr="00BB5126">
              <w:rPr>
                <w:rFonts w:ascii="Times New Roman" w:hAnsi="Times New Roman"/>
                <w:b/>
              </w:rPr>
              <w:t>Emendas, Suplementos e Cláusulas nas Condições Gerais de Contrato</w:t>
            </w:r>
          </w:p>
        </w:tc>
      </w:tr>
      <w:tr w:rsidR="00124E5F" w:rsidRPr="00BB5126" w:rsidTr="00560BCB">
        <w:trPr>
          <w:trHeight w:val="1048"/>
        </w:trPr>
        <w:tc>
          <w:tcPr>
            <w:tcW w:w="1980" w:type="dxa"/>
            <w:tcMar>
              <w:top w:w="85" w:type="dxa"/>
              <w:bottom w:w="142" w:type="dxa"/>
              <w:right w:w="170" w:type="dxa"/>
            </w:tcMar>
          </w:tcPr>
          <w:p w:rsidR="00124E5F" w:rsidRPr="00BB5126" w:rsidRDefault="00124E5F" w:rsidP="00560BCB">
            <w:pPr>
              <w:jc w:val="both"/>
              <w:rPr>
                <w:rFonts w:ascii="Times New Roman" w:hAnsi="Times New Roman"/>
                <w:b/>
              </w:rPr>
            </w:pPr>
            <w:r w:rsidRPr="00BB5126">
              <w:rPr>
                <w:rFonts w:ascii="Times New Roman" w:hAnsi="Times New Roman"/>
                <w:b/>
              </w:rPr>
              <w:t>1.1(b) e 3.1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rPr>
            </w:pPr>
            <w:r w:rsidRPr="00BB5126">
              <w:rPr>
                <w:rFonts w:ascii="Times New Roman" w:hAnsi="Times New Roman"/>
                <w:b/>
              </w:rPr>
              <w:t>O Contrato deve ser interpretado de acordo com a lei do(a)</w:t>
            </w:r>
            <w:r w:rsidRPr="00BB5126">
              <w:rPr>
                <w:rFonts w:ascii="Times New Roman" w:hAnsi="Times New Roman"/>
              </w:rPr>
              <w:t xml:space="preserve"> [</w:t>
            </w:r>
            <w:r w:rsidRPr="00BB5126">
              <w:rPr>
                <w:rFonts w:ascii="Times New Roman" w:hAnsi="Times New Roman"/>
                <w:i/>
              </w:rPr>
              <w:t>inserir nome do país</w:t>
            </w:r>
            <w:r w:rsidRPr="00BB5126">
              <w:rPr>
                <w:rFonts w:ascii="Times New Roman" w:hAnsi="Times New Roman"/>
              </w:rPr>
              <w:t>].</w:t>
            </w:r>
          </w:p>
          <w:p w:rsidR="00124E5F" w:rsidRPr="00BB5126" w:rsidRDefault="00124E5F" w:rsidP="00BB5126">
            <w:pPr>
              <w:ind w:right="-72"/>
              <w:jc w:val="both"/>
              <w:rPr>
                <w:rFonts w:ascii="Times New Roman" w:hAnsi="Times New Roman"/>
                <w:b/>
                <w:i/>
              </w:rPr>
            </w:pPr>
            <w:r w:rsidRPr="00BB5126">
              <w:rPr>
                <w:rFonts w:ascii="Times New Roman" w:hAnsi="Times New Roman"/>
                <w:i/>
              </w:rPr>
              <w:t>[Os contratos financiados pelo Banco Mundial normalmente designam a lei do país do [Governo/Cliente] como a lei que rege o contrato. Contudo, as Partes podem designar a lei de outro país, caso em que o nome do respectivo país deve ser inserido e os colchetes devem ser removidos.]</w:t>
            </w:r>
          </w:p>
        </w:tc>
      </w:tr>
      <w:tr w:rsidR="00124E5F" w:rsidRPr="00BB5126" w:rsidTr="00560BCB">
        <w:tc>
          <w:tcPr>
            <w:tcW w:w="1980" w:type="dxa"/>
            <w:tcMar>
              <w:top w:w="85" w:type="dxa"/>
              <w:bottom w:w="142" w:type="dxa"/>
              <w:right w:w="170" w:type="dxa"/>
            </w:tcMar>
          </w:tcPr>
          <w:p w:rsidR="00124E5F" w:rsidRPr="00BB5126" w:rsidRDefault="00124E5F" w:rsidP="00560BCB">
            <w:pPr>
              <w:jc w:val="both"/>
              <w:rPr>
                <w:rFonts w:ascii="Times New Roman" w:hAnsi="Times New Roman"/>
                <w:b/>
              </w:rPr>
            </w:pPr>
            <w:r w:rsidRPr="00BB5126">
              <w:rPr>
                <w:rFonts w:ascii="Times New Roman" w:hAnsi="Times New Roman"/>
                <w:b/>
              </w:rPr>
              <w:t>4.1</w:t>
            </w:r>
          </w:p>
        </w:tc>
        <w:tc>
          <w:tcPr>
            <w:tcW w:w="7020" w:type="dxa"/>
            <w:tcMar>
              <w:top w:w="85" w:type="dxa"/>
              <w:bottom w:w="142" w:type="dxa"/>
              <w:right w:w="170" w:type="dxa"/>
            </w:tcMar>
          </w:tcPr>
          <w:p w:rsidR="00124E5F" w:rsidRPr="00BB5126" w:rsidRDefault="00124E5F" w:rsidP="00560BCB">
            <w:pPr>
              <w:tabs>
                <w:tab w:val="left" w:pos="5040"/>
              </w:tabs>
              <w:ind w:right="-72"/>
              <w:jc w:val="both"/>
              <w:rPr>
                <w:rFonts w:ascii="Times New Roman" w:hAnsi="Times New Roman"/>
              </w:rPr>
            </w:pPr>
            <w:r w:rsidRPr="00BB5126">
              <w:rPr>
                <w:rFonts w:ascii="Times New Roman" w:hAnsi="Times New Roman"/>
                <w:b/>
              </w:rPr>
              <w:t>O idioma é:</w:t>
            </w:r>
            <w:r w:rsidRPr="00BB5126">
              <w:rPr>
                <w:rFonts w:ascii="Times New Roman" w:hAnsi="Times New Roman"/>
                <w:b/>
                <w:highlight w:val="lightGray"/>
              </w:rPr>
              <w:t>____________</w:t>
            </w:r>
            <w:r w:rsidRPr="00BB5126">
              <w:rPr>
                <w:rFonts w:ascii="Times New Roman" w:hAnsi="Times New Roman"/>
              </w:rPr>
              <w:t xml:space="preserve"> </w:t>
            </w:r>
            <w:r w:rsidRPr="00BB5126">
              <w:rPr>
                <w:rFonts w:ascii="Times New Roman" w:hAnsi="Times New Roman"/>
                <w:i/>
              </w:rPr>
              <w:t>[inserir o idioma].</w:t>
            </w:r>
          </w:p>
        </w:tc>
      </w:tr>
      <w:tr w:rsidR="00124E5F" w:rsidRPr="00BB5126" w:rsidTr="00560BCB">
        <w:tc>
          <w:tcPr>
            <w:tcW w:w="1980" w:type="dxa"/>
            <w:tcMar>
              <w:top w:w="85" w:type="dxa"/>
              <w:bottom w:w="142" w:type="dxa"/>
              <w:right w:w="170" w:type="dxa"/>
            </w:tcMar>
          </w:tcPr>
          <w:p w:rsidR="00124E5F" w:rsidRPr="00BB5126" w:rsidRDefault="00124E5F" w:rsidP="00560BCB">
            <w:pPr>
              <w:jc w:val="both"/>
              <w:rPr>
                <w:rFonts w:ascii="Times New Roman" w:hAnsi="Times New Roman"/>
                <w:b/>
              </w:rPr>
            </w:pPr>
            <w:r w:rsidRPr="00BB5126">
              <w:rPr>
                <w:rFonts w:ascii="Times New Roman" w:hAnsi="Times New Roman"/>
                <w:b/>
              </w:rPr>
              <w:t>6.1 e 6.2</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Os endereços são:</w:t>
            </w:r>
          </w:p>
          <w:p w:rsidR="00124E5F" w:rsidRPr="00BB5126" w:rsidRDefault="00124E5F" w:rsidP="00560BCB">
            <w:pPr>
              <w:tabs>
                <w:tab w:val="left" w:pos="1311"/>
                <w:tab w:val="left" w:pos="6480"/>
              </w:tabs>
              <w:ind w:right="-72"/>
              <w:jc w:val="both"/>
              <w:rPr>
                <w:rFonts w:ascii="Times New Roman" w:hAnsi="Times New Roman"/>
                <w:u w:val="single"/>
              </w:rPr>
            </w:pPr>
            <w:r w:rsidRPr="00BB5126">
              <w:rPr>
                <w:rFonts w:ascii="Times New Roman" w:hAnsi="Times New Roman"/>
              </w:rPr>
              <w:t>Cliente:___________________________________________</w:t>
            </w:r>
            <w:r w:rsidRPr="00BB5126">
              <w:rPr>
                <w:rFonts w:ascii="Times New Roman" w:hAnsi="Times New Roman"/>
              </w:rPr>
              <w:tab/>
            </w:r>
            <w:r w:rsidRPr="00BB5126">
              <w:rPr>
                <w:rFonts w:ascii="Times New Roman" w:hAnsi="Times New Roman"/>
              </w:rPr>
              <w:tab/>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A/C de: _________________________________________</w:t>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Fax::___________________________________________________</w:t>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E-mail (onde permitido):_________________________________</w:t>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Consultor:__________________________________________</w:t>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A/C de : __________________________________________</w:t>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u w:val="single"/>
              </w:rPr>
            </w:pPr>
            <w:r w:rsidRPr="00BB5126">
              <w:rPr>
                <w:rFonts w:ascii="Times New Roman" w:hAnsi="Times New Roman"/>
              </w:rPr>
              <w:t>Fax::________________________________________________</w:t>
            </w:r>
            <w:r w:rsidRPr="00BB5126">
              <w:rPr>
                <w:rFonts w:ascii="Times New Roman" w:hAnsi="Times New Roman"/>
              </w:rPr>
              <w:tab/>
            </w:r>
            <w:r w:rsidRPr="00BB5126">
              <w:rPr>
                <w:rFonts w:ascii="Times New Roman" w:hAnsi="Times New Roman"/>
              </w:rPr>
              <w:tab/>
            </w:r>
          </w:p>
          <w:p w:rsidR="00124E5F" w:rsidRPr="00BB5126" w:rsidRDefault="00124E5F" w:rsidP="00560BCB">
            <w:pPr>
              <w:tabs>
                <w:tab w:val="left" w:pos="1311"/>
                <w:tab w:val="left" w:pos="6480"/>
              </w:tabs>
              <w:ind w:right="-72"/>
              <w:jc w:val="both"/>
              <w:rPr>
                <w:rFonts w:ascii="Times New Roman" w:hAnsi="Times New Roman"/>
              </w:rPr>
            </w:pPr>
            <w:r w:rsidRPr="00BB5126">
              <w:rPr>
                <w:rFonts w:ascii="Times New Roman" w:hAnsi="Times New Roman"/>
              </w:rPr>
              <w:t>E-mail (onde permitido):____________________________</w:t>
            </w:r>
            <w:r w:rsidRPr="00BB5126">
              <w:rPr>
                <w:rFonts w:ascii="Times New Roman" w:hAnsi="Times New Roman"/>
              </w:rPr>
              <w:tab/>
            </w:r>
          </w:p>
        </w:tc>
      </w:tr>
      <w:tr w:rsidR="00124E5F" w:rsidRPr="00BB5126" w:rsidTr="00560BCB">
        <w:tc>
          <w:tcPr>
            <w:tcW w:w="1980" w:type="dxa"/>
            <w:tcMar>
              <w:top w:w="85" w:type="dxa"/>
              <w:bottom w:w="142" w:type="dxa"/>
              <w:right w:w="170" w:type="dxa"/>
            </w:tcMar>
          </w:tcPr>
          <w:p w:rsidR="00124E5F" w:rsidRPr="00BB5126" w:rsidRDefault="00124E5F" w:rsidP="00560BCB">
            <w:pPr>
              <w:jc w:val="both"/>
              <w:rPr>
                <w:rFonts w:ascii="Times New Roman" w:hAnsi="Times New Roman"/>
                <w:b/>
                <w:spacing w:val="-3"/>
              </w:rPr>
            </w:pPr>
            <w:r w:rsidRPr="00BB5126">
              <w:rPr>
                <w:rFonts w:ascii="Times New Roman" w:hAnsi="Times New Roman"/>
                <w:b/>
                <w:spacing w:val="-3"/>
              </w:rPr>
              <w:t>8.1</w:t>
            </w:r>
          </w:p>
          <w:p w:rsidR="00124E5F" w:rsidRPr="00BB5126" w:rsidRDefault="00124E5F" w:rsidP="00560BCB">
            <w:pPr>
              <w:ind w:right="-72"/>
              <w:jc w:val="both"/>
              <w:rPr>
                <w:rFonts w:ascii="Times New Roman" w:hAnsi="Times New Roman"/>
                <w:b/>
              </w:rPr>
            </w:pP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i/>
              </w:rPr>
            </w:pPr>
            <w:r w:rsidRPr="00BB5126">
              <w:rPr>
                <w:rFonts w:ascii="Times New Roman" w:hAnsi="Times New Roman"/>
                <w:i/>
              </w:rPr>
              <w:t>{Se o Consultor for formado por apenas uma entidade, inserir “N/A”;</w:t>
            </w:r>
          </w:p>
          <w:p w:rsidR="00124E5F" w:rsidRPr="00BB5126" w:rsidRDefault="00124E5F" w:rsidP="00560BCB">
            <w:pPr>
              <w:ind w:right="-72"/>
              <w:jc w:val="both"/>
              <w:rPr>
                <w:rFonts w:ascii="Times New Roman" w:hAnsi="Times New Roman"/>
                <w:i/>
              </w:rPr>
            </w:pPr>
            <w:r w:rsidRPr="00BB5126">
              <w:rPr>
                <w:rFonts w:ascii="Times New Roman" w:hAnsi="Times New Roman"/>
                <w:i/>
              </w:rPr>
              <w:t>OU</w:t>
            </w:r>
          </w:p>
          <w:p w:rsidR="00124E5F" w:rsidRPr="00BB5126" w:rsidRDefault="00124E5F" w:rsidP="00560BCB">
            <w:pPr>
              <w:ind w:right="-72"/>
              <w:jc w:val="both"/>
              <w:rPr>
                <w:rFonts w:ascii="Times New Roman" w:hAnsi="Times New Roman"/>
                <w:i/>
              </w:rPr>
            </w:pPr>
            <w:r w:rsidRPr="00BB5126">
              <w:rPr>
                <w:rFonts w:ascii="Times New Roman" w:hAnsi="Times New Roman"/>
                <w:i/>
              </w:rPr>
              <w:lastRenderedPageBreak/>
              <w:t>Se o Consultor for um Consórcio formad</w:t>
            </w:r>
            <w:r w:rsidR="00BB5126" w:rsidRPr="00BB5126">
              <w:rPr>
                <w:rFonts w:ascii="Times New Roman" w:hAnsi="Times New Roman"/>
                <w:i/>
              </w:rPr>
              <w:t>o</w:t>
            </w:r>
            <w:r w:rsidRPr="00BB5126">
              <w:rPr>
                <w:rFonts w:ascii="Times New Roman" w:hAnsi="Times New Roman"/>
                <w:i/>
              </w:rPr>
              <w:t xml:space="preserve"> por mais de uma entidade, o nome do membro do Consórcio</w:t>
            </w:r>
            <w:r w:rsidR="00BB5126" w:rsidRPr="00BB5126">
              <w:rPr>
                <w:rFonts w:ascii="Times New Roman" w:hAnsi="Times New Roman"/>
                <w:i/>
              </w:rPr>
              <w:t>,</w:t>
            </w:r>
            <w:r w:rsidRPr="00BB5126">
              <w:rPr>
                <w:rFonts w:ascii="Times New Roman" w:hAnsi="Times New Roman"/>
                <w:i/>
              </w:rPr>
              <w:t xml:space="preserve">  cujo endereço é especificado na Cláusula CE 6.1 deverá ser inserido aqui.]</w:t>
            </w:r>
          </w:p>
          <w:p w:rsidR="00124E5F" w:rsidRPr="00BB5126" w:rsidRDefault="00124E5F" w:rsidP="00BB5126">
            <w:pPr>
              <w:ind w:right="-72"/>
              <w:jc w:val="both"/>
              <w:rPr>
                <w:rFonts w:ascii="Times New Roman" w:hAnsi="Times New Roman"/>
                <w:color w:val="1F497D"/>
              </w:rPr>
            </w:pPr>
            <w:r w:rsidRPr="00BB5126">
              <w:rPr>
                <w:rFonts w:ascii="Times New Roman" w:hAnsi="Times New Roman"/>
                <w:b/>
              </w:rPr>
              <w:t xml:space="preserve">O Membro </w:t>
            </w:r>
            <w:r w:rsidR="00BB5126" w:rsidRPr="00273B1C">
              <w:rPr>
                <w:rFonts w:ascii="Times New Roman" w:hAnsi="Times New Roman"/>
                <w:b/>
              </w:rPr>
              <w:t>Líder</w:t>
            </w:r>
            <w:r w:rsidR="00BB5126" w:rsidRPr="00BB5126">
              <w:rPr>
                <w:rFonts w:ascii="Times New Roman" w:hAnsi="Times New Roman"/>
                <w:b/>
              </w:rPr>
              <w:t xml:space="preserve"> </w:t>
            </w:r>
            <w:r w:rsidRPr="00BB5126">
              <w:rPr>
                <w:rFonts w:ascii="Times New Roman" w:hAnsi="Times New Roman"/>
                <w:b/>
              </w:rPr>
              <w:t>em nome d</w:t>
            </w:r>
            <w:r w:rsidR="00BB5126" w:rsidRPr="00BB5126">
              <w:rPr>
                <w:rFonts w:ascii="Times New Roman" w:hAnsi="Times New Roman"/>
                <w:b/>
              </w:rPr>
              <w:t>o</w:t>
            </w:r>
            <w:r w:rsidRPr="00BB5126">
              <w:rPr>
                <w:rFonts w:ascii="Times New Roman" w:hAnsi="Times New Roman"/>
                <w:b/>
              </w:rPr>
              <w:t xml:space="preserve"> Consórcio  é</w:t>
            </w:r>
            <w:r w:rsidRPr="00BB5126">
              <w:rPr>
                <w:rFonts w:ascii="Times New Roman" w:hAnsi="Times New Roman"/>
              </w:rPr>
              <w:t xml:space="preserve"> ___________ ______________________________ </w:t>
            </w:r>
            <w:r w:rsidRPr="00BB5126">
              <w:rPr>
                <w:rFonts w:ascii="Times New Roman" w:hAnsi="Times New Roman"/>
                <w:i/>
              </w:rPr>
              <w:t>[inserir nome do membro].</w:t>
            </w:r>
            <w:r w:rsidRPr="00BB5126">
              <w:rPr>
                <w:rFonts w:ascii="Times New Roman" w:hAnsi="Times New Roman"/>
                <w:i/>
                <w:color w:val="1F497D"/>
              </w:rPr>
              <w:t xml:space="preserve"> </w:t>
            </w:r>
          </w:p>
        </w:tc>
      </w:tr>
      <w:tr w:rsidR="00124E5F" w:rsidRPr="00BB5126" w:rsidTr="00560BCB">
        <w:tc>
          <w:tcPr>
            <w:tcW w:w="1980" w:type="dxa"/>
            <w:tcMar>
              <w:top w:w="85" w:type="dxa"/>
              <w:bottom w:w="142" w:type="dxa"/>
              <w:right w:w="170" w:type="dxa"/>
            </w:tcMar>
          </w:tcPr>
          <w:p w:rsidR="00124E5F" w:rsidRPr="00BB5126" w:rsidRDefault="00124E5F" w:rsidP="00560BCB">
            <w:pPr>
              <w:jc w:val="both"/>
              <w:rPr>
                <w:rFonts w:ascii="Times New Roman" w:hAnsi="Times New Roman"/>
                <w:b/>
                <w:spacing w:val="-3"/>
              </w:rPr>
            </w:pPr>
            <w:r w:rsidRPr="00BB5126">
              <w:rPr>
                <w:rFonts w:ascii="Times New Roman" w:hAnsi="Times New Roman"/>
                <w:b/>
                <w:spacing w:val="-3"/>
              </w:rPr>
              <w:lastRenderedPageBreak/>
              <w:t>9.1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Os Representantes Autorizados são:</w:t>
            </w:r>
          </w:p>
          <w:p w:rsidR="00124E5F" w:rsidRPr="00BB5126" w:rsidRDefault="00124E5F" w:rsidP="00560BCB">
            <w:pPr>
              <w:ind w:right="-72"/>
              <w:jc w:val="both"/>
              <w:rPr>
                <w:rFonts w:ascii="Times New Roman" w:hAnsi="Times New Roman"/>
              </w:rPr>
            </w:pPr>
          </w:p>
          <w:p w:rsidR="00124E5F" w:rsidRPr="00BB5126" w:rsidRDefault="00124E5F" w:rsidP="00560BCB">
            <w:pPr>
              <w:tabs>
                <w:tab w:val="left" w:pos="2160"/>
                <w:tab w:val="left" w:pos="6480"/>
              </w:tabs>
              <w:ind w:right="-72"/>
              <w:jc w:val="both"/>
              <w:rPr>
                <w:rFonts w:ascii="Times New Roman" w:hAnsi="Times New Roman"/>
                <w:b/>
              </w:rPr>
            </w:pPr>
            <w:r w:rsidRPr="00BB5126">
              <w:rPr>
                <w:rFonts w:ascii="Times New Roman" w:hAnsi="Times New Roman"/>
                <w:b/>
              </w:rPr>
              <w:t>Para o Cliente:</w:t>
            </w:r>
            <w:r w:rsidRPr="00BB5126">
              <w:rPr>
                <w:rFonts w:ascii="Times New Roman" w:hAnsi="Times New Roman"/>
              </w:rPr>
              <w:tab/>
            </w:r>
            <w:r w:rsidRPr="00BB5126">
              <w:rPr>
                <w:rFonts w:ascii="Times New Roman" w:hAnsi="Times New Roman"/>
                <w:i/>
                <w:highlight w:val="lightGray"/>
              </w:rPr>
              <w:t>[nome, cargo]</w:t>
            </w:r>
            <w:r w:rsidRPr="00BB5126">
              <w:rPr>
                <w:rFonts w:ascii="Times New Roman" w:hAnsi="Times New Roman"/>
              </w:rPr>
              <w:tab/>
            </w:r>
          </w:p>
          <w:p w:rsidR="00124E5F" w:rsidRPr="00BB5126" w:rsidRDefault="00124E5F" w:rsidP="00560BCB">
            <w:pPr>
              <w:ind w:right="-72"/>
              <w:jc w:val="both"/>
              <w:rPr>
                <w:rFonts w:ascii="Times New Roman" w:hAnsi="Times New Roman"/>
              </w:rPr>
            </w:pPr>
          </w:p>
          <w:p w:rsidR="00124E5F" w:rsidRPr="00BB5126" w:rsidRDefault="00124E5F" w:rsidP="00560BCB">
            <w:pPr>
              <w:tabs>
                <w:tab w:val="left" w:pos="2160"/>
                <w:tab w:val="left" w:pos="6480"/>
              </w:tabs>
              <w:ind w:right="-72"/>
              <w:jc w:val="both"/>
              <w:rPr>
                <w:rFonts w:ascii="Times New Roman" w:hAnsi="Times New Roman"/>
                <w:b/>
              </w:rPr>
            </w:pPr>
            <w:r w:rsidRPr="00BB5126">
              <w:rPr>
                <w:rFonts w:ascii="Times New Roman" w:hAnsi="Times New Roman"/>
                <w:b/>
              </w:rPr>
              <w:t>Para o Consultor:</w:t>
            </w:r>
            <w:r w:rsidRPr="00BB5126">
              <w:rPr>
                <w:rFonts w:ascii="Times New Roman" w:hAnsi="Times New Roman"/>
              </w:rPr>
              <w:tab/>
            </w:r>
            <w:r w:rsidRPr="00BB5126">
              <w:rPr>
                <w:rFonts w:ascii="Times New Roman" w:hAnsi="Times New Roman"/>
                <w:i/>
              </w:rPr>
              <w:t>[nome, cargo]</w:t>
            </w:r>
            <w:r w:rsidRPr="00BB5126">
              <w:rPr>
                <w:rFonts w:ascii="Times New Roman" w:hAnsi="Times New Roman"/>
              </w:rPr>
              <w:tab/>
            </w:r>
          </w:p>
        </w:tc>
      </w:tr>
      <w:tr w:rsidR="00124E5F" w:rsidRPr="00BB5126" w:rsidTr="00560BCB">
        <w:tc>
          <w:tcPr>
            <w:tcW w:w="1980" w:type="dxa"/>
            <w:tcMar>
              <w:top w:w="85" w:type="dxa"/>
              <w:bottom w:w="142" w:type="dxa"/>
              <w:right w:w="170" w:type="dxa"/>
            </w:tcMar>
          </w:tcPr>
          <w:p w:rsidR="00124E5F" w:rsidRPr="00BB5126" w:rsidRDefault="00124E5F" w:rsidP="00560BCB">
            <w:pPr>
              <w:pStyle w:val="BankNormal"/>
              <w:spacing w:after="0"/>
              <w:rPr>
                <w:b/>
                <w:bCs/>
                <w:sz w:val="22"/>
                <w:szCs w:val="22"/>
              </w:rPr>
            </w:pPr>
            <w:r w:rsidRPr="00BB5126">
              <w:rPr>
                <w:b/>
                <w:sz w:val="22"/>
                <w:szCs w:val="22"/>
              </w:rPr>
              <w:t>11.1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i/>
              </w:rPr>
            </w:pPr>
            <w:r w:rsidRPr="00BB5126">
              <w:rPr>
                <w:rFonts w:ascii="Times New Roman" w:hAnsi="Times New Roman"/>
                <w:i/>
              </w:rPr>
              <w:t>[Nota: Se não houver condições para a vigência, inserir “N/A”]</w:t>
            </w:r>
          </w:p>
          <w:p w:rsidR="00124E5F" w:rsidRPr="00BB5126" w:rsidRDefault="00124E5F" w:rsidP="00560BCB">
            <w:pPr>
              <w:ind w:right="-72"/>
              <w:jc w:val="both"/>
              <w:rPr>
                <w:rFonts w:ascii="Times New Roman" w:hAnsi="Times New Roman"/>
                <w:i/>
              </w:rPr>
            </w:pPr>
          </w:p>
          <w:p w:rsidR="00124E5F" w:rsidRPr="00BB5126" w:rsidRDefault="00124E5F" w:rsidP="00560BCB">
            <w:pPr>
              <w:ind w:right="-72"/>
              <w:jc w:val="both"/>
              <w:rPr>
                <w:rFonts w:ascii="Times New Roman" w:hAnsi="Times New Roman"/>
                <w:b/>
                <w:bCs/>
              </w:rPr>
            </w:pPr>
            <w:r w:rsidRPr="00BB5126">
              <w:rPr>
                <w:rFonts w:ascii="Times New Roman" w:hAnsi="Times New Roman"/>
                <w:i/>
              </w:rPr>
              <w:t>OU</w:t>
            </w:r>
          </w:p>
          <w:p w:rsidR="00124E5F" w:rsidRPr="00BB5126" w:rsidRDefault="00124E5F" w:rsidP="00560BCB">
            <w:pPr>
              <w:ind w:right="-72"/>
              <w:jc w:val="both"/>
              <w:rPr>
                <w:rFonts w:ascii="Times New Roman" w:hAnsi="Times New Roman"/>
                <w:i/>
              </w:rPr>
            </w:pPr>
          </w:p>
          <w:p w:rsidR="00124E5F" w:rsidRPr="00BB5126" w:rsidRDefault="00124E5F" w:rsidP="00560BCB">
            <w:pPr>
              <w:ind w:right="-72"/>
              <w:jc w:val="both"/>
              <w:rPr>
                <w:rFonts w:ascii="Times New Roman" w:hAnsi="Times New Roman"/>
                <w:i/>
              </w:rPr>
            </w:pPr>
            <w:r w:rsidRPr="00BB5126">
              <w:rPr>
                <w:rFonts w:ascii="Times New Roman" w:hAnsi="Times New Roman"/>
                <w:i/>
              </w:rPr>
              <w:t xml:space="preserve">Liste aqui quaisquer condições para a </w:t>
            </w:r>
            <w:r w:rsidR="00BB5126" w:rsidRPr="00273B1C">
              <w:rPr>
                <w:rFonts w:ascii="Times New Roman" w:hAnsi="Times New Roman"/>
                <w:i/>
              </w:rPr>
              <w:t>vigência</w:t>
            </w:r>
            <w:r w:rsidR="00BB5126" w:rsidRPr="00BB5126">
              <w:rPr>
                <w:rFonts w:ascii="Times New Roman" w:hAnsi="Times New Roman"/>
                <w:i/>
              </w:rPr>
              <w:t xml:space="preserve"> </w:t>
            </w:r>
            <w:r w:rsidRPr="00BB5126">
              <w:rPr>
                <w:rFonts w:ascii="Times New Roman" w:hAnsi="Times New Roman"/>
                <w:i/>
              </w:rPr>
              <w:t xml:space="preserve">do Contrato, por exemplo, aprovação do Contrato pelo Banco, </w:t>
            </w:r>
            <w:r w:rsidR="00BB5126" w:rsidRPr="00273B1C">
              <w:rPr>
                <w:rFonts w:ascii="Times New Roman" w:hAnsi="Times New Roman"/>
                <w:i/>
              </w:rPr>
              <w:t>vigência</w:t>
            </w:r>
            <w:r w:rsidR="00BB5126" w:rsidRPr="00BB5126">
              <w:rPr>
                <w:rFonts w:ascii="Times New Roman" w:hAnsi="Times New Roman"/>
                <w:i/>
              </w:rPr>
              <w:t xml:space="preserve"> </w:t>
            </w:r>
            <w:r w:rsidRPr="00BB5126">
              <w:rPr>
                <w:rFonts w:ascii="Times New Roman" w:hAnsi="Times New Roman"/>
                <w:i/>
              </w:rPr>
              <w:t>do [empréstimo/crédito/doação]</w:t>
            </w:r>
            <w:r w:rsidR="00BB5126" w:rsidRPr="00BB5126">
              <w:rPr>
                <w:rFonts w:ascii="Times New Roman" w:hAnsi="Times New Roman"/>
                <w:i/>
              </w:rPr>
              <w:t xml:space="preserve"> </w:t>
            </w:r>
            <w:r w:rsidR="00BB5126" w:rsidRPr="00273B1C">
              <w:rPr>
                <w:rFonts w:ascii="Times New Roman" w:hAnsi="Times New Roman"/>
                <w:i/>
              </w:rPr>
              <w:t>do Banco</w:t>
            </w:r>
            <w:r w:rsidRPr="00BB5126">
              <w:rPr>
                <w:rFonts w:ascii="Times New Roman" w:hAnsi="Times New Roman"/>
                <w:i/>
              </w:rPr>
              <w:t>,  recebimento por parte do Consultor de um adiantamento, e por parte do Cliente de uma garantia de adiantamento (ver Cláusula CEC45.1(a)), etc.]</w:t>
            </w:r>
          </w:p>
          <w:p w:rsidR="00124E5F" w:rsidRPr="00BB5126" w:rsidRDefault="00124E5F" w:rsidP="00560BCB">
            <w:pPr>
              <w:ind w:right="-72"/>
              <w:jc w:val="both"/>
              <w:rPr>
                <w:rFonts w:ascii="Times New Roman" w:hAnsi="Times New Roman"/>
                <w:i/>
                <w:color w:val="1F497D"/>
              </w:rPr>
            </w:pPr>
          </w:p>
          <w:p w:rsidR="00124E5F" w:rsidRPr="00BB5126" w:rsidRDefault="00124E5F" w:rsidP="00560BCB">
            <w:pPr>
              <w:ind w:right="-72"/>
              <w:jc w:val="both"/>
              <w:rPr>
                <w:rFonts w:ascii="Times New Roman" w:hAnsi="Times New Roman"/>
              </w:rPr>
            </w:pPr>
            <w:r w:rsidRPr="00BB5126">
              <w:rPr>
                <w:rFonts w:ascii="Times New Roman" w:hAnsi="Times New Roman"/>
                <w:b/>
              </w:rPr>
              <w:t>As condições de vigência são as seguintes</w:t>
            </w:r>
            <w:r w:rsidRPr="00BB5126">
              <w:rPr>
                <w:rFonts w:ascii="Times New Roman" w:hAnsi="Times New Roman"/>
              </w:rPr>
              <w:t xml:space="preserve">: </w:t>
            </w:r>
            <w:r w:rsidRPr="00BB5126">
              <w:rPr>
                <w:rFonts w:ascii="Times New Roman" w:hAnsi="Times New Roman"/>
                <w:i/>
                <w:highlight w:val="lightGray"/>
              </w:rPr>
              <w:t>[inserir “N/A” ou listar as condições.]</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spacing w:val="-3"/>
              </w:rPr>
            </w:pPr>
            <w:r w:rsidRPr="00BB5126">
              <w:rPr>
                <w:rFonts w:ascii="Times New Roman" w:hAnsi="Times New Roman"/>
                <w:b/>
                <w:spacing w:val="-3"/>
              </w:rPr>
              <w:t>12.1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Rescisão do Contrato por Não Entrar em Vigor:</w:t>
            </w:r>
          </w:p>
          <w:p w:rsidR="00124E5F" w:rsidRPr="00BB5126" w:rsidRDefault="00124E5F" w:rsidP="00560BCB">
            <w:pPr>
              <w:ind w:right="-72"/>
              <w:jc w:val="both"/>
              <w:rPr>
                <w:rFonts w:ascii="Times New Roman" w:hAnsi="Times New Roman"/>
                <w:b/>
              </w:rPr>
            </w:pPr>
          </w:p>
          <w:p w:rsidR="00124E5F" w:rsidRPr="00BB5126" w:rsidRDefault="00124E5F" w:rsidP="00560BCB">
            <w:pPr>
              <w:ind w:right="-72"/>
              <w:jc w:val="both"/>
              <w:rPr>
                <w:rFonts w:ascii="Times New Roman" w:hAnsi="Times New Roman"/>
              </w:rPr>
            </w:pPr>
            <w:r w:rsidRPr="00BB5126">
              <w:rPr>
                <w:rFonts w:ascii="Times New Roman" w:hAnsi="Times New Roman"/>
                <w:b/>
              </w:rPr>
              <w:t xml:space="preserve">O período deve ser de </w:t>
            </w:r>
            <w:r w:rsidRPr="00BB5126">
              <w:rPr>
                <w:rFonts w:ascii="Times New Roman" w:hAnsi="Times New Roman"/>
                <w:b/>
                <w:highlight w:val="lightGray"/>
              </w:rPr>
              <w:t>_______________________</w:t>
            </w:r>
            <w:r w:rsidRPr="00BB5126">
              <w:rPr>
                <w:rFonts w:ascii="Times New Roman" w:hAnsi="Times New Roman"/>
              </w:rPr>
              <w:t xml:space="preserve"> </w:t>
            </w:r>
            <w:r w:rsidRPr="00BB5126">
              <w:rPr>
                <w:rFonts w:ascii="Times New Roman" w:hAnsi="Times New Roman"/>
                <w:i/>
              </w:rPr>
              <w:t>[inserir período, por exemplo, quatro meses]</w:t>
            </w:r>
            <w:r w:rsidRPr="00BB5126">
              <w:rPr>
                <w:rFonts w:ascii="Times New Roman" w:hAnsi="Times New Roman"/>
              </w:rPr>
              <w:t>.</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spacing w:val="-3"/>
              </w:rPr>
            </w:pPr>
            <w:r w:rsidRPr="00BB5126">
              <w:rPr>
                <w:rFonts w:ascii="Times New Roman" w:hAnsi="Times New Roman"/>
                <w:b/>
                <w:spacing w:val="-3"/>
              </w:rPr>
              <w:t>13.1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Início dos Serviços:</w:t>
            </w:r>
          </w:p>
          <w:p w:rsidR="00124E5F" w:rsidRPr="00BB5126" w:rsidRDefault="00124E5F" w:rsidP="00560BCB">
            <w:pPr>
              <w:ind w:right="-72"/>
              <w:jc w:val="both"/>
              <w:rPr>
                <w:rFonts w:ascii="Times New Roman" w:hAnsi="Times New Roman"/>
                <w:b/>
              </w:rPr>
            </w:pPr>
          </w:p>
          <w:p w:rsidR="00124E5F" w:rsidRPr="00BB5126" w:rsidRDefault="00124E5F" w:rsidP="00560BCB">
            <w:pPr>
              <w:ind w:right="-72"/>
              <w:jc w:val="both"/>
              <w:rPr>
                <w:rFonts w:ascii="Times New Roman" w:hAnsi="Times New Roman"/>
              </w:rPr>
            </w:pPr>
            <w:r w:rsidRPr="00BB5126">
              <w:rPr>
                <w:rFonts w:ascii="Times New Roman" w:hAnsi="Times New Roman"/>
                <w:b/>
              </w:rPr>
              <w:t>O número de dias deve ser_________________</w:t>
            </w:r>
            <w:r w:rsidRPr="00BB5126">
              <w:rPr>
                <w:rFonts w:ascii="Times New Roman" w:hAnsi="Times New Roman"/>
              </w:rPr>
              <w:t xml:space="preserve"> </w:t>
            </w:r>
            <w:r w:rsidRPr="00BB5126">
              <w:rPr>
                <w:rFonts w:ascii="Times New Roman" w:hAnsi="Times New Roman"/>
                <w:i/>
              </w:rPr>
              <w:t>[por exemplo: dez]</w:t>
            </w:r>
            <w:r w:rsidRPr="00BB5126">
              <w:rPr>
                <w:rFonts w:ascii="Times New Roman" w:hAnsi="Times New Roman"/>
              </w:rPr>
              <w:t>.</w:t>
            </w:r>
          </w:p>
          <w:p w:rsidR="00124E5F" w:rsidRPr="00BB5126" w:rsidRDefault="00124E5F" w:rsidP="00560BCB">
            <w:pPr>
              <w:ind w:right="-72"/>
              <w:jc w:val="both"/>
              <w:rPr>
                <w:rFonts w:ascii="Times New Roman" w:hAnsi="Times New Roman"/>
              </w:rPr>
            </w:pPr>
          </w:p>
          <w:p w:rsidR="00124E5F" w:rsidRPr="00BB5126" w:rsidRDefault="00124E5F" w:rsidP="00BB5126">
            <w:pPr>
              <w:ind w:right="-72"/>
              <w:jc w:val="both"/>
              <w:rPr>
                <w:rFonts w:ascii="Times New Roman" w:hAnsi="Times New Roman"/>
                <w:bCs/>
                <w:iCs/>
              </w:rPr>
            </w:pPr>
            <w:r w:rsidRPr="00BB5126">
              <w:rPr>
                <w:rFonts w:ascii="Times New Roman" w:hAnsi="Times New Roman"/>
              </w:rPr>
              <w:t>Confirmação da disponibilidade dos Especialistas Principais para iniciar o Serviço deve ser enviada ao Cliente por escrito</w:t>
            </w:r>
            <w:r w:rsidR="00BB5126" w:rsidRPr="00BB5126">
              <w:rPr>
                <w:rFonts w:ascii="Times New Roman" w:hAnsi="Times New Roman"/>
              </w:rPr>
              <w:t>,</w:t>
            </w:r>
            <w:r w:rsidRPr="00BB5126">
              <w:rPr>
                <w:rFonts w:ascii="Times New Roman" w:hAnsi="Times New Roman"/>
              </w:rPr>
              <w:t xml:space="preserve"> </w:t>
            </w:r>
            <w:r w:rsidR="00BB5126" w:rsidRPr="00BB5126">
              <w:rPr>
                <w:rFonts w:ascii="Times New Roman" w:hAnsi="Times New Roman"/>
              </w:rPr>
              <w:t>na forma de Declaração assinada</w:t>
            </w:r>
            <w:r w:rsidRPr="00BB5126">
              <w:rPr>
                <w:rFonts w:ascii="Times New Roman" w:hAnsi="Times New Roman"/>
              </w:rPr>
              <w:t xml:space="preserve"> por cada Especialista Principal.</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spacing w:val="-3"/>
              </w:rPr>
            </w:pPr>
            <w:r w:rsidRPr="00BB5126">
              <w:rPr>
                <w:rFonts w:ascii="Times New Roman" w:hAnsi="Times New Roman"/>
                <w:b/>
                <w:spacing w:val="-3"/>
              </w:rPr>
              <w:lastRenderedPageBreak/>
              <w:t>14.1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Término do Contrato:</w:t>
            </w:r>
          </w:p>
          <w:p w:rsidR="00124E5F" w:rsidRPr="00BB5126" w:rsidRDefault="00124E5F" w:rsidP="00560BCB">
            <w:pPr>
              <w:ind w:right="-72"/>
              <w:jc w:val="both"/>
              <w:rPr>
                <w:rFonts w:ascii="Times New Roman" w:hAnsi="Times New Roman"/>
                <w:b/>
              </w:rPr>
            </w:pPr>
          </w:p>
          <w:p w:rsidR="00124E5F" w:rsidRPr="00BB5126" w:rsidRDefault="00124E5F" w:rsidP="00560BCB">
            <w:pPr>
              <w:ind w:right="-72"/>
              <w:jc w:val="both"/>
              <w:rPr>
                <w:rFonts w:ascii="Times New Roman" w:hAnsi="Times New Roman"/>
              </w:rPr>
            </w:pPr>
            <w:r w:rsidRPr="00BB5126">
              <w:rPr>
                <w:rFonts w:ascii="Times New Roman" w:hAnsi="Times New Roman"/>
                <w:b/>
              </w:rPr>
              <w:t>O período deve ser _______________________</w:t>
            </w:r>
            <w:r w:rsidRPr="00BB5126">
              <w:rPr>
                <w:rFonts w:ascii="Times New Roman" w:hAnsi="Times New Roman"/>
              </w:rPr>
              <w:t xml:space="preserve"> </w:t>
            </w:r>
            <w:r w:rsidRPr="00BB5126">
              <w:rPr>
                <w:rFonts w:ascii="Times New Roman" w:hAnsi="Times New Roman"/>
                <w:i/>
              </w:rPr>
              <w:t>[inserir período, por exemplo: doze meses]</w:t>
            </w:r>
            <w:r w:rsidRPr="00BB5126">
              <w:rPr>
                <w:rFonts w:ascii="Times New Roman" w:hAnsi="Times New Roman"/>
              </w:rPr>
              <w:t>.</w:t>
            </w:r>
          </w:p>
        </w:tc>
      </w:tr>
      <w:tr w:rsidR="00124E5F" w:rsidRPr="00BB5126" w:rsidTr="00560BCB">
        <w:trPr>
          <w:trHeight w:val="1507"/>
        </w:trPr>
        <w:tc>
          <w:tcPr>
            <w:tcW w:w="1980" w:type="dxa"/>
            <w:tcMar>
              <w:top w:w="85" w:type="dxa"/>
              <w:bottom w:w="142" w:type="dxa"/>
              <w:right w:w="170" w:type="dxa"/>
            </w:tcMar>
          </w:tcPr>
          <w:p w:rsidR="00124E5F" w:rsidRPr="00BB5126" w:rsidRDefault="00124E5F" w:rsidP="00560BCB">
            <w:pPr>
              <w:rPr>
                <w:rFonts w:ascii="Times New Roman" w:hAnsi="Times New Roman"/>
              </w:rPr>
            </w:pPr>
            <w:r w:rsidRPr="00BB5126">
              <w:rPr>
                <w:rFonts w:ascii="Times New Roman" w:hAnsi="Times New Roman"/>
                <w:b/>
              </w:rPr>
              <w:t>21 b.</w:t>
            </w:r>
          </w:p>
        </w:tc>
        <w:tc>
          <w:tcPr>
            <w:tcW w:w="7020" w:type="dxa"/>
            <w:tcMar>
              <w:top w:w="85" w:type="dxa"/>
              <w:bottom w:w="142" w:type="dxa"/>
              <w:right w:w="170" w:type="dxa"/>
            </w:tcMar>
          </w:tcPr>
          <w:p w:rsidR="00124E5F" w:rsidRPr="00BB5126" w:rsidRDefault="00124E5F" w:rsidP="00560BCB">
            <w:pPr>
              <w:pStyle w:val="Corpodetexto"/>
              <w:tabs>
                <w:tab w:val="left" w:pos="826"/>
                <w:tab w:val="left" w:pos="1726"/>
              </w:tabs>
              <w:spacing w:after="0"/>
              <w:rPr>
                <w:b/>
                <w:sz w:val="22"/>
                <w:szCs w:val="22"/>
              </w:rPr>
            </w:pPr>
            <w:r w:rsidRPr="00BB5126">
              <w:rPr>
                <w:b/>
                <w:sz w:val="22"/>
                <w:szCs w:val="22"/>
              </w:rPr>
              <w:t>O Cliente se reserva o direito de determinar caso a caso se o Consultor deve ser desqualificado do fornecimento de bens, obras ou serviços de não consultoria devido a um conflito de uma natureza descrita na Cláusula CG 21.1.3.</w:t>
            </w:r>
          </w:p>
          <w:p w:rsidR="00124E5F" w:rsidRPr="00BB5126" w:rsidRDefault="00124E5F" w:rsidP="00560BCB">
            <w:pPr>
              <w:pStyle w:val="Corpodetexto"/>
              <w:tabs>
                <w:tab w:val="left" w:pos="826"/>
                <w:tab w:val="left" w:pos="1726"/>
              </w:tabs>
              <w:spacing w:after="0"/>
              <w:jc w:val="left"/>
              <w:rPr>
                <w:sz w:val="22"/>
                <w:szCs w:val="22"/>
              </w:rPr>
            </w:pPr>
          </w:p>
          <w:p w:rsidR="00124E5F" w:rsidRPr="00BB5126" w:rsidRDefault="00124E5F" w:rsidP="00560BCB">
            <w:pPr>
              <w:pStyle w:val="Corpodetexto"/>
              <w:tabs>
                <w:tab w:val="left" w:pos="826"/>
                <w:tab w:val="left" w:pos="1726"/>
              </w:tabs>
              <w:spacing w:after="0"/>
              <w:jc w:val="left"/>
              <w:rPr>
                <w:sz w:val="22"/>
                <w:szCs w:val="22"/>
              </w:rPr>
            </w:pPr>
            <w:r w:rsidRPr="00BB5126">
              <w:rPr>
                <w:sz w:val="22"/>
                <w:szCs w:val="22"/>
              </w:rPr>
              <w:t>Sim______ Não _____</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t>23.1</w:t>
            </w:r>
          </w:p>
        </w:tc>
        <w:tc>
          <w:tcPr>
            <w:tcW w:w="7020" w:type="dxa"/>
            <w:tcMar>
              <w:top w:w="85" w:type="dxa"/>
              <w:bottom w:w="142" w:type="dxa"/>
              <w:right w:w="170" w:type="dxa"/>
            </w:tcMar>
          </w:tcPr>
          <w:p w:rsidR="00124E5F" w:rsidRPr="00BB5126" w:rsidRDefault="00124E5F" w:rsidP="00560BCB">
            <w:pPr>
              <w:pStyle w:val="Recuodecorpodetexto2"/>
              <w:ind w:left="0" w:firstLine="0"/>
              <w:rPr>
                <w:b/>
                <w:sz w:val="22"/>
                <w:szCs w:val="22"/>
              </w:rPr>
            </w:pPr>
            <w:r w:rsidRPr="00BB5126">
              <w:rPr>
                <w:b/>
                <w:sz w:val="22"/>
                <w:szCs w:val="22"/>
              </w:rPr>
              <w:t>Nenhuma disposição adicional.</w:t>
            </w:r>
          </w:p>
          <w:p w:rsidR="00124E5F" w:rsidRPr="00BB5126" w:rsidRDefault="00124E5F" w:rsidP="00560BCB">
            <w:pPr>
              <w:pStyle w:val="Recuodecorpodetexto2"/>
              <w:ind w:left="0" w:firstLine="0"/>
              <w:rPr>
                <w:color w:val="1F497D"/>
                <w:sz w:val="22"/>
                <w:szCs w:val="22"/>
              </w:rPr>
            </w:pPr>
          </w:p>
          <w:p w:rsidR="00124E5F" w:rsidRPr="00BB5126" w:rsidRDefault="00124E5F" w:rsidP="00560BCB">
            <w:pPr>
              <w:pStyle w:val="Recuodecorpodetexto2"/>
              <w:ind w:left="0" w:firstLine="0"/>
              <w:rPr>
                <w:i/>
                <w:sz w:val="22"/>
                <w:szCs w:val="22"/>
              </w:rPr>
            </w:pPr>
            <w:r w:rsidRPr="00BB5126">
              <w:rPr>
                <w:i/>
                <w:sz w:val="22"/>
                <w:szCs w:val="22"/>
              </w:rPr>
              <w:t>[OU:</w:t>
            </w:r>
          </w:p>
          <w:p w:rsidR="00124E5F" w:rsidRPr="00BB5126" w:rsidRDefault="00124E5F" w:rsidP="00560BCB">
            <w:pPr>
              <w:pStyle w:val="Recuodecorpodetexto2"/>
              <w:ind w:left="0" w:firstLine="0"/>
              <w:rPr>
                <w:color w:val="1F497D"/>
                <w:sz w:val="22"/>
                <w:szCs w:val="22"/>
              </w:rPr>
            </w:pPr>
          </w:p>
          <w:p w:rsidR="00124E5F" w:rsidRPr="00BB5126" w:rsidRDefault="00124E5F" w:rsidP="00560BCB">
            <w:pPr>
              <w:pStyle w:val="Recuodecorpodetexto2"/>
              <w:ind w:left="0" w:firstLine="0"/>
              <w:rPr>
                <w:sz w:val="22"/>
                <w:szCs w:val="22"/>
              </w:rPr>
            </w:pPr>
            <w:r w:rsidRPr="00BB5126">
              <w:rPr>
                <w:sz w:val="22"/>
                <w:szCs w:val="22"/>
              </w:rPr>
              <w:t>A seguinte limitação da Responsabilidade do Consultor em relação ao Cliente pode estar sujeita às negociações do Contrato:</w:t>
            </w:r>
          </w:p>
          <w:p w:rsidR="00124E5F" w:rsidRPr="00BB5126" w:rsidRDefault="00124E5F" w:rsidP="00560BCB">
            <w:pPr>
              <w:pStyle w:val="Recuodecorpodetexto2"/>
              <w:ind w:left="0" w:firstLine="0"/>
              <w:rPr>
                <w:color w:val="1F497D"/>
                <w:sz w:val="22"/>
                <w:szCs w:val="22"/>
              </w:rPr>
            </w:pPr>
          </w:p>
          <w:p w:rsidR="00124E5F" w:rsidRPr="00BB5126" w:rsidRDefault="00124E5F" w:rsidP="00560BCB">
            <w:pPr>
              <w:pStyle w:val="Recuodecorpodetexto2"/>
              <w:tabs>
                <w:tab w:val="left" w:pos="377"/>
                <w:tab w:val="left" w:pos="917"/>
              </w:tabs>
              <w:spacing w:after="180"/>
              <w:ind w:left="917" w:hanging="917"/>
              <w:rPr>
                <w:b/>
                <w:sz w:val="22"/>
                <w:szCs w:val="22"/>
              </w:rPr>
            </w:pPr>
            <w:r w:rsidRPr="00BB5126">
              <w:rPr>
                <w:b/>
                <w:sz w:val="22"/>
                <w:szCs w:val="22"/>
              </w:rPr>
              <w:t>“Limitação da Responsabilidade do Consultor em relação ao Cliente:</w:t>
            </w:r>
          </w:p>
          <w:p w:rsidR="00124E5F" w:rsidRPr="00BB5126" w:rsidRDefault="00124E5F" w:rsidP="00560BCB">
            <w:pPr>
              <w:pStyle w:val="Recuodecorpodetexto2"/>
              <w:tabs>
                <w:tab w:val="left" w:pos="377"/>
                <w:tab w:val="left" w:pos="917"/>
              </w:tabs>
              <w:spacing w:after="180"/>
              <w:ind w:left="917" w:hanging="917"/>
              <w:rPr>
                <w:b/>
                <w:sz w:val="22"/>
                <w:szCs w:val="22"/>
              </w:rPr>
            </w:pPr>
            <w:r w:rsidRPr="00BB5126">
              <w:rPr>
                <w:sz w:val="22"/>
                <w:szCs w:val="22"/>
              </w:rPr>
              <w:t>(a)</w:t>
            </w:r>
            <w:r w:rsidRPr="00BB5126">
              <w:rPr>
                <w:sz w:val="22"/>
                <w:szCs w:val="22"/>
              </w:rPr>
              <w:tab/>
            </w:r>
            <w:r w:rsidRPr="00BB5126">
              <w:rPr>
                <w:b/>
                <w:sz w:val="22"/>
                <w:szCs w:val="22"/>
              </w:rPr>
              <w:t>Exceto no caso de falta grave ou dolo por parte do consultor ou de qualquer pessoa ou empresa em nome do Consultor na realização dos Serviços, o Consultor, em relação ao dano causado por ele ao bem do Cliente, não será responsabilizado em relação ao Cliente:</w:t>
            </w:r>
          </w:p>
          <w:p w:rsidR="00124E5F" w:rsidRPr="00BB5126" w:rsidRDefault="00124E5F" w:rsidP="00560BCB">
            <w:pPr>
              <w:pStyle w:val="Recuodecorpodetexto2"/>
              <w:tabs>
                <w:tab w:val="left" w:pos="917"/>
                <w:tab w:val="left" w:pos="1457"/>
              </w:tabs>
              <w:spacing w:after="180"/>
              <w:ind w:left="1457" w:hanging="1457"/>
              <w:rPr>
                <w:b/>
                <w:sz w:val="22"/>
                <w:szCs w:val="22"/>
              </w:rPr>
            </w:pPr>
            <w:r w:rsidRPr="00BB5126">
              <w:rPr>
                <w:sz w:val="22"/>
                <w:szCs w:val="22"/>
              </w:rPr>
              <w:tab/>
              <w:t>(i)</w:t>
            </w:r>
            <w:r w:rsidRPr="00BB5126">
              <w:rPr>
                <w:sz w:val="22"/>
                <w:szCs w:val="22"/>
              </w:rPr>
              <w:tab/>
            </w:r>
            <w:r w:rsidRPr="00BB5126">
              <w:rPr>
                <w:b/>
                <w:sz w:val="22"/>
                <w:szCs w:val="22"/>
              </w:rPr>
              <w:t>por quaisquer danos indiretos ou emergentes ou prejuízos especulativos; e</w:t>
            </w:r>
          </w:p>
          <w:p w:rsidR="00124E5F" w:rsidRPr="00BB5126" w:rsidRDefault="00124E5F" w:rsidP="00560BCB">
            <w:pPr>
              <w:pStyle w:val="Recuodecorpodetexto2"/>
              <w:tabs>
                <w:tab w:val="left" w:pos="377"/>
                <w:tab w:val="left" w:pos="917"/>
              </w:tabs>
              <w:spacing w:after="180"/>
              <w:ind w:left="1637" w:hanging="917"/>
              <w:rPr>
                <w:b/>
                <w:sz w:val="22"/>
                <w:szCs w:val="22"/>
              </w:rPr>
            </w:pPr>
            <w:r w:rsidRPr="00BB5126">
              <w:rPr>
                <w:sz w:val="22"/>
                <w:szCs w:val="22"/>
              </w:rPr>
              <w:tab/>
            </w:r>
            <w:r w:rsidRPr="00BB5126">
              <w:rPr>
                <w:b/>
                <w:sz w:val="22"/>
                <w:szCs w:val="22"/>
              </w:rPr>
              <w:t>(ii)</w:t>
            </w:r>
            <w:r w:rsidRPr="00BB5126">
              <w:rPr>
                <w:sz w:val="22"/>
                <w:szCs w:val="22"/>
              </w:rPr>
              <w:tab/>
            </w:r>
            <w:r w:rsidRPr="00BB5126">
              <w:rPr>
                <w:b/>
                <w:sz w:val="22"/>
                <w:szCs w:val="22"/>
              </w:rPr>
              <w:t xml:space="preserve">por quaisquer perdas ou danos diretos que excedam [inserir um multiplicador, por exemplo, uma, duas, três] vezes o valor total do Contrato; </w:t>
            </w:r>
          </w:p>
          <w:p w:rsidR="00124E5F" w:rsidRPr="00BB5126" w:rsidRDefault="00124E5F" w:rsidP="00560BCB">
            <w:pPr>
              <w:pStyle w:val="Recuodecorpodetexto2"/>
              <w:tabs>
                <w:tab w:val="left" w:pos="377"/>
              </w:tabs>
              <w:spacing w:after="180"/>
              <w:ind w:left="377" w:firstLine="0"/>
              <w:rPr>
                <w:b/>
                <w:sz w:val="22"/>
                <w:szCs w:val="22"/>
              </w:rPr>
            </w:pPr>
            <w:r w:rsidRPr="00BB5126">
              <w:rPr>
                <w:b/>
                <w:sz w:val="22"/>
                <w:szCs w:val="22"/>
              </w:rPr>
              <w:t xml:space="preserve">(b)  Esta limitação de responsabilidade não deverá: </w:t>
            </w:r>
          </w:p>
          <w:p w:rsidR="00124E5F" w:rsidRPr="00BB5126" w:rsidRDefault="00124E5F" w:rsidP="00560BCB">
            <w:pPr>
              <w:pStyle w:val="Recuodecorpodetexto2"/>
              <w:tabs>
                <w:tab w:val="left" w:pos="377"/>
                <w:tab w:val="left" w:pos="917"/>
              </w:tabs>
              <w:spacing w:after="180"/>
              <w:ind w:firstLine="0"/>
              <w:rPr>
                <w:b/>
                <w:sz w:val="22"/>
                <w:szCs w:val="22"/>
              </w:rPr>
            </w:pPr>
            <w:r w:rsidRPr="00BB5126">
              <w:rPr>
                <w:b/>
                <w:sz w:val="22"/>
                <w:szCs w:val="22"/>
              </w:rPr>
              <w:t xml:space="preserve">(i) afetar a responsabilidade do Consultor, se houver, por danos </w:t>
            </w:r>
            <w:r w:rsidRPr="00BB5126">
              <w:rPr>
                <w:b/>
                <w:sz w:val="22"/>
                <w:szCs w:val="22"/>
              </w:rPr>
              <w:lastRenderedPageBreak/>
              <w:t>a terceiros causados pelo Consultor ou por qualquer pessoa ou empresa em nome do Consultor na execução dos Serviços;</w:t>
            </w:r>
          </w:p>
          <w:p w:rsidR="00124E5F" w:rsidRPr="00BB5126" w:rsidRDefault="00124E5F" w:rsidP="00560BCB">
            <w:pPr>
              <w:pStyle w:val="Recuodecorpodetexto2"/>
              <w:ind w:left="738" w:hanging="18"/>
              <w:rPr>
                <w:i/>
                <w:sz w:val="22"/>
                <w:szCs w:val="22"/>
              </w:rPr>
            </w:pPr>
            <w:r w:rsidRPr="00BB5126">
              <w:rPr>
                <w:b/>
                <w:sz w:val="22"/>
                <w:szCs w:val="22"/>
              </w:rPr>
              <w:t>(ii) ser interpretada como uma disposição que proporcione ao Consultor qualquer limitação ou exclusão de responsabilidade, o que é proibido pela</w:t>
            </w:r>
            <w:r w:rsidRPr="00BB5126">
              <w:rPr>
                <w:sz w:val="22"/>
                <w:szCs w:val="22"/>
              </w:rPr>
              <w:t xml:space="preserve"> </w:t>
            </w:r>
            <w:r w:rsidRPr="00BB5126">
              <w:rPr>
                <w:i/>
                <w:sz w:val="22"/>
                <w:szCs w:val="22"/>
              </w:rPr>
              <w:t xml:space="preserve">[inserir </w:t>
            </w:r>
            <w:r w:rsidRPr="00BB5126">
              <w:rPr>
                <w:sz w:val="22"/>
                <w:szCs w:val="22"/>
              </w:rPr>
              <w:t>“</w:t>
            </w:r>
            <w:r w:rsidRPr="00BB5126">
              <w:rPr>
                <w:b/>
                <w:sz w:val="22"/>
                <w:szCs w:val="22"/>
              </w:rPr>
              <w:t>Lei Aplicável</w:t>
            </w:r>
            <w:r w:rsidRPr="00BB5126">
              <w:rPr>
                <w:sz w:val="22"/>
                <w:szCs w:val="22"/>
              </w:rPr>
              <w:t>”</w:t>
            </w:r>
            <w:r w:rsidRPr="00BB5126">
              <w:rPr>
                <w:i/>
                <w:sz w:val="22"/>
                <w:szCs w:val="22"/>
              </w:rPr>
              <w:t xml:space="preserve">, se for a lei do país do Cliente, ou inserir </w:t>
            </w:r>
            <w:r w:rsidRPr="00BB5126">
              <w:rPr>
                <w:sz w:val="22"/>
                <w:szCs w:val="22"/>
              </w:rPr>
              <w:t>“</w:t>
            </w:r>
            <w:r w:rsidRPr="00BB5126">
              <w:rPr>
                <w:b/>
                <w:sz w:val="22"/>
                <w:szCs w:val="22"/>
              </w:rPr>
              <w:t>Lei Aplicável no país do Cliente</w:t>
            </w:r>
            <w:r w:rsidRPr="00BB5126">
              <w:rPr>
                <w:sz w:val="22"/>
                <w:szCs w:val="22"/>
              </w:rPr>
              <w:t>”</w:t>
            </w:r>
            <w:r w:rsidRPr="00BB5126">
              <w:rPr>
                <w:i/>
                <w:sz w:val="22"/>
                <w:szCs w:val="22"/>
              </w:rPr>
              <w:t>, se a Legislação Aplicável expressa na Cláusula CE 1.1 (b) for diferente da lei do país do Cliente].</w:t>
            </w:r>
          </w:p>
          <w:p w:rsidR="00124E5F" w:rsidRPr="00BB5126" w:rsidRDefault="00124E5F" w:rsidP="00560BCB">
            <w:pPr>
              <w:pStyle w:val="Recuodecorpodetexto2"/>
              <w:ind w:left="0" w:firstLine="0"/>
              <w:rPr>
                <w:color w:val="1F497D"/>
                <w:sz w:val="22"/>
                <w:szCs w:val="22"/>
              </w:rPr>
            </w:pPr>
          </w:p>
          <w:p w:rsidR="00124E5F" w:rsidRPr="00BB5126" w:rsidRDefault="00124E5F" w:rsidP="00560BCB">
            <w:pPr>
              <w:pStyle w:val="Recuodecorpodetexto2"/>
              <w:ind w:left="0" w:firstLine="0"/>
              <w:rPr>
                <w:i/>
                <w:sz w:val="22"/>
                <w:szCs w:val="22"/>
              </w:rPr>
            </w:pPr>
            <w:r w:rsidRPr="00BB5126">
              <w:rPr>
                <w:i/>
                <w:sz w:val="22"/>
                <w:szCs w:val="22"/>
              </w:rPr>
              <w:t>[</w:t>
            </w:r>
            <w:r w:rsidRPr="00BB5126">
              <w:rPr>
                <w:i/>
                <w:sz w:val="22"/>
                <w:szCs w:val="22"/>
                <w:u w:val="single"/>
              </w:rPr>
              <w:t>Notas para o Cliente e o Consultor</w:t>
            </w:r>
            <w:r w:rsidRPr="00BB5126">
              <w:rPr>
                <w:i/>
                <w:sz w:val="22"/>
                <w:szCs w:val="22"/>
              </w:rPr>
              <w:t xml:space="preserve">: Quaisquer sugestões feitas pelo Consultor na Proposta para apresentar exclusões/limitações de responsabilidade do Consultor nos termos do Contrato deverão ser cuidadosamente analisadas pelo Cliente e discutidas com o Banco </w:t>
            </w:r>
            <w:r w:rsidRPr="00BB5126">
              <w:rPr>
                <w:i/>
                <w:sz w:val="22"/>
                <w:szCs w:val="22"/>
                <w:u w:val="single"/>
              </w:rPr>
              <w:t>antes de aceitar quaisquer alterações</w:t>
            </w:r>
            <w:r w:rsidRPr="00BB5126">
              <w:rPr>
                <w:i/>
                <w:sz w:val="22"/>
                <w:szCs w:val="22"/>
              </w:rPr>
              <w:t xml:space="preserve"> no que foi incluído na SDP enviada. Nesse contexto, as Partes devem ficar cientes de que a política do Banco Mundial sobre esse assunto é a seguinte:</w:t>
            </w:r>
          </w:p>
          <w:p w:rsidR="00124E5F" w:rsidRPr="00BB5126" w:rsidRDefault="00124E5F" w:rsidP="00560BCB">
            <w:pPr>
              <w:pStyle w:val="Recuodecorpodetexto2"/>
              <w:ind w:left="0" w:firstLine="0"/>
              <w:rPr>
                <w:i/>
                <w:sz w:val="22"/>
                <w:szCs w:val="22"/>
              </w:rPr>
            </w:pPr>
          </w:p>
          <w:p w:rsidR="00124E5F" w:rsidRPr="00BB5126" w:rsidRDefault="00124E5F" w:rsidP="00560BCB">
            <w:pPr>
              <w:pStyle w:val="Recuodecorpodetexto2"/>
              <w:ind w:left="0" w:firstLine="0"/>
              <w:rPr>
                <w:i/>
                <w:sz w:val="22"/>
                <w:szCs w:val="22"/>
              </w:rPr>
            </w:pPr>
            <w:r w:rsidRPr="00BB5126">
              <w:rPr>
                <w:i/>
                <w:sz w:val="22"/>
                <w:szCs w:val="22"/>
              </w:rPr>
              <w:t xml:space="preserve">Para ser aceitável para o Banco Mundial, qualquer limitação da responsabilidade do Consultor deve pelo menos estar consideravelmente associada (a) ao dano que o Consultor pode potencialmente causar ao Cliente, e (b) à capacidade do Consultor de pagar uma indenização usando seus próprios ativos e uma cobertura de seguro que possa ser obtida de forma razoável. A responsabilidade do Consultor não deve ser limitada a menos do que um multiplicador do total de pagamentos ao Consultor no Contrato para fins de remuneração e despesas de reembolso. </w:t>
            </w:r>
            <w:r w:rsidRPr="00BB5126">
              <w:rPr>
                <w:i/>
                <w:sz w:val="22"/>
                <w:szCs w:val="22"/>
                <w:u w:val="single"/>
              </w:rPr>
              <w:t>Uma declaração no sentido de que o Consultor é responsável apenas pela nova execução dos Serviços com problemas não é aceitável para o Banco Mundial</w:t>
            </w:r>
            <w:r w:rsidRPr="00BB5126">
              <w:rPr>
                <w:i/>
                <w:sz w:val="22"/>
                <w:szCs w:val="22"/>
              </w:rPr>
              <w:t xml:space="preserve">.  Além disso, a responsabilidade do Consultor nunca deve ser limitada pelas perdas ou danos causados por falta grave ou dolo por parte do Consultor. </w:t>
            </w:r>
          </w:p>
          <w:p w:rsidR="00124E5F" w:rsidRPr="00BB5126" w:rsidRDefault="00124E5F" w:rsidP="00560BCB">
            <w:pPr>
              <w:pStyle w:val="Recuodecorpodetexto2"/>
              <w:tabs>
                <w:tab w:val="left" w:pos="378"/>
              </w:tabs>
              <w:ind w:left="0" w:firstLine="0"/>
              <w:rPr>
                <w:i/>
                <w:sz w:val="22"/>
                <w:szCs w:val="22"/>
              </w:rPr>
            </w:pPr>
          </w:p>
          <w:p w:rsidR="00124E5F" w:rsidRPr="00BB5126" w:rsidRDefault="00124E5F" w:rsidP="00560BCB">
            <w:pPr>
              <w:pStyle w:val="Recuodecorpodetexto2"/>
              <w:tabs>
                <w:tab w:val="left" w:pos="378"/>
              </w:tabs>
              <w:spacing w:after="180"/>
              <w:ind w:left="0" w:firstLine="0"/>
              <w:rPr>
                <w:i/>
                <w:iCs/>
                <w:sz w:val="22"/>
                <w:szCs w:val="22"/>
                <w:highlight w:val="green"/>
              </w:rPr>
            </w:pPr>
            <w:r w:rsidRPr="00BB5126">
              <w:rPr>
                <w:i/>
                <w:sz w:val="22"/>
                <w:szCs w:val="22"/>
              </w:rPr>
              <w:t>O Banco Mundial não aceita uma disposição no sentido de que o Cliente deverá indenizar e isentar de responsabilidade o Consultor contra reclamações de Terceiros, exceto, logicamente, quando uma reclamação for decorrente de perdas ou danos causados por um ato de inadimplemento ou ato indevido por parte do Cliente até onde possível pela legislação aplicável no país do Cliente.]</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lastRenderedPageBreak/>
              <w:t>24.1</w:t>
            </w:r>
          </w:p>
          <w:p w:rsidR="00124E5F" w:rsidRPr="00BB5126" w:rsidRDefault="00124E5F" w:rsidP="00560BCB">
            <w:pPr>
              <w:pStyle w:val="BankNormal"/>
              <w:spacing w:after="0"/>
              <w:rPr>
                <w:sz w:val="22"/>
                <w:szCs w:val="22"/>
              </w:rPr>
            </w:pP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b/>
              </w:rPr>
            </w:pPr>
            <w:r w:rsidRPr="00BB5126">
              <w:rPr>
                <w:rFonts w:ascii="Times New Roman" w:hAnsi="Times New Roman"/>
                <w:b/>
              </w:rPr>
              <w:t>A cobertura de seguro contra os riscos deve ser feita como a seguir:</w:t>
            </w:r>
          </w:p>
          <w:p w:rsidR="00124E5F" w:rsidRPr="00BB5126" w:rsidRDefault="00124E5F" w:rsidP="00560BCB">
            <w:pPr>
              <w:ind w:right="-72"/>
              <w:jc w:val="both"/>
              <w:rPr>
                <w:rFonts w:ascii="Times New Roman" w:hAnsi="Times New Roman"/>
                <w:i/>
              </w:rPr>
            </w:pPr>
            <w:r w:rsidRPr="00BB5126">
              <w:rPr>
                <w:rFonts w:ascii="Times New Roman" w:hAnsi="Times New Roman"/>
                <w:i/>
              </w:rPr>
              <w:t>[Excluir o que não for aplicável, exceto (a)].</w:t>
            </w:r>
          </w:p>
          <w:p w:rsidR="00124E5F" w:rsidRPr="00BB5126" w:rsidRDefault="00124E5F" w:rsidP="00560BCB">
            <w:pPr>
              <w:ind w:right="-72"/>
              <w:jc w:val="both"/>
              <w:rPr>
                <w:rFonts w:ascii="Times New Roman" w:hAnsi="Times New Roman"/>
              </w:rPr>
            </w:pPr>
            <w:r w:rsidRPr="00BB5126">
              <w:rPr>
                <w:rFonts w:ascii="Times New Roman" w:hAnsi="Times New Roman"/>
                <w:b/>
              </w:rPr>
              <w:t>(a) Seguro de responsabilidade profissional, com cobertura mínima de</w:t>
            </w:r>
            <w:r w:rsidRPr="00BB5126">
              <w:rPr>
                <w:rFonts w:ascii="Times New Roman" w:hAnsi="Times New Roman"/>
              </w:rPr>
              <w:t xml:space="preserve"> </w:t>
            </w:r>
            <w:r w:rsidRPr="00BB5126">
              <w:rPr>
                <w:rFonts w:ascii="Times New Roman" w:hAnsi="Times New Roman"/>
                <w:highlight w:val="lightGray"/>
              </w:rPr>
              <w:t>______________________</w:t>
            </w:r>
            <w:r w:rsidRPr="00BB5126">
              <w:rPr>
                <w:rFonts w:ascii="Times New Roman" w:hAnsi="Times New Roman"/>
              </w:rPr>
              <w:t xml:space="preserve"> </w:t>
            </w:r>
            <w:r w:rsidRPr="00BB5126">
              <w:rPr>
                <w:rFonts w:ascii="Times New Roman" w:hAnsi="Times New Roman"/>
                <w:i/>
              </w:rPr>
              <w:t>[inserir montante e moeda não deve ser inferior ao montante máximo total do Contrato]</w:t>
            </w:r>
            <w:r w:rsidRPr="00BB5126">
              <w:rPr>
                <w:rFonts w:ascii="Times New Roman" w:hAnsi="Times New Roman"/>
              </w:rPr>
              <w:t>;</w:t>
            </w:r>
          </w:p>
          <w:p w:rsidR="00124E5F" w:rsidRPr="00BB5126" w:rsidRDefault="00124E5F" w:rsidP="00560BCB">
            <w:pPr>
              <w:tabs>
                <w:tab w:val="left" w:pos="540"/>
              </w:tabs>
              <w:ind w:left="540" w:right="-72" w:hanging="540"/>
              <w:jc w:val="both"/>
              <w:rPr>
                <w:rFonts w:ascii="Times New Roman" w:hAnsi="Times New Roman"/>
              </w:rPr>
            </w:pPr>
            <w:r w:rsidRPr="00BB5126">
              <w:rPr>
                <w:rFonts w:ascii="Times New Roman" w:hAnsi="Times New Roman"/>
              </w:rPr>
              <w:t>(b)</w:t>
            </w:r>
            <w:r w:rsidRPr="00BB5126">
              <w:rPr>
                <w:rFonts w:ascii="Times New Roman" w:hAnsi="Times New Roman"/>
              </w:rPr>
              <w:tab/>
              <w:t xml:space="preserve">Seguro de responsabilidade </w:t>
            </w:r>
            <w:r w:rsidR="007517B4" w:rsidRPr="007517B4">
              <w:rPr>
                <w:rFonts w:ascii="Times New Roman" w:hAnsi="Times New Roman"/>
              </w:rPr>
              <w:t>de responsabilidade civil contra</w:t>
            </w:r>
            <w:r w:rsidRPr="00BB5126">
              <w:rPr>
                <w:rFonts w:ascii="Times New Roman" w:hAnsi="Times New Roman"/>
              </w:rPr>
              <w:t xml:space="preserve"> Terceiros, em relação aos veículos motorizados operados no país do Cliente pelo </w:t>
            </w:r>
            <w:r w:rsidRPr="00BB5126">
              <w:rPr>
                <w:rFonts w:ascii="Times New Roman" w:hAnsi="Times New Roman"/>
              </w:rPr>
              <w:lastRenderedPageBreak/>
              <w:t>Consultor ou membros da sua Equipe ou Subconsultores, com cobertura mínima de [</w:t>
            </w:r>
            <w:r w:rsidRPr="00BB5126">
              <w:rPr>
                <w:rFonts w:ascii="Times New Roman" w:hAnsi="Times New Roman"/>
                <w:i/>
                <w:highlight w:val="lightGray"/>
              </w:rPr>
              <w:t>inserir montante e moeda ou declarar “de acordo com a lei aplicável no país do Cliente”</w:t>
            </w:r>
            <w:r w:rsidRPr="00BB5126">
              <w:rPr>
                <w:rFonts w:ascii="Times New Roman" w:hAnsi="Times New Roman"/>
                <w:i/>
              </w:rPr>
              <w:t>]</w:t>
            </w:r>
            <w:r w:rsidRPr="00BB5126">
              <w:rPr>
                <w:rFonts w:ascii="Times New Roman" w:hAnsi="Times New Roman"/>
              </w:rPr>
              <w:t>;</w:t>
            </w:r>
          </w:p>
          <w:p w:rsidR="00124E5F" w:rsidRPr="00BB5126" w:rsidRDefault="00124E5F" w:rsidP="00560BCB">
            <w:pPr>
              <w:tabs>
                <w:tab w:val="left" w:pos="540"/>
              </w:tabs>
              <w:ind w:left="540" w:right="-72" w:hanging="540"/>
              <w:jc w:val="both"/>
              <w:rPr>
                <w:rFonts w:ascii="Times New Roman" w:hAnsi="Times New Roman"/>
              </w:rPr>
            </w:pPr>
            <w:r w:rsidRPr="00BB5126">
              <w:rPr>
                <w:rFonts w:ascii="Times New Roman" w:hAnsi="Times New Roman"/>
              </w:rPr>
              <w:t>(c)</w:t>
            </w:r>
            <w:r w:rsidRPr="00BB5126">
              <w:rPr>
                <w:rFonts w:ascii="Times New Roman" w:hAnsi="Times New Roman"/>
              </w:rPr>
              <w:tab/>
              <w:t xml:space="preserve">Seguro de responsabilidade de Terceiros, com uma cobertura mínima de </w:t>
            </w:r>
            <w:r w:rsidRPr="00BB5126">
              <w:rPr>
                <w:rFonts w:ascii="Times New Roman" w:hAnsi="Times New Roman"/>
                <w:i/>
              </w:rPr>
              <w:t>[</w:t>
            </w:r>
            <w:r w:rsidRPr="00BB5126">
              <w:rPr>
                <w:rFonts w:ascii="Times New Roman" w:hAnsi="Times New Roman"/>
                <w:i/>
                <w:highlight w:val="lightGray"/>
              </w:rPr>
              <w:t>inserir montante e moeda ou declarar “de acordo com a lei aplicável no país do Cliente”</w:t>
            </w:r>
            <w:r w:rsidRPr="00BB5126">
              <w:rPr>
                <w:rFonts w:ascii="Times New Roman" w:hAnsi="Times New Roman"/>
                <w:i/>
              </w:rPr>
              <w:t>]</w:t>
            </w:r>
            <w:r w:rsidRPr="00BB5126">
              <w:rPr>
                <w:rFonts w:ascii="Times New Roman" w:hAnsi="Times New Roman"/>
              </w:rPr>
              <w:t>;</w:t>
            </w:r>
          </w:p>
          <w:p w:rsidR="00124E5F" w:rsidRPr="00BB5126" w:rsidRDefault="00124E5F" w:rsidP="00560BCB">
            <w:pPr>
              <w:tabs>
                <w:tab w:val="left" w:pos="540"/>
              </w:tabs>
              <w:ind w:left="540" w:right="-72" w:hanging="540"/>
              <w:jc w:val="both"/>
              <w:rPr>
                <w:rFonts w:ascii="Times New Roman" w:hAnsi="Times New Roman"/>
              </w:rPr>
            </w:pPr>
            <w:r w:rsidRPr="00BB5126">
              <w:rPr>
                <w:rFonts w:ascii="Times New Roman" w:hAnsi="Times New Roman"/>
              </w:rPr>
              <w:t>(d)</w:t>
            </w:r>
            <w:r w:rsidRPr="00BB5126">
              <w:rPr>
                <w:rFonts w:ascii="Times New Roman" w:hAnsi="Times New Roman"/>
              </w:rPr>
              <w:tab/>
              <w:t>responsabilidade do empregador e seguro de indenização dos trabalhadores em relação aos Especialistas e Subconsultores, de acordo com as disposições relevantes da lei aplicável no país do Cliente, bem como, com relação a tais Especialistas, qualquer seguro de vida, seguro saúde, seguro de acidentes, seguro viagem ou de outro tipo quando apropriado; e</w:t>
            </w:r>
          </w:p>
          <w:p w:rsidR="00124E5F" w:rsidRPr="00BB5126" w:rsidRDefault="00124E5F">
            <w:pPr>
              <w:tabs>
                <w:tab w:val="left" w:pos="540"/>
              </w:tabs>
              <w:ind w:left="540" w:right="-72" w:hanging="540"/>
              <w:jc w:val="both"/>
              <w:rPr>
                <w:rFonts w:ascii="Times New Roman" w:hAnsi="Times New Roman"/>
                <w:color w:val="1F497D"/>
              </w:rPr>
            </w:pPr>
            <w:r w:rsidRPr="00BB5126">
              <w:rPr>
                <w:rFonts w:ascii="Times New Roman" w:hAnsi="Times New Roman"/>
              </w:rPr>
              <w:t>(e)</w:t>
            </w:r>
            <w:r w:rsidRPr="00BB5126">
              <w:rPr>
                <w:rFonts w:ascii="Times New Roman" w:hAnsi="Times New Roman"/>
              </w:rPr>
              <w:tab/>
              <w:t>seguro contra perdas ou danos a (i) equipamentos comprados no todo ou em parte com recursos financeiros expressos neste Contrato, (ii) o bem do Consultor usado no desempenho dos Serviços, e (iii) quaisquer documentos preparados pelo Consultor no desempenho dos Serviços.</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lastRenderedPageBreak/>
              <w:t>27.1</w:t>
            </w: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strike/>
              </w:rPr>
            </w:pPr>
            <w:r w:rsidRPr="00BB5126">
              <w:rPr>
                <w:rFonts w:ascii="Times New Roman" w:hAnsi="Times New Roman"/>
                <w:i/>
              </w:rPr>
              <w:t>[Se for o caso, inserir quaisquer exceções na disposição sobre direitos de propriedade____________________________________]</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t>27.2</w:t>
            </w:r>
          </w:p>
          <w:p w:rsidR="00124E5F" w:rsidRPr="00BB5126" w:rsidRDefault="00124E5F" w:rsidP="00560BCB">
            <w:pPr>
              <w:pStyle w:val="BankNormal"/>
              <w:spacing w:after="0"/>
              <w:rPr>
                <w:sz w:val="22"/>
                <w:szCs w:val="22"/>
              </w:rPr>
            </w:pPr>
          </w:p>
        </w:tc>
        <w:tc>
          <w:tcPr>
            <w:tcW w:w="7020" w:type="dxa"/>
            <w:tcMar>
              <w:top w:w="85" w:type="dxa"/>
              <w:bottom w:w="142" w:type="dxa"/>
              <w:right w:w="170" w:type="dxa"/>
            </w:tcMar>
          </w:tcPr>
          <w:p w:rsidR="00124E5F" w:rsidRPr="00BB5126" w:rsidRDefault="00124E5F" w:rsidP="00560BCB">
            <w:pPr>
              <w:ind w:right="-72"/>
              <w:jc w:val="both"/>
              <w:rPr>
                <w:rFonts w:ascii="Times New Roman" w:hAnsi="Times New Roman"/>
              </w:rPr>
            </w:pPr>
            <w:r w:rsidRPr="00BB5126">
              <w:rPr>
                <w:rFonts w:ascii="Times New Roman" w:hAnsi="Times New Roman"/>
                <w:i/>
              </w:rPr>
              <w:t>[Se não houver restrições sobre o uso futuro desses documentos por qualquer das Partes, esta Cláusula CE 27.2 deverá ser excluída. Se as Partes desejarem restringir tal uso, qualquer umas das seguintes opções, ou qualquer outra opção acordada pelas Partes, poderá ser usada:</w:t>
            </w:r>
          </w:p>
          <w:p w:rsidR="00124E5F" w:rsidRPr="00BB5126" w:rsidRDefault="00124E5F" w:rsidP="00560BCB">
            <w:pPr>
              <w:ind w:right="-72"/>
              <w:jc w:val="both"/>
              <w:rPr>
                <w:rFonts w:ascii="Times New Roman" w:hAnsi="Times New Roman"/>
              </w:rPr>
            </w:pPr>
          </w:p>
          <w:p w:rsidR="00124E5F" w:rsidRPr="00BB5126" w:rsidRDefault="00124E5F" w:rsidP="00560BCB">
            <w:pPr>
              <w:ind w:right="-72"/>
              <w:jc w:val="both"/>
              <w:rPr>
                <w:rFonts w:ascii="Times New Roman" w:hAnsi="Times New Roman"/>
              </w:rPr>
            </w:pPr>
            <w:r w:rsidRPr="00BB5126">
              <w:rPr>
                <w:rFonts w:ascii="Times New Roman" w:hAnsi="Times New Roman"/>
                <w:b/>
              </w:rPr>
              <w:t>[O Consultor não deve usar esses</w:t>
            </w:r>
            <w:r w:rsidRPr="00BB5126">
              <w:rPr>
                <w:rFonts w:ascii="Times New Roman" w:hAnsi="Times New Roman"/>
              </w:rPr>
              <w:t xml:space="preserve"> </w:t>
            </w:r>
            <w:r w:rsidRPr="00BB5126">
              <w:rPr>
                <w:rFonts w:ascii="Times New Roman" w:hAnsi="Times New Roman"/>
                <w:i/>
                <w:highlight w:val="lightGray"/>
              </w:rPr>
              <w:t>[inserir o que se aplicar….....</w:t>
            </w:r>
            <w:r w:rsidRPr="00BB5126">
              <w:rPr>
                <w:rFonts w:ascii="Times New Roman" w:hAnsi="Times New Roman"/>
                <w:b/>
                <w:i/>
                <w:highlight w:val="lightGray"/>
              </w:rPr>
              <w:t>documentos e software……….]</w:t>
            </w:r>
            <w:r w:rsidRPr="00BB5126">
              <w:rPr>
                <w:rFonts w:ascii="Times New Roman" w:hAnsi="Times New Roman"/>
                <w:b/>
                <w:color w:val="1F497D"/>
              </w:rPr>
              <w:t xml:space="preserve"> </w:t>
            </w:r>
            <w:r w:rsidRPr="00BB5126">
              <w:rPr>
                <w:rFonts w:ascii="Times New Roman" w:hAnsi="Times New Roman"/>
                <w:b/>
              </w:rPr>
              <w:t>para finalidades não relacionadas a este Contrato sem a prévia aprovação por escrito do Cliente</w:t>
            </w:r>
            <w:r w:rsidRPr="00BB5126">
              <w:rPr>
                <w:rFonts w:ascii="Times New Roman" w:hAnsi="Times New Roman"/>
              </w:rPr>
              <w:t>.]</w:t>
            </w:r>
          </w:p>
          <w:p w:rsidR="00124E5F" w:rsidRPr="00BB5126" w:rsidRDefault="00124E5F" w:rsidP="00560BCB">
            <w:pPr>
              <w:ind w:right="-72"/>
              <w:jc w:val="both"/>
              <w:rPr>
                <w:rFonts w:ascii="Times New Roman" w:hAnsi="Times New Roman"/>
              </w:rPr>
            </w:pPr>
          </w:p>
          <w:p w:rsidR="00124E5F" w:rsidRPr="00BB5126" w:rsidRDefault="00124E5F" w:rsidP="00560BCB">
            <w:pPr>
              <w:ind w:right="-72"/>
              <w:jc w:val="both"/>
              <w:rPr>
                <w:rFonts w:ascii="Times New Roman" w:hAnsi="Times New Roman"/>
                <w:i/>
              </w:rPr>
            </w:pPr>
            <w:r w:rsidRPr="00BB5126">
              <w:rPr>
                <w:rFonts w:ascii="Times New Roman" w:hAnsi="Times New Roman"/>
                <w:i/>
              </w:rPr>
              <w:t>[OU]</w:t>
            </w:r>
          </w:p>
          <w:p w:rsidR="00124E5F" w:rsidRPr="00BB5126" w:rsidRDefault="00124E5F" w:rsidP="00560BCB">
            <w:pPr>
              <w:ind w:right="-72"/>
              <w:jc w:val="both"/>
              <w:rPr>
                <w:rFonts w:ascii="Times New Roman" w:hAnsi="Times New Roman"/>
              </w:rPr>
            </w:pPr>
          </w:p>
          <w:p w:rsidR="00124E5F" w:rsidRPr="00BB5126" w:rsidRDefault="00124E5F" w:rsidP="00560BCB">
            <w:pPr>
              <w:pStyle w:val="Corpodetexto2"/>
              <w:rPr>
                <w:sz w:val="22"/>
                <w:szCs w:val="22"/>
              </w:rPr>
            </w:pPr>
            <w:r w:rsidRPr="00BB5126">
              <w:rPr>
                <w:b/>
                <w:sz w:val="22"/>
                <w:szCs w:val="22"/>
              </w:rPr>
              <w:t>[O Cliente não deve usar esses</w:t>
            </w:r>
            <w:r w:rsidRPr="00BB5126">
              <w:rPr>
                <w:sz w:val="22"/>
                <w:szCs w:val="22"/>
              </w:rPr>
              <w:t xml:space="preserve"> </w:t>
            </w:r>
            <w:r w:rsidRPr="00BB5126">
              <w:rPr>
                <w:i/>
                <w:sz w:val="22"/>
                <w:szCs w:val="22"/>
                <w:highlight w:val="lightGray"/>
              </w:rPr>
              <w:t>[inserir o que se aplicar….....</w:t>
            </w:r>
            <w:r w:rsidRPr="00BB5126">
              <w:rPr>
                <w:b/>
                <w:i/>
                <w:sz w:val="22"/>
                <w:szCs w:val="22"/>
                <w:highlight w:val="lightGray"/>
              </w:rPr>
              <w:t>documentos e software……….]</w:t>
            </w:r>
            <w:r w:rsidRPr="00BB5126">
              <w:rPr>
                <w:b/>
                <w:i/>
                <w:sz w:val="22"/>
                <w:szCs w:val="22"/>
              </w:rPr>
              <w:t xml:space="preserve"> </w:t>
            </w:r>
            <w:r w:rsidRPr="00BB5126">
              <w:rPr>
                <w:b/>
                <w:sz w:val="22"/>
                <w:szCs w:val="22"/>
              </w:rPr>
              <w:t xml:space="preserve">para finalidades não relacionadas a este Contrato sem </w:t>
            </w:r>
            <w:r w:rsidRPr="00BB5126">
              <w:rPr>
                <w:b/>
                <w:sz w:val="22"/>
                <w:szCs w:val="22"/>
              </w:rPr>
              <w:lastRenderedPageBreak/>
              <w:t>a prévia aprovação por escrito do Consultor</w:t>
            </w:r>
            <w:r w:rsidRPr="00BB5126">
              <w:rPr>
                <w:sz w:val="22"/>
                <w:szCs w:val="22"/>
              </w:rPr>
              <w:t>.]</w:t>
            </w:r>
          </w:p>
          <w:p w:rsidR="00124E5F" w:rsidRPr="00BB5126" w:rsidRDefault="00124E5F" w:rsidP="00560BCB">
            <w:pPr>
              <w:ind w:right="-72"/>
              <w:jc w:val="both"/>
              <w:rPr>
                <w:rFonts w:ascii="Times New Roman" w:hAnsi="Times New Roman"/>
              </w:rPr>
            </w:pPr>
          </w:p>
          <w:p w:rsidR="00124E5F" w:rsidRPr="00BB5126" w:rsidRDefault="00124E5F" w:rsidP="00560BCB">
            <w:pPr>
              <w:ind w:right="-72"/>
              <w:jc w:val="both"/>
              <w:rPr>
                <w:rFonts w:ascii="Times New Roman" w:hAnsi="Times New Roman"/>
                <w:i/>
              </w:rPr>
            </w:pPr>
            <w:r w:rsidRPr="00BB5126">
              <w:rPr>
                <w:rFonts w:ascii="Times New Roman" w:hAnsi="Times New Roman"/>
                <w:i/>
              </w:rPr>
              <w:t>[OU]</w:t>
            </w:r>
          </w:p>
          <w:p w:rsidR="00124E5F" w:rsidRPr="00BB5126" w:rsidRDefault="00124E5F" w:rsidP="00560BCB">
            <w:pPr>
              <w:ind w:right="-72"/>
              <w:jc w:val="both"/>
              <w:rPr>
                <w:rFonts w:ascii="Times New Roman" w:hAnsi="Times New Roman"/>
              </w:rPr>
            </w:pPr>
          </w:p>
          <w:p w:rsidR="00124E5F" w:rsidRPr="00BB5126" w:rsidRDefault="00124E5F" w:rsidP="00560BCB">
            <w:pPr>
              <w:numPr>
                <w:ilvl w:val="12"/>
                <w:numId w:val="0"/>
              </w:numPr>
              <w:ind w:right="-72"/>
              <w:jc w:val="both"/>
              <w:rPr>
                <w:rFonts w:ascii="Times New Roman" w:hAnsi="Times New Roman"/>
              </w:rPr>
            </w:pPr>
            <w:r w:rsidRPr="00BB5126">
              <w:rPr>
                <w:rFonts w:ascii="Times New Roman" w:hAnsi="Times New Roman"/>
              </w:rPr>
              <w:t>[</w:t>
            </w:r>
            <w:r w:rsidRPr="00BB5126">
              <w:rPr>
                <w:rFonts w:ascii="Times New Roman" w:hAnsi="Times New Roman"/>
                <w:b/>
              </w:rPr>
              <w:t xml:space="preserve">Nenhuma das Partes deve usar esses </w:t>
            </w:r>
            <w:r w:rsidRPr="00BB5126">
              <w:rPr>
                <w:rFonts w:ascii="Times New Roman" w:hAnsi="Times New Roman"/>
                <w:i/>
                <w:highlight w:val="lightGray"/>
              </w:rPr>
              <w:t>[inserir o que se aplicar….....</w:t>
            </w:r>
            <w:r w:rsidRPr="00BB5126">
              <w:rPr>
                <w:rFonts w:ascii="Times New Roman" w:hAnsi="Times New Roman"/>
                <w:b/>
                <w:i/>
                <w:highlight w:val="lightGray"/>
              </w:rPr>
              <w:t>documentos e software……….]</w:t>
            </w:r>
            <w:r w:rsidRPr="00BB5126">
              <w:rPr>
                <w:rFonts w:ascii="Times New Roman" w:hAnsi="Times New Roman"/>
                <w:b/>
                <w:i/>
              </w:rPr>
              <w:t xml:space="preserve"> </w:t>
            </w:r>
            <w:r w:rsidRPr="00BB5126">
              <w:rPr>
                <w:rFonts w:ascii="Times New Roman" w:hAnsi="Times New Roman"/>
                <w:b/>
              </w:rPr>
              <w:t>para finalidades não relacionadas a este Contrato sem a prévia aprovação por escrito da outra Parte.]</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lastRenderedPageBreak/>
              <w:t xml:space="preserve">32.1 </w:t>
            </w:r>
          </w:p>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t>(a) até (e)</w:t>
            </w: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i/>
              </w:rPr>
            </w:pPr>
            <w:r w:rsidRPr="00BB5126">
              <w:rPr>
                <w:rFonts w:ascii="Times New Roman" w:hAnsi="Times New Roman"/>
                <w:i/>
              </w:rPr>
              <w:t>[Listar aqui quaisquer alterações ou adendos à Cláusula CG 35.1. Se não houver tais alterações ou adendos, exclua esta Cláusula CE 35.1.]</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t>32.1(f)</w:t>
            </w: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i/>
              </w:rPr>
            </w:pPr>
            <w:r w:rsidRPr="00BB5126">
              <w:rPr>
                <w:rFonts w:ascii="Times New Roman" w:hAnsi="Times New Roman"/>
                <w:i/>
              </w:rPr>
              <w:t>[Listar aqui qualquer outra ajuda a ser fornecida pelo Cliente.  Se não houver nenhuma outra ajuda, exclua esta Cláusula CE 35.1(f).]</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t>38.1</w:t>
            </w: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O preço do Contrato é:</w:t>
            </w:r>
            <w:r w:rsidRPr="00BB5126">
              <w:rPr>
                <w:rFonts w:ascii="Times New Roman" w:hAnsi="Times New Roman"/>
              </w:rPr>
              <w:t xml:space="preserve"> ____________________ </w:t>
            </w:r>
            <w:r w:rsidRPr="00BB5126">
              <w:rPr>
                <w:rFonts w:ascii="Times New Roman" w:hAnsi="Times New Roman"/>
                <w:i/>
              </w:rPr>
              <w:t xml:space="preserve">[inserir montante e moeda para cada moeda quando necessário] [indicar: </w:t>
            </w:r>
            <w:r w:rsidR="007517B4">
              <w:rPr>
                <w:rFonts w:ascii="Times New Roman" w:hAnsi="Times New Roman"/>
                <w:b/>
              </w:rPr>
              <w:t>incluído</w:t>
            </w:r>
            <w:r w:rsidR="007517B4" w:rsidRPr="00BB5126">
              <w:rPr>
                <w:rFonts w:ascii="Times New Roman" w:hAnsi="Times New Roman"/>
                <w:i/>
              </w:rPr>
              <w:t xml:space="preserve"> </w:t>
            </w:r>
            <w:r w:rsidRPr="00BB5126">
              <w:rPr>
                <w:rFonts w:ascii="Times New Roman" w:hAnsi="Times New Roman"/>
                <w:i/>
              </w:rPr>
              <w:t xml:space="preserve">ou </w:t>
            </w:r>
            <w:r w:rsidR="007517B4">
              <w:rPr>
                <w:rFonts w:ascii="Times New Roman" w:hAnsi="Times New Roman"/>
                <w:b/>
              </w:rPr>
              <w:t>excluído</w:t>
            </w:r>
            <w:r w:rsidRPr="00BB5126">
              <w:rPr>
                <w:rFonts w:ascii="Times New Roman" w:hAnsi="Times New Roman"/>
                <w:i/>
              </w:rPr>
              <w:t xml:space="preserve">] </w:t>
            </w:r>
            <w:r w:rsidRPr="00BB5126">
              <w:rPr>
                <w:rFonts w:ascii="Times New Roman" w:hAnsi="Times New Roman"/>
                <w:b/>
              </w:rPr>
              <w:t>de impostos locais indiretos.</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 xml:space="preserve">Quaisquer impostos locais indiretos passíveis de cobrança em relação a este Contrato para os Serviços fornecidos pelo Consultor devem </w:t>
            </w:r>
            <w:r w:rsidRPr="00BB5126">
              <w:rPr>
                <w:rFonts w:ascii="Times New Roman" w:hAnsi="Times New Roman"/>
                <w:i/>
              </w:rPr>
              <w:t xml:space="preserve">[inserir quando apropriado: </w:t>
            </w:r>
            <w:r w:rsidRPr="00BB5126">
              <w:rPr>
                <w:rFonts w:ascii="Times New Roman" w:hAnsi="Times New Roman"/>
              </w:rPr>
              <w:t>“</w:t>
            </w:r>
            <w:r w:rsidRPr="00BB5126">
              <w:rPr>
                <w:rFonts w:ascii="Times New Roman" w:hAnsi="Times New Roman"/>
                <w:b/>
              </w:rPr>
              <w:t>ser pagos</w:t>
            </w:r>
            <w:r w:rsidRPr="00BB5126">
              <w:rPr>
                <w:rFonts w:ascii="Times New Roman" w:hAnsi="Times New Roman"/>
              </w:rPr>
              <w:t xml:space="preserve">” </w:t>
            </w:r>
            <w:r w:rsidRPr="00BB5126">
              <w:rPr>
                <w:rFonts w:ascii="Times New Roman" w:hAnsi="Times New Roman"/>
                <w:i/>
              </w:rPr>
              <w:t xml:space="preserve">ou </w:t>
            </w:r>
            <w:r w:rsidRPr="00BB5126">
              <w:rPr>
                <w:rFonts w:ascii="Times New Roman" w:hAnsi="Times New Roman"/>
              </w:rPr>
              <w:t>“</w:t>
            </w:r>
            <w:r w:rsidRPr="00BB5126">
              <w:rPr>
                <w:rFonts w:ascii="Times New Roman" w:hAnsi="Times New Roman"/>
                <w:b/>
              </w:rPr>
              <w:t>reembolsados</w:t>
            </w:r>
            <w:r w:rsidRPr="00BB5126">
              <w:rPr>
                <w:rFonts w:ascii="Times New Roman" w:hAnsi="Times New Roman"/>
              </w:rPr>
              <w:t>”</w:t>
            </w:r>
            <w:r w:rsidRPr="00BB5126">
              <w:rPr>
                <w:rFonts w:ascii="Times New Roman" w:hAnsi="Times New Roman"/>
                <w:i/>
              </w:rPr>
              <w:t>]</w:t>
            </w:r>
            <w:r w:rsidRPr="00BB5126">
              <w:rPr>
                <w:rFonts w:ascii="Times New Roman" w:hAnsi="Times New Roman"/>
              </w:rPr>
              <w:t xml:space="preserve"> </w:t>
            </w:r>
            <w:r w:rsidRPr="00BB5126">
              <w:rPr>
                <w:rFonts w:ascii="Times New Roman" w:hAnsi="Times New Roman"/>
                <w:b/>
              </w:rPr>
              <w:t>pelo Cliente</w:t>
            </w:r>
            <w:r w:rsidRPr="00BB5126">
              <w:rPr>
                <w:rFonts w:ascii="Times New Roman" w:hAnsi="Times New Roman"/>
              </w:rPr>
              <w:t xml:space="preserve"> </w:t>
            </w:r>
            <w:r w:rsidRPr="00BB5126">
              <w:rPr>
                <w:rFonts w:ascii="Times New Roman" w:hAnsi="Times New Roman"/>
                <w:i/>
              </w:rPr>
              <w:t>[inserir quando apropriado:</w:t>
            </w:r>
            <w:r w:rsidRPr="00BB5126">
              <w:rPr>
                <w:rFonts w:ascii="Times New Roman" w:hAnsi="Times New Roman"/>
              </w:rPr>
              <w:t xml:space="preserve"> </w:t>
            </w:r>
            <w:r w:rsidRPr="00BB5126">
              <w:rPr>
                <w:rFonts w:ascii="Times New Roman" w:hAnsi="Times New Roman"/>
                <w:b/>
              </w:rPr>
              <w:t>"pelo" ou “para”</w:t>
            </w:r>
            <w:r w:rsidRPr="00BB5126">
              <w:rPr>
                <w:rFonts w:ascii="Times New Roman" w:hAnsi="Times New Roman"/>
                <w:i/>
              </w:rPr>
              <w:t>]</w:t>
            </w:r>
            <w:r w:rsidRPr="00BB5126">
              <w:rPr>
                <w:rFonts w:ascii="Times New Roman" w:hAnsi="Times New Roman"/>
              </w:rPr>
              <w:t xml:space="preserve"> </w:t>
            </w:r>
            <w:r w:rsidRPr="00BB5126">
              <w:rPr>
                <w:rFonts w:ascii="Times New Roman" w:hAnsi="Times New Roman"/>
                <w:b/>
              </w:rPr>
              <w:t>o Consultor</w:t>
            </w:r>
            <w:r w:rsidRPr="00BB5126">
              <w:rPr>
                <w:rFonts w:ascii="Times New Roman" w:hAnsi="Times New Roman"/>
              </w:rPr>
              <w:t>.</w:t>
            </w:r>
            <w:r w:rsidRPr="00BB5126">
              <w:rPr>
                <w:rFonts w:ascii="Times New Roman" w:hAnsi="Times New Roman"/>
                <w:b/>
              </w:rPr>
              <w:t xml:space="preserve"> </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O montante de tais impostos é ____________________ [inserir o montante como finalizado nas negociações do Contrato com base nas estimativas fornecidas pelo Consultor no Formulário FIN-2 da Proposta Financeira do Consultor.]</w:t>
            </w:r>
          </w:p>
        </w:tc>
      </w:tr>
      <w:tr w:rsidR="00124E5F" w:rsidRPr="00BB5126" w:rsidTr="00560BCB">
        <w:tc>
          <w:tcPr>
            <w:tcW w:w="1980" w:type="dxa"/>
            <w:tcMar>
              <w:top w:w="85" w:type="dxa"/>
              <w:bottom w:w="142" w:type="dxa"/>
              <w:right w:w="170" w:type="dxa"/>
            </w:tcMar>
          </w:tcPr>
          <w:p w:rsidR="00124E5F" w:rsidRPr="00BB5126" w:rsidRDefault="00124E5F" w:rsidP="00560BCB">
            <w:pPr>
              <w:rPr>
                <w:rFonts w:ascii="Times New Roman" w:hAnsi="Times New Roman"/>
                <w:b/>
              </w:rPr>
            </w:pPr>
            <w:r w:rsidRPr="00BB5126">
              <w:rPr>
                <w:rFonts w:ascii="Times New Roman" w:hAnsi="Times New Roman"/>
                <w:b/>
              </w:rPr>
              <w:t>39.1 e 39.2</w:t>
            </w:r>
          </w:p>
        </w:tc>
        <w:tc>
          <w:tcPr>
            <w:tcW w:w="7020" w:type="dxa"/>
            <w:tcMar>
              <w:top w:w="85" w:type="dxa"/>
              <w:bottom w:w="142" w:type="dxa"/>
              <w:right w:w="170" w:type="dxa"/>
            </w:tcMar>
          </w:tcPr>
          <w:p w:rsidR="00124E5F" w:rsidRPr="00BB5126" w:rsidRDefault="00124E5F" w:rsidP="00560BCB">
            <w:pPr>
              <w:spacing w:after="180"/>
              <w:ind w:right="-72"/>
              <w:jc w:val="both"/>
              <w:rPr>
                <w:rFonts w:ascii="Times New Roman" w:hAnsi="Times New Roman"/>
                <w:i/>
              </w:rPr>
            </w:pPr>
            <w:r w:rsidRPr="00BB5126">
              <w:rPr>
                <w:rFonts w:ascii="Times New Roman" w:hAnsi="Times New Roman"/>
                <w:i/>
              </w:rPr>
              <w:t>[O Banco Mundial deixa para o Cliente decidir se o Consultor (i) deve ficar isento de impostos locais indiretos, ou (ii) deve ser reembolsado pelo Cliente para qualquer imposto semelhante que poderia precisar pagar (ou que o Cliente pagaria em nome do Consultor.]</w:t>
            </w:r>
          </w:p>
          <w:p w:rsidR="00124E5F" w:rsidRPr="00BB5126" w:rsidRDefault="00124E5F" w:rsidP="00560BCB">
            <w:pPr>
              <w:spacing w:after="180"/>
              <w:ind w:right="-72"/>
              <w:jc w:val="both"/>
              <w:rPr>
                <w:rFonts w:ascii="Times New Roman" w:hAnsi="Times New Roman"/>
                <w:b/>
                <w:i/>
              </w:rPr>
            </w:pPr>
            <w:r w:rsidRPr="00BB5126">
              <w:rPr>
                <w:rFonts w:ascii="Times New Roman" w:hAnsi="Times New Roman"/>
                <w:b/>
              </w:rPr>
              <w:t xml:space="preserve">O Cliente garante que </w:t>
            </w:r>
            <w:r w:rsidRPr="00BB5126">
              <w:rPr>
                <w:rFonts w:ascii="Times New Roman" w:hAnsi="Times New Roman"/>
                <w:i/>
              </w:rPr>
              <w:t>[escolher uma opção aplicável conforme a IAC16.3 e o resultado das negociações do Contrato (Formulário FIN-2, parte B “Imposto Local Indireto - Estimativas”):</w:t>
            </w:r>
          </w:p>
          <w:p w:rsidR="00124E5F" w:rsidRPr="00BB5126" w:rsidRDefault="00124E5F" w:rsidP="00560BCB">
            <w:pPr>
              <w:spacing w:after="180"/>
              <w:ind w:right="-72"/>
              <w:jc w:val="both"/>
              <w:rPr>
                <w:rFonts w:ascii="Times New Roman" w:hAnsi="Times New Roman"/>
              </w:rPr>
            </w:pPr>
            <w:r w:rsidRPr="00BB5126">
              <w:rPr>
                <w:rFonts w:ascii="Times New Roman" w:hAnsi="Times New Roman"/>
                <w:i/>
              </w:rPr>
              <w:t>Se a IAC16.3 indicar uma situação de isenção de imposto, incluir o seguinte:</w:t>
            </w:r>
            <w:r w:rsidRPr="00BB5126">
              <w:rPr>
                <w:rFonts w:ascii="Times New Roman" w:hAnsi="Times New Roman"/>
              </w:rPr>
              <w:t xml:space="preserve"> </w:t>
            </w:r>
            <w:r w:rsidRPr="00BB5126">
              <w:rPr>
                <w:rFonts w:ascii="Times New Roman" w:hAnsi="Times New Roman"/>
              </w:rPr>
              <w:lastRenderedPageBreak/>
              <w:t>“</w:t>
            </w:r>
            <w:r w:rsidRPr="00BB5126">
              <w:rPr>
                <w:rFonts w:ascii="Times New Roman" w:hAnsi="Times New Roman"/>
                <w:b/>
              </w:rPr>
              <w:t>o Consultor, os Subconsultores e os Especialistas devem ficar isentos de</w:t>
            </w:r>
            <w:r w:rsidRPr="00BB5126">
              <w:rPr>
                <w:rFonts w:ascii="Times New Roman" w:hAnsi="Times New Roman"/>
              </w:rPr>
              <w:t xml:space="preserve">” </w:t>
            </w:r>
          </w:p>
          <w:p w:rsidR="00124E5F" w:rsidRPr="00BB5126" w:rsidRDefault="00124E5F" w:rsidP="00560BCB">
            <w:pPr>
              <w:spacing w:after="180"/>
              <w:ind w:right="-72"/>
              <w:jc w:val="both"/>
              <w:rPr>
                <w:rFonts w:ascii="Times New Roman" w:hAnsi="Times New Roman"/>
                <w:i/>
              </w:rPr>
            </w:pPr>
            <w:r w:rsidRPr="00BB5126">
              <w:rPr>
                <w:rFonts w:ascii="Times New Roman" w:hAnsi="Times New Roman"/>
                <w:i/>
              </w:rPr>
              <w:t>OU</w:t>
            </w:r>
          </w:p>
          <w:p w:rsidR="00124E5F" w:rsidRPr="00BB5126" w:rsidRDefault="00124E5F" w:rsidP="00560BCB">
            <w:pPr>
              <w:spacing w:after="180"/>
              <w:ind w:right="-72"/>
              <w:jc w:val="both"/>
              <w:rPr>
                <w:rFonts w:ascii="Times New Roman" w:hAnsi="Times New Roman"/>
                <w:i/>
              </w:rPr>
            </w:pPr>
            <w:r w:rsidRPr="00BB5126">
              <w:rPr>
                <w:rFonts w:ascii="Times New Roman" w:hAnsi="Times New Roman"/>
                <w:i/>
              </w:rPr>
              <w:t>Se a IAC16.3 não indicar a isenção e, dependendo de se o imposto retido será pago pelo Cliente ou pelo Consultor, incluir o seguinte:</w:t>
            </w:r>
          </w:p>
          <w:p w:rsidR="00124E5F" w:rsidRPr="00BB5126" w:rsidRDefault="00124E5F" w:rsidP="00560BCB">
            <w:pPr>
              <w:spacing w:after="180"/>
              <w:ind w:right="-72"/>
              <w:jc w:val="both"/>
              <w:rPr>
                <w:rFonts w:ascii="Times New Roman" w:hAnsi="Times New Roman"/>
              </w:rPr>
            </w:pPr>
            <w:r w:rsidRPr="00BB5126">
              <w:rPr>
                <w:rFonts w:ascii="Times New Roman" w:hAnsi="Times New Roman"/>
              </w:rPr>
              <w:t>“</w:t>
            </w:r>
            <w:r w:rsidRPr="00BB5126">
              <w:rPr>
                <w:rFonts w:ascii="Times New Roman" w:hAnsi="Times New Roman"/>
                <w:b/>
              </w:rPr>
              <w:t>o Cliente pagará em nome do Consultor, dos Subconsultores e dos Especialistas</w:t>
            </w:r>
            <w:r w:rsidRPr="00BB5126">
              <w:rPr>
                <w:rFonts w:ascii="Times New Roman" w:hAnsi="Times New Roman"/>
              </w:rPr>
              <w:t xml:space="preserve">," </w:t>
            </w:r>
            <w:r w:rsidRPr="00BB5126">
              <w:rPr>
                <w:rFonts w:ascii="Times New Roman" w:hAnsi="Times New Roman"/>
                <w:i/>
              </w:rPr>
              <w:t>OU “</w:t>
            </w:r>
            <w:r w:rsidRPr="00BB5126">
              <w:rPr>
                <w:rFonts w:ascii="Times New Roman" w:hAnsi="Times New Roman"/>
                <w:b/>
              </w:rPr>
              <w:t>o Cliente reembolsará o Consultor, os Subconsultores e os Especialistas</w:t>
            </w:r>
            <w:r w:rsidRPr="00BB5126">
              <w:rPr>
                <w:rFonts w:ascii="Times New Roman" w:hAnsi="Times New Roman"/>
                <w:i/>
              </w:rPr>
              <w:t xml:space="preserve">”] </w:t>
            </w:r>
          </w:p>
          <w:p w:rsidR="00124E5F" w:rsidRPr="00BB5126" w:rsidRDefault="00124E5F" w:rsidP="00560BCB">
            <w:pPr>
              <w:spacing w:after="180"/>
              <w:ind w:right="-72"/>
              <w:jc w:val="both"/>
              <w:rPr>
                <w:rFonts w:ascii="Times New Roman" w:hAnsi="Times New Roman"/>
                <w:b/>
              </w:rPr>
            </w:pPr>
            <w:r w:rsidRPr="00BB5126">
              <w:rPr>
                <w:rFonts w:ascii="Times New Roman" w:hAnsi="Times New Roman"/>
                <w:b/>
              </w:rPr>
              <w:t>quaisquer impostos indiretos, encargos, taxas, tributos e outras imposições aplicadas ao Consultor, aos Subconsultores e Especialistas nos termos da legislação aplicável no país do Cliente em relação a:</w:t>
            </w:r>
          </w:p>
          <w:p w:rsidR="00124E5F" w:rsidRPr="00BB5126" w:rsidRDefault="00124E5F" w:rsidP="00560BCB">
            <w:pPr>
              <w:tabs>
                <w:tab w:val="left" w:pos="540"/>
              </w:tabs>
              <w:spacing w:after="180"/>
              <w:ind w:left="540" w:right="-72" w:hanging="540"/>
              <w:jc w:val="both"/>
              <w:rPr>
                <w:rFonts w:ascii="Times New Roman" w:hAnsi="Times New Roman"/>
                <w:b/>
              </w:rPr>
            </w:pPr>
            <w:r w:rsidRPr="00BB5126">
              <w:rPr>
                <w:rFonts w:ascii="Times New Roman" w:hAnsi="Times New Roman"/>
                <w:b/>
              </w:rPr>
              <w:t>(a)</w:t>
            </w:r>
            <w:r w:rsidRPr="00BB5126">
              <w:rPr>
                <w:rFonts w:ascii="Times New Roman" w:hAnsi="Times New Roman"/>
              </w:rPr>
              <w:tab/>
            </w:r>
            <w:r w:rsidRPr="00BB5126">
              <w:rPr>
                <w:rFonts w:ascii="Times New Roman" w:hAnsi="Times New Roman"/>
                <w:b/>
              </w:rPr>
              <w:t>quaisquer pagamentos efetuados ao Consultor, Subconsultores e Especialistas (exceto nacionais ou residentes permanentes do país do Cliente), juntamente com a realização dos Serviços;</w:t>
            </w:r>
          </w:p>
          <w:p w:rsidR="00124E5F" w:rsidRPr="00BB5126" w:rsidRDefault="00124E5F" w:rsidP="00560BCB">
            <w:pPr>
              <w:tabs>
                <w:tab w:val="left" w:pos="540"/>
              </w:tabs>
              <w:spacing w:after="180"/>
              <w:ind w:left="540" w:right="-72" w:hanging="540"/>
              <w:jc w:val="both"/>
              <w:rPr>
                <w:rFonts w:ascii="Times New Roman" w:hAnsi="Times New Roman"/>
              </w:rPr>
            </w:pPr>
            <w:r w:rsidRPr="00BB5126">
              <w:rPr>
                <w:rFonts w:ascii="Times New Roman" w:hAnsi="Times New Roman"/>
                <w:b/>
              </w:rPr>
              <w:t>(b)</w:t>
            </w:r>
            <w:r w:rsidRPr="00BB5126">
              <w:rPr>
                <w:rFonts w:ascii="Times New Roman" w:hAnsi="Times New Roman"/>
              </w:rPr>
              <w:tab/>
            </w:r>
            <w:r w:rsidRPr="00BB5126">
              <w:rPr>
                <w:rFonts w:ascii="Times New Roman" w:hAnsi="Times New Roman"/>
                <w:b/>
              </w:rPr>
              <w:t>quaisquer equipamentos, materiais e suprimentos trazidos para o país do Cliente pelo Consultor ou Subconsultores com o objetivo de realizar os Serviços e que, após terem sido trazidos para tais territórios, serão mais tarde retirados por eles;</w:t>
            </w:r>
          </w:p>
          <w:p w:rsidR="00124E5F" w:rsidRPr="00BB5126" w:rsidRDefault="00124E5F" w:rsidP="00560BCB">
            <w:pPr>
              <w:tabs>
                <w:tab w:val="left" w:pos="540"/>
              </w:tabs>
              <w:spacing w:after="180"/>
              <w:ind w:left="540" w:right="-72" w:hanging="540"/>
              <w:jc w:val="both"/>
              <w:rPr>
                <w:rFonts w:ascii="Times New Roman" w:hAnsi="Times New Roman"/>
                <w:b/>
              </w:rPr>
            </w:pPr>
            <w:r w:rsidRPr="00BB5126">
              <w:rPr>
                <w:rFonts w:ascii="Times New Roman" w:hAnsi="Times New Roman"/>
                <w:b/>
              </w:rPr>
              <w:t>(c)</w:t>
            </w:r>
            <w:r w:rsidRPr="00BB5126">
              <w:rPr>
                <w:rFonts w:ascii="Times New Roman" w:hAnsi="Times New Roman"/>
              </w:rPr>
              <w:tab/>
            </w:r>
            <w:r w:rsidRPr="00BB5126">
              <w:rPr>
                <w:rFonts w:ascii="Times New Roman" w:hAnsi="Times New Roman"/>
                <w:b/>
              </w:rPr>
              <w:t>quaisquer equipamentos importados, com o objetivo de realizar os Serviços e pagos com os recursos financeiros fornecidos pelo Cliente e que são tratados como bens do Cliente;</w:t>
            </w:r>
          </w:p>
          <w:p w:rsidR="00124E5F" w:rsidRPr="00BB5126" w:rsidRDefault="00124E5F" w:rsidP="00560BCB">
            <w:pPr>
              <w:tabs>
                <w:tab w:val="left" w:pos="540"/>
              </w:tabs>
              <w:spacing w:after="180"/>
              <w:ind w:left="540" w:right="-72" w:hanging="540"/>
              <w:jc w:val="both"/>
              <w:rPr>
                <w:rFonts w:ascii="Times New Roman" w:hAnsi="Times New Roman"/>
                <w:b/>
              </w:rPr>
            </w:pPr>
            <w:r w:rsidRPr="00BB5126">
              <w:rPr>
                <w:rFonts w:ascii="Times New Roman" w:hAnsi="Times New Roman"/>
                <w:b/>
              </w:rPr>
              <w:t>(d)</w:t>
            </w:r>
            <w:r w:rsidRPr="00BB5126">
              <w:rPr>
                <w:rFonts w:ascii="Times New Roman" w:hAnsi="Times New Roman"/>
              </w:rPr>
              <w:tab/>
            </w:r>
            <w:r w:rsidRPr="00BB5126">
              <w:rPr>
                <w:rFonts w:ascii="Times New Roman" w:hAnsi="Times New Roman"/>
                <w:b/>
              </w:rPr>
              <w:t>quaisquer bens trazidos para o país do Cliente pelo Consultor, quaisquer Subconsultores ou Especialistas (exceto nacionais ou residentes permanentes do país do Cliente), ou pelos dependentes legais daqueles Especialistas para seu uso pessoal e que serão posteriormente retirados por eles ao partirem do país do Cliente, desde que:</w:t>
            </w:r>
          </w:p>
          <w:p w:rsidR="00124E5F" w:rsidRPr="00BB5126" w:rsidRDefault="00124E5F" w:rsidP="00560BCB">
            <w:pPr>
              <w:tabs>
                <w:tab w:val="left" w:pos="1080"/>
              </w:tabs>
              <w:ind w:left="1080" w:right="-72"/>
              <w:jc w:val="both"/>
              <w:rPr>
                <w:rFonts w:ascii="Times New Roman" w:hAnsi="Times New Roman"/>
                <w:b/>
              </w:rPr>
            </w:pPr>
            <w:r w:rsidRPr="00BB5126">
              <w:rPr>
                <w:rFonts w:ascii="Times New Roman" w:hAnsi="Times New Roman"/>
                <w:b/>
              </w:rPr>
              <w:t>(i) o Consultor, Subconsultores e Especialistas cumpram os procedimentos normais de alfândega do país do Cliente na importação de bens para o país do Cliente; e</w:t>
            </w:r>
          </w:p>
          <w:p w:rsidR="00124E5F" w:rsidRPr="00BB5126" w:rsidRDefault="00124E5F" w:rsidP="00560BCB">
            <w:pPr>
              <w:tabs>
                <w:tab w:val="left" w:pos="1080"/>
              </w:tabs>
              <w:ind w:left="1980" w:right="-72" w:hanging="540"/>
              <w:jc w:val="both"/>
              <w:rPr>
                <w:rFonts w:ascii="Times New Roman" w:hAnsi="Times New Roman"/>
                <w:b/>
              </w:rPr>
            </w:pPr>
          </w:p>
          <w:p w:rsidR="00124E5F" w:rsidRPr="00BB5126" w:rsidRDefault="00124E5F" w:rsidP="00560BCB">
            <w:pPr>
              <w:tabs>
                <w:tab w:val="left" w:pos="540"/>
              </w:tabs>
              <w:spacing w:after="180"/>
              <w:ind w:left="1080" w:right="-72"/>
              <w:jc w:val="both"/>
              <w:rPr>
                <w:rFonts w:ascii="Times New Roman" w:hAnsi="Times New Roman"/>
              </w:rPr>
            </w:pPr>
            <w:r w:rsidRPr="00BB5126">
              <w:rPr>
                <w:rFonts w:ascii="Times New Roman" w:hAnsi="Times New Roman"/>
                <w:b/>
              </w:rPr>
              <w:t xml:space="preserve">(ii) se o Consultor, Subconsultores ou Especialistas não retirarem, mas descartarem quaisquer bens no país do Cliente que tenham sido beneficiados com isenção de impostos e direitos aduaneiros, o Consultor, Subconsultores ou Especialistas, conforme o caso, (a) assumirão os impostos </w:t>
            </w:r>
            <w:r w:rsidRPr="00BB5126">
              <w:rPr>
                <w:rFonts w:ascii="Times New Roman" w:hAnsi="Times New Roman"/>
                <w:b/>
              </w:rPr>
              <w:lastRenderedPageBreak/>
              <w:t>e direitos aduaneiros de acordo com as regulamentações do país do Cliente, ou (b) reembolsarão o Cliente caso este os tenha pagado no momento em que os bens em questão foram trazidos para o país do Cliente.</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lastRenderedPageBreak/>
              <w:t>41.2</w:t>
            </w: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O cronograma de pagamento:</w:t>
            </w:r>
          </w:p>
          <w:p w:rsidR="00124E5F" w:rsidRPr="00BB5126" w:rsidRDefault="00124E5F" w:rsidP="00560BCB">
            <w:pPr>
              <w:numPr>
                <w:ilvl w:val="12"/>
                <w:numId w:val="0"/>
              </w:numPr>
              <w:ind w:right="-72"/>
              <w:jc w:val="both"/>
              <w:rPr>
                <w:rFonts w:ascii="Times New Roman" w:hAnsi="Times New Roman"/>
                <w:b/>
                <w:i/>
              </w:rPr>
            </w:pPr>
            <w:r w:rsidRPr="00BB5126">
              <w:rPr>
                <w:rFonts w:ascii="Times New Roman" w:hAnsi="Times New Roman"/>
                <w:i/>
              </w:rPr>
              <w:t>[O pagamento de parcelas deve ser vinculado aos resultados especificados nos Termos de Referência no Apêndice A]</w:t>
            </w:r>
          </w:p>
          <w:p w:rsidR="00124E5F" w:rsidRPr="00BB5126" w:rsidRDefault="00124E5F" w:rsidP="00560BCB">
            <w:pPr>
              <w:numPr>
                <w:ilvl w:val="12"/>
                <w:numId w:val="0"/>
              </w:numPr>
              <w:ind w:right="-72"/>
              <w:jc w:val="both"/>
              <w:rPr>
                <w:rFonts w:ascii="Times New Roman" w:hAnsi="Times New Roman"/>
                <w:i/>
              </w:rPr>
            </w:pPr>
            <w:r w:rsidRPr="00BB5126">
              <w:rPr>
                <w:rFonts w:ascii="Times New Roman" w:hAnsi="Times New Roman"/>
                <w:b/>
              </w:rPr>
              <w:t>1</w:t>
            </w:r>
            <w:r w:rsidRPr="00BB5126">
              <w:rPr>
                <w:rFonts w:ascii="Times New Roman" w:hAnsi="Times New Roman"/>
                <w:b/>
                <w:vertAlign w:val="superscript"/>
              </w:rPr>
              <w:t>o.</w:t>
            </w:r>
            <w:r w:rsidRPr="00BB5126">
              <w:rPr>
                <w:rFonts w:ascii="Times New Roman" w:hAnsi="Times New Roman"/>
                <w:b/>
              </w:rPr>
              <w:t xml:space="preserve">pagamento: </w:t>
            </w:r>
            <w:r w:rsidRPr="00BB5126">
              <w:rPr>
                <w:rFonts w:ascii="Times New Roman" w:hAnsi="Times New Roman"/>
                <w:i/>
              </w:rPr>
              <w:t>[inserir o montante da parcela, a percentagem do preço total do Contrato e a moeda. Se o primeiro pagamento for um adiantamento, este deverá ser feito contra a garantia bancária para o mesmo montante segundo CG 41.2.1]</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2</w:t>
            </w:r>
            <w:r w:rsidRPr="00BB5126">
              <w:rPr>
                <w:rFonts w:ascii="Times New Roman" w:hAnsi="Times New Roman"/>
                <w:b/>
                <w:vertAlign w:val="superscript"/>
              </w:rPr>
              <w:t>o.</w:t>
            </w:r>
            <w:r w:rsidRPr="00BB5126">
              <w:rPr>
                <w:rFonts w:ascii="Times New Roman" w:hAnsi="Times New Roman"/>
                <w:b/>
              </w:rPr>
              <w:t>pagamento: ________________</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……………:__________________</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Pagamento final: ________________</w:t>
            </w:r>
          </w:p>
          <w:p w:rsidR="00124E5F" w:rsidRPr="00BB5126" w:rsidRDefault="00124E5F" w:rsidP="00560BCB">
            <w:pPr>
              <w:numPr>
                <w:ilvl w:val="12"/>
                <w:numId w:val="0"/>
              </w:numPr>
              <w:ind w:right="-72"/>
              <w:jc w:val="both"/>
              <w:rPr>
                <w:rFonts w:ascii="Times New Roman" w:hAnsi="Times New Roman"/>
                <w:b/>
              </w:rPr>
            </w:pPr>
          </w:p>
          <w:p w:rsidR="00124E5F" w:rsidRPr="00BB5126" w:rsidRDefault="00124E5F" w:rsidP="00560BCB">
            <w:pPr>
              <w:numPr>
                <w:ilvl w:val="12"/>
                <w:numId w:val="0"/>
              </w:numPr>
              <w:ind w:right="-72"/>
              <w:jc w:val="both"/>
              <w:rPr>
                <w:rFonts w:ascii="Times New Roman" w:hAnsi="Times New Roman"/>
                <w:b/>
                <w:i/>
              </w:rPr>
            </w:pPr>
            <w:r w:rsidRPr="00BB5126">
              <w:rPr>
                <w:rFonts w:ascii="Times New Roman" w:hAnsi="Times New Roman"/>
                <w:i/>
              </w:rPr>
              <w:t>[A soma total de todas as parcelas não deve ultrapassar o preço do Contrato definido em CE 38.1.]</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t xml:space="preserve">41.2.1  </w:t>
            </w: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i/>
              </w:rPr>
            </w:pPr>
            <w:r w:rsidRPr="00BB5126">
              <w:rPr>
                <w:rFonts w:ascii="Times New Roman" w:hAnsi="Times New Roman"/>
                <w:i/>
              </w:rPr>
              <w:t>[O adiantamento pode ser na moeda estrangeira ou na moeda local ou em ambas; selecionar o enunciado correto na Cláusula abaixo. A garantia bancária por adiantamento deve ser na(s) mesma(s) moeda(s).]</w:t>
            </w:r>
          </w:p>
          <w:p w:rsidR="00124E5F" w:rsidRPr="00BB5126" w:rsidRDefault="00124E5F" w:rsidP="00560BCB">
            <w:pPr>
              <w:numPr>
                <w:ilvl w:val="12"/>
                <w:numId w:val="0"/>
              </w:numPr>
              <w:ind w:right="-72"/>
              <w:jc w:val="both"/>
              <w:rPr>
                <w:rFonts w:ascii="Times New Roman" w:hAnsi="Times New Roman"/>
              </w:rPr>
            </w:pPr>
            <w:r w:rsidRPr="00BB5126">
              <w:rPr>
                <w:rFonts w:ascii="Times New Roman" w:hAnsi="Times New Roman"/>
              </w:rPr>
              <w:t>As seguintes disposições aplicam-se ao pagamento adiantado e à respectiva garantia:</w:t>
            </w:r>
          </w:p>
          <w:p w:rsidR="00124E5F" w:rsidRPr="00BB5126" w:rsidRDefault="00124E5F" w:rsidP="00560BCB">
            <w:pPr>
              <w:numPr>
                <w:ilvl w:val="12"/>
                <w:numId w:val="0"/>
              </w:numPr>
              <w:tabs>
                <w:tab w:val="left" w:pos="540"/>
              </w:tabs>
              <w:ind w:left="540" w:right="-72" w:hanging="540"/>
              <w:jc w:val="both"/>
              <w:rPr>
                <w:rFonts w:ascii="Times New Roman" w:hAnsi="Times New Roman"/>
              </w:rPr>
            </w:pPr>
            <w:r w:rsidRPr="00BB5126">
              <w:rPr>
                <w:rFonts w:ascii="Times New Roman" w:hAnsi="Times New Roman"/>
              </w:rPr>
              <w:t>(1)</w:t>
            </w:r>
            <w:r w:rsidRPr="00BB5126">
              <w:rPr>
                <w:rFonts w:ascii="Times New Roman" w:hAnsi="Times New Roman"/>
              </w:rPr>
              <w:tab/>
              <w:t xml:space="preserve">Um adiantamento [de </w:t>
            </w:r>
            <w:r w:rsidRPr="00BB5126">
              <w:rPr>
                <w:rFonts w:ascii="Times New Roman" w:hAnsi="Times New Roman"/>
                <w:i/>
              </w:rPr>
              <w:t>[inserir montante]</w:t>
            </w:r>
            <w:r w:rsidRPr="00BB5126">
              <w:rPr>
                <w:rFonts w:ascii="Times New Roman" w:hAnsi="Times New Roman"/>
              </w:rPr>
              <w:t xml:space="preserve"> em moeda estrangeira] [e de </w:t>
            </w:r>
            <w:r w:rsidRPr="00BB5126">
              <w:rPr>
                <w:rFonts w:ascii="Times New Roman" w:hAnsi="Times New Roman"/>
                <w:i/>
              </w:rPr>
              <w:t>[inserir montante]</w:t>
            </w:r>
            <w:r w:rsidRPr="00BB5126">
              <w:rPr>
                <w:rFonts w:ascii="Times New Roman" w:hAnsi="Times New Roman"/>
              </w:rPr>
              <w:t xml:space="preserve"> em moeda local] será feito em até </w:t>
            </w:r>
            <w:r w:rsidRPr="00BB5126">
              <w:rPr>
                <w:rFonts w:ascii="Times New Roman" w:hAnsi="Times New Roman"/>
                <w:i/>
              </w:rPr>
              <w:t>[inserir número]</w:t>
            </w:r>
            <w:r w:rsidRPr="00BB5126">
              <w:rPr>
                <w:rFonts w:ascii="Times New Roman" w:hAnsi="Times New Roman"/>
              </w:rPr>
              <w:t xml:space="preserve"> dias após o recebimento de uma garantia bancária por adiantamento por parte do Cliente.  O adiantamento será determinado pelo Cliente em parcelas iguais contra [listar os pagamentos contra os quais o adiantamento é pago].</w:t>
            </w:r>
          </w:p>
          <w:p w:rsidR="00124E5F" w:rsidRPr="00BB5126" w:rsidRDefault="00124E5F" w:rsidP="00560BCB">
            <w:pPr>
              <w:numPr>
                <w:ilvl w:val="12"/>
                <w:numId w:val="0"/>
              </w:numPr>
              <w:tabs>
                <w:tab w:val="left" w:pos="540"/>
              </w:tabs>
              <w:ind w:left="540" w:right="-72" w:hanging="540"/>
              <w:jc w:val="both"/>
              <w:rPr>
                <w:rFonts w:ascii="Times New Roman" w:hAnsi="Times New Roman"/>
              </w:rPr>
            </w:pPr>
            <w:r w:rsidRPr="00BB5126">
              <w:rPr>
                <w:rFonts w:ascii="Times New Roman" w:hAnsi="Times New Roman"/>
              </w:rPr>
              <w:t>(2)</w:t>
            </w:r>
            <w:r w:rsidRPr="00BB5126">
              <w:rPr>
                <w:rFonts w:ascii="Times New Roman" w:hAnsi="Times New Roman"/>
              </w:rPr>
              <w:tab/>
              <w:t>A garantia bancária por adiantamento deve ser no montante e na moeda da(s) moeda(s) do adiantamento.</w:t>
            </w:r>
          </w:p>
          <w:p w:rsidR="00124E5F" w:rsidRPr="00BB5126" w:rsidRDefault="00124E5F" w:rsidP="007517B4">
            <w:pPr>
              <w:numPr>
                <w:ilvl w:val="12"/>
                <w:numId w:val="0"/>
              </w:numPr>
              <w:tabs>
                <w:tab w:val="left" w:pos="540"/>
              </w:tabs>
              <w:ind w:left="540" w:right="-72" w:hanging="540"/>
              <w:jc w:val="both"/>
              <w:rPr>
                <w:rFonts w:ascii="Times New Roman" w:hAnsi="Times New Roman"/>
                <w:b/>
                <w:i/>
              </w:rPr>
            </w:pPr>
            <w:r w:rsidRPr="00BB5126">
              <w:rPr>
                <w:rFonts w:ascii="Times New Roman" w:hAnsi="Times New Roman"/>
              </w:rPr>
              <w:t xml:space="preserve">(3)  A garantia bancária será liberada quando o adiantamento for totalmente </w:t>
            </w:r>
            <w:r w:rsidR="007517B4" w:rsidRPr="00273B1C">
              <w:rPr>
                <w:rFonts w:ascii="Times New Roman" w:hAnsi="Times New Roman"/>
              </w:rPr>
              <w:t>compensado</w:t>
            </w:r>
            <w:r w:rsidRPr="00BB5126">
              <w:rPr>
                <w:rFonts w:ascii="Times New Roman" w:hAnsi="Times New Roman"/>
              </w:rPr>
              <w:t xml:space="preserve">. </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lastRenderedPageBreak/>
              <w:t>41.2.4</w:t>
            </w:r>
          </w:p>
        </w:tc>
        <w:tc>
          <w:tcPr>
            <w:tcW w:w="7020" w:type="dxa"/>
            <w:tcMar>
              <w:top w:w="85" w:type="dxa"/>
              <w:bottom w:w="142" w:type="dxa"/>
              <w:right w:w="170" w:type="dxa"/>
            </w:tcMar>
          </w:tcPr>
          <w:p w:rsidR="00124E5F" w:rsidRPr="00BB5126" w:rsidRDefault="00124E5F" w:rsidP="00560BCB">
            <w:pPr>
              <w:numPr>
                <w:ilvl w:val="12"/>
                <w:numId w:val="0"/>
              </w:numPr>
              <w:ind w:right="-74"/>
              <w:jc w:val="both"/>
              <w:rPr>
                <w:rFonts w:ascii="Times New Roman" w:hAnsi="Times New Roman"/>
                <w:b/>
              </w:rPr>
            </w:pPr>
            <w:r w:rsidRPr="00BB5126">
              <w:rPr>
                <w:rFonts w:ascii="Times New Roman" w:hAnsi="Times New Roman"/>
                <w:b/>
              </w:rPr>
              <w:t>As contas são:</w:t>
            </w:r>
          </w:p>
          <w:p w:rsidR="00124E5F" w:rsidRPr="00BB5126" w:rsidRDefault="00124E5F" w:rsidP="00560BCB">
            <w:pPr>
              <w:numPr>
                <w:ilvl w:val="12"/>
                <w:numId w:val="0"/>
              </w:numPr>
              <w:ind w:left="51" w:right="-74"/>
              <w:jc w:val="both"/>
              <w:rPr>
                <w:rFonts w:ascii="Times New Roman" w:hAnsi="Times New Roman"/>
              </w:rPr>
            </w:pPr>
            <w:r w:rsidRPr="00BB5126">
              <w:rPr>
                <w:rFonts w:ascii="Times New Roman" w:hAnsi="Times New Roman"/>
              </w:rPr>
              <w:t xml:space="preserve">para moeda estrangeira: </w:t>
            </w:r>
            <w:r w:rsidRPr="00BB5126">
              <w:rPr>
                <w:rFonts w:ascii="Times New Roman" w:hAnsi="Times New Roman"/>
                <w:i/>
              </w:rPr>
              <w:t>[inserir conta]</w:t>
            </w:r>
            <w:r w:rsidRPr="00BB5126">
              <w:rPr>
                <w:rFonts w:ascii="Times New Roman" w:hAnsi="Times New Roman"/>
              </w:rPr>
              <w:t>.</w:t>
            </w:r>
          </w:p>
          <w:p w:rsidR="00124E5F" w:rsidRPr="00BB5126" w:rsidRDefault="00124E5F" w:rsidP="00560BCB">
            <w:pPr>
              <w:numPr>
                <w:ilvl w:val="12"/>
                <w:numId w:val="0"/>
              </w:numPr>
              <w:ind w:left="51" w:right="-74"/>
              <w:jc w:val="both"/>
              <w:rPr>
                <w:rFonts w:ascii="Times New Roman" w:hAnsi="Times New Roman"/>
              </w:rPr>
            </w:pPr>
            <w:r w:rsidRPr="00BB5126">
              <w:rPr>
                <w:rFonts w:ascii="Times New Roman" w:hAnsi="Times New Roman"/>
              </w:rPr>
              <w:t xml:space="preserve">para moeda local: </w:t>
            </w:r>
            <w:r w:rsidRPr="00BB5126">
              <w:rPr>
                <w:rFonts w:ascii="Times New Roman" w:hAnsi="Times New Roman"/>
                <w:i/>
              </w:rPr>
              <w:t>[inserir conta]</w:t>
            </w:r>
            <w:r w:rsidRPr="00BB5126">
              <w:rPr>
                <w:rFonts w:ascii="Times New Roman" w:hAnsi="Times New Roman"/>
              </w:rPr>
              <w:t>.</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bCs/>
              </w:rPr>
            </w:pPr>
            <w:r w:rsidRPr="00BB5126">
              <w:rPr>
                <w:rFonts w:ascii="Times New Roman" w:hAnsi="Times New Roman"/>
                <w:b/>
              </w:rPr>
              <w:t>42.1</w:t>
            </w:r>
          </w:p>
        </w:tc>
        <w:tc>
          <w:tcPr>
            <w:tcW w:w="7020" w:type="dxa"/>
            <w:tcMar>
              <w:top w:w="85" w:type="dxa"/>
              <w:bottom w:w="142" w:type="dxa"/>
              <w:right w:w="170" w:type="dxa"/>
            </w:tcMar>
          </w:tcPr>
          <w:p w:rsidR="00124E5F" w:rsidRPr="00BB5126" w:rsidRDefault="00124E5F" w:rsidP="00560BCB">
            <w:pPr>
              <w:numPr>
                <w:ilvl w:val="12"/>
                <w:numId w:val="0"/>
              </w:numPr>
              <w:ind w:right="-74"/>
              <w:jc w:val="both"/>
              <w:rPr>
                <w:rFonts w:ascii="Times New Roman" w:hAnsi="Times New Roman"/>
              </w:rPr>
            </w:pPr>
            <w:r w:rsidRPr="00BB5126">
              <w:rPr>
                <w:rFonts w:ascii="Times New Roman" w:hAnsi="Times New Roman"/>
                <w:b/>
              </w:rPr>
              <w:t>A taxa de juros é</w:t>
            </w:r>
            <w:r w:rsidRPr="00BB5126">
              <w:rPr>
                <w:rFonts w:ascii="Times New Roman" w:hAnsi="Times New Roman"/>
              </w:rPr>
              <w:t xml:space="preserve">: </w:t>
            </w:r>
            <w:r w:rsidRPr="00BB5126">
              <w:rPr>
                <w:rFonts w:ascii="Times New Roman" w:hAnsi="Times New Roman"/>
                <w:i/>
              </w:rPr>
              <w:t>[inserir taxa]</w:t>
            </w:r>
            <w:r w:rsidRPr="00BB5126">
              <w:rPr>
                <w:rFonts w:ascii="Times New Roman" w:hAnsi="Times New Roman"/>
              </w:rPr>
              <w:t>.</w:t>
            </w:r>
          </w:p>
        </w:tc>
      </w:tr>
      <w:tr w:rsidR="00124E5F" w:rsidRPr="00BB5126" w:rsidTr="00560BCB">
        <w:tc>
          <w:tcPr>
            <w:tcW w:w="1980" w:type="dxa"/>
            <w:tcMar>
              <w:top w:w="85" w:type="dxa"/>
              <w:bottom w:w="142" w:type="dxa"/>
              <w:right w:w="170" w:type="dxa"/>
            </w:tcMar>
          </w:tcPr>
          <w:p w:rsidR="00124E5F" w:rsidRPr="00BB5126" w:rsidRDefault="00124E5F" w:rsidP="00560BCB">
            <w:pPr>
              <w:numPr>
                <w:ilvl w:val="12"/>
                <w:numId w:val="0"/>
              </w:numPr>
              <w:rPr>
                <w:rFonts w:ascii="Times New Roman" w:hAnsi="Times New Roman"/>
                <w:b/>
                <w:spacing w:val="-3"/>
              </w:rPr>
            </w:pPr>
            <w:r w:rsidRPr="00BB5126">
              <w:rPr>
                <w:rFonts w:ascii="Times New Roman" w:hAnsi="Times New Roman"/>
                <w:b/>
                <w:spacing w:val="-3"/>
              </w:rPr>
              <w:t>45.1</w:t>
            </w:r>
          </w:p>
          <w:p w:rsidR="00124E5F" w:rsidRPr="00BB5126" w:rsidRDefault="00124E5F" w:rsidP="00560BCB">
            <w:pPr>
              <w:pStyle w:val="Ttulo6"/>
              <w:ind w:left="0" w:firstLine="0"/>
              <w:rPr>
                <w:sz w:val="22"/>
                <w:szCs w:val="22"/>
              </w:rPr>
            </w:pPr>
          </w:p>
        </w:tc>
        <w:tc>
          <w:tcPr>
            <w:tcW w:w="7020" w:type="dxa"/>
            <w:tcMar>
              <w:top w:w="85" w:type="dxa"/>
              <w:bottom w:w="142" w:type="dxa"/>
              <w:right w:w="170" w:type="dxa"/>
            </w:tcMar>
          </w:tcPr>
          <w:p w:rsidR="00124E5F" w:rsidRPr="00BB5126" w:rsidRDefault="00124E5F" w:rsidP="00560BCB">
            <w:pPr>
              <w:numPr>
                <w:ilvl w:val="12"/>
                <w:numId w:val="0"/>
              </w:numPr>
              <w:ind w:right="-72"/>
              <w:jc w:val="both"/>
              <w:rPr>
                <w:rFonts w:ascii="Times New Roman" w:hAnsi="Times New Roman"/>
                <w:i/>
              </w:rPr>
            </w:pPr>
            <w:r w:rsidRPr="00BB5126">
              <w:rPr>
                <w:rFonts w:ascii="Times New Roman" w:hAnsi="Times New Roman"/>
                <w:i/>
              </w:rPr>
              <w:t>[Em contratos com consultores estrangeiros, o Banco Mundial requer que seja usada a arbitragem comercial internacional em um local neutro.]</w:t>
            </w:r>
          </w:p>
          <w:p w:rsidR="00124E5F" w:rsidRPr="00BB5126" w:rsidRDefault="00124E5F" w:rsidP="00560BCB">
            <w:pPr>
              <w:numPr>
                <w:ilvl w:val="12"/>
                <w:numId w:val="0"/>
              </w:numPr>
              <w:ind w:right="-72"/>
              <w:jc w:val="both"/>
              <w:rPr>
                <w:rFonts w:ascii="Times New Roman" w:hAnsi="Times New Roman"/>
                <w:b/>
              </w:rPr>
            </w:pPr>
            <w:r w:rsidRPr="00BB5126">
              <w:rPr>
                <w:rFonts w:ascii="Times New Roman" w:hAnsi="Times New Roman"/>
                <w:b/>
              </w:rPr>
              <w:t>As controvérsias serão resolvidas por arbitragem de acordo com as seguintes disposições:</w:t>
            </w:r>
          </w:p>
          <w:p w:rsidR="00124E5F" w:rsidRPr="00BB5126" w:rsidRDefault="00124E5F" w:rsidP="00560BCB">
            <w:pPr>
              <w:numPr>
                <w:ilvl w:val="12"/>
                <w:numId w:val="0"/>
              </w:numPr>
              <w:tabs>
                <w:tab w:val="left" w:pos="540"/>
              </w:tabs>
              <w:spacing w:before="120"/>
              <w:ind w:left="547" w:right="-72" w:hanging="547"/>
              <w:jc w:val="both"/>
              <w:rPr>
                <w:rFonts w:ascii="Times New Roman" w:hAnsi="Times New Roman"/>
              </w:rPr>
            </w:pPr>
            <w:r w:rsidRPr="00BB5126">
              <w:rPr>
                <w:rFonts w:ascii="Times New Roman" w:hAnsi="Times New Roman"/>
              </w:rPr>
              <w:t>1.</w:t>
            </w:r>
            <w:r w:rsidRPr="00BB5126">
              <w:rPr>
                <w:rFonts w:ascii="Times New Roman" w:hAnsi="Times New Roman"/>
              </w:rPr>
              <w:tab/>
            </w:r>
            <w:r w:rsidRPr="00BB5126">
              <w:rPr>
                <w:rFonts w:ascii="Times New Roman" w:hAnsi="Times New Roman"/>
                <w:u w:val="single"/>
              </w:rPr>
              <w:t>Seleção de Árbitros</w:t>
            </w:r>
            <w:r w:rsidRPr="00BB5126">
              <w:rPr>
                <w:rFonts w:ascii="Times New Roman" w:hAnsi="Times New Roman"/>
              </w:rPr>
              <w:t>.  Cada controvérsia enviada por uma Parte à arbitragem deve ser ouvida por um único árbitro ou por um painel de arbitragem composto de três (3) árbitros, de acordo com as seguintes disposições:</w:t>
            </w:r>
          </w:p>
          <w:p w:rsidR="00124E5F" w:rsidRPr="00BB5126" w:rsidRDefault="00124E5F" w:rsidP="00560BCB">
            <w:pPr>
              <w:numPr>
                <w:ilvl w:val="12"/>
                <w:numId w:val="0"/>
              </w:numPr>
              <w:tabs>
                <w:tab w:val="left" w:pos="1080"/>
              </w:tabs>
              <w:ind w:left="1088" w:right="-74" w:hanging="544"/>
              <w:jc w:val="both"/>
              <w:rPr>
                <w:rFonts w:ascii="Times New Roman" w:hAnsi="Times New Roman"/>
              </w:rPr>
            </w:pPr>
          </w:p>
          <w:p w:rsidR="00124E5F" w:rsidRPr="00BB5126" w:rsidRDefault="00124E5F" w:rsidP="00560BCB">
            <w:pPr>
              <w:numPr>
                <w:ilvl w:val="12"/>
                <w:numId w:val="0"/>
              </w:numPr>
              <w:tabs>
                <w:tab w:val="left" w:pos="1080"/>
              </w:tabs>
              <w:ind w:left="1088" w:right="-74" w:hanging="530"/>
              <w:jc w:val="both"/>
              <w:rPr>
                <w:rFonts w:ascii="Times New Roman" w:hAnsi="Times New Roman"/>
              </w:rPr>
            </w:pPr>
            <w:r w:rsidRPr="00BB5126">
              <w:rPr>
                <w:rFonts w:ascii="Times New Roman" w:hAnsi="Times New Roman"/>
              </w:rPr>
              <w:t>(a)</w:t>
            </w:r>
            <w:r w:rsidRPr="00BB5126">
              <w:rPr>
                <w:rFonts w:ascii="Times New Roman" w:hAnsi="Times New Roman"/>
              </w:rPr>
              <w:tab/>
              <w:t>Quando as Partes concordarem que o objeto da disputa refere-se a um assunto técnico, poderão ajustar a indicação de um só árbitro ou, caso não haja consenso sobre a identidade deste até 30 (trinta) dias depois que a outra Parte tiver recebido a proposta de um nome pela Parte que iniciou o processo, qualquer das Partes poderá solicitar</w:t>
            </w:r>
            <w:r w:rsidRPr="00BB5126">
              <w:rPr>
                <w:rFonts w:ascii="Times New Roman" w:hAnsi="Times New Roman"/>
                <w:i/>
                <w:highlight w:val="lightGray"/>
              </w:rPr>
              <w:t xml:space="preserve"> à(ao) [indicar um organismo profissional internacional apropriado, por exemplo, a Federação Internacional de Engenheiros Consultores (FIDIC) de Lausanne, Suíça]</w:t>
            </w:r>
            <w:r w:rsidRPr="00BB5126">
              <w:rPr>
                <w:rFonts w:ascii="Times New Roman" w:hAnsi="Times New Roman"/>
              </w:rPr>
              <w:t xml:space="preserve"> uma relação com cinco candidatos no mínimo e, uma vez recebida essa lista, as Partes eliminarão alternadamente os nomes nela contidos até restar apenas um, que será o do único árbitro responsável pela solução do conflito.  Caso o último candidato não tenha sido selecionado dessa maneira no prazo de 60 (sessenta) dias a contar da data de recebimento da lista, o </w:t>
            </w:r>
            <w:r w:rsidRPr="00BB5126">
              <w:rPr>
                <w:rFonts w:ascii="Times New Roman" w:hAnsi="Times New Roman"/>
                <w:i/>
                <w:highlight w:val="lightGray"/>
              </w:rPr>
              <w:t>[inserir o nome do mesmo organismo profissional acima]</w:t>
            </w:r>
            <w:r w:rsidRPr="00BB5126">
              <w:rPr>
                <w:rFonts w:ascii="Times New Roman" w:hAnsi="Times New Roman"/>
              </w:rPr>
              <w:t xml:space="preserve"> apontará, por solicitação de qualquer uma das Partes, um único árbitro para resolver tal disputa, com base na lista apresentada ou de outro modo</w:t>
            </w:r>
          </w:p>
          <w:p w:rsidR="00124E5F" w:rsidRPr="00BB5126" w:rsidRDefault="00124E5F" w:rsidP="00560BCB">
            <w:pPr>
              <w:keepNext/>
              <w:numPr>
                <w:ilvl w:val="12"/>
                <w:numId w:val="0"/>
              </w:numPr>
              <w:tabs>
                <w:tab w:val="left" w:pos="1080"/>
              </w:tabs>
              <w:ind w:left="1080" w:right="-72" w:hanging="540"/>
              <w:jc w:val="both"/>
              <w:rPr>
                <w:rFonts w:ascii="Times New Roman" w:hAnsi="Times New Roman"/>
              </w:rPr>
            </w:pPr>
          </w:p>
          <w:p w:rsidR="00124E5F" w:rsidRPr="00BB5126" w:rsidRDefault="00124E5F" w:rsidP="00560BCB">
            <w:pPr>
              <w:numPr>
                <w:ilvl w:val="12"/>
                <w:numId w:val="0"/>
              </w:numPr>
              <w:tabs>
                <w:tab w:val="left" w:pos="1080"/>
              </w:tabs>
              <w:ind w:left="1088" w:right="-74" w:hanging="530"/>
              <w:jc w:val="both"/>
              <w:rPr>
                <w:rFonts w:ascii="Times New Roman" w:hAnsi="Times New Roman"/>
              </w:rPr>
            </w:pPr>
            <w:r w:rsidRPr="00BB5126">
              <w:rPr>
                <w:rFonts w:ascii="Times New Roman" w:hAnsi="Times New Roman"/>
              </w:rPr>
              <w:t>(b)</w:t>
            </w:r>
            <w:r w:rsidRPr="00BB5126">
              <w:rPr>
                <w:rFonts w:ascii="Times New Roman" w:hAnsi="Times New Roman"/>
              </w:rPr>
              <w:tab/>
              <w:t xml:space="preserve">Quando as Partes não concordarem que a disputa refere-se a uma questão técnica, o Cliente e o Consultor indicarão separadamente um árbitro, e esses dois árbitros designarão um terceiro árbitro </w:t>
            </w:r>
            <w:r w:rsidRPr="00BB5126">
              <w:rPr>
                <w:rFonts w:ascii="Times New Roman" w:hAnsi="Times New Roman"/>
              </w:rPr>
              <w:lastRenderedPageBreak/>
              <w:t xml:space="preserve">que presidirá o tribunal de arbitragem.  Se os árbitros indicados pelas Partes não obtiverem sucesso na escolha de um terceiro árbitro no prazo de 30 (trinta) dias contados a partir da data da designação do último dos dois árbitros, a pedido de qualquer das Partes, o terceiro árbitro será indicado por </w:t>
            </w:r>
            <w:r w:rsidRPr="00BB5126">
              <w:rPr>
                <w:rFonts w:ascii="Times New Roman" w:hAnsi="Times New Roman"/>
                <w:i/>
                <w:highlight w:val="lightGray"/>
              </w:rPr>
              <w:t>[nome de uma autoridade internacional nomeadora adequada como, por exemplo, o Secretário-Geral da Corte Permanente de Arbitragem, de Haia; o Secretário-Geral do Centro Internacional de Disputas sobre Investimentos, de Washington, D.C.; a Câmara Internacional de Comércio, de Paris, etc.]</w:t>
            </w:r>
            <w:r w:rsidRPr="00BB5126">
              <w:rPr>
                <w:rFonts w:ascii="Times New Roman" w:hAnsi="Times New Roman"/>
              </w:rPr>
              <w:t>.</w:t>
            </w:r>
          </w:p>
          <w:p w:rsidR="00124E5F" w:rsidRPr="00BB5126" w:rsidRDefault="00124E5F" w:rsidP="00560BCB">
            <w:pPr>
              <w:numPr>
                <w:ilvl w:val="12"/>
                <w:numId w:val="0"/>
              </w:numPr>
              <w:tabs>
                <w:tab w:val="left" w:pos="1080"/>
              </w:tabs>
              <w:ind w:left="1088" w:right="-74" w:hanging="530"/>
              <w:jc w:val="both"/>
              <w:rPr>
                <w:rFonts w:ascii="Times New Roman" w:hAnsi="Times New Roman"/>
              </w:rPr>
            </w:pPr>
          </w:p>
          <w:p w:rsidR="00124E5F" w:rsidRPr="00BB5126" w:rsidRDefault="00124E5F" w:rsidP="00560BCB">
            <w:pPr>
              <w:keepNext/>
              <w:numPr>
                <w:ilvl w:val="12"/>
                <w:numId w:val="0"/>
              </w:numPr>
              <w:tabs>
                <w:tab w:val="left" w:pos="1080"/>
              </w:tabs>
              <w:ind w:left="1080" w:right="-72" w:hanging="540"/>
              <w:jc w:val="both"/>
              <w:rPr>
                <w:rFonts w:ascii="Times New Roman" w:hAnsi="Times New Roman"/>
              </w:rPr>
            </w:pPr>
            <w:r w:rsidRPr="00BB5126">
              <w:rPr>
                <w:rFonts w:ascii="Times New Roman" w:hAnsi="Times New Roman"/>
              </w:rPr>
              <w:t>(c)</w:t>
            </w:r>
            <w:r w:rsidRPr="00BB5126">
              <w:rPr>
                <w:rFonts w:ascii="Times New Roman" w:hAnsi="Times New Roman"/>
              </w:rPr>
              <w:tab/>
              <w:t xml:space="preserve">Se, em uma disputa sujeita à Cláusula CE 8.2.1 (b), uma Parte não indicar um árbitro no prazo de 30 (trinta) dias após a outra Parte ter designado o outro árbitro, a Parte que fez a designação poderá solicitar [ao] [à] </w:t>
            </w:r>
            <w:r w:rsidRPr="00BB5126">
              <w:rPr>
                <w:rFonts w:ascii="Times New Roman" w:hAnsi="Times New Roman"/>
                <w:i/>
                <w:highlight w:val="lightGray"/>
              </w:rPr>
              <w:t>[nome da mesma autoridade nomeadora, segundo a Cláusula CE 8.2.1 (b)]</w:t>
            </w:r>
            <w:r w:rsidRPr="00BB5126">
              <w:rPr>
                <w:rFonts w:ascii="Times New Roman" w:hAnsi="Times New Roman"/>
              </w:rPr>
              <w:t xml:space="preserve"> que aponte um único árbitro, a quem caberá solucionar a disputa.</w:t>
            </w:r>
          </w:p>
        </w:tc>
      </w:tr>
      <w:tr w:rsidR="00124E5F" w:rsidRPr="00BB5126" w:rsidTr="00560BCB">
        <w:tc>
          <w:tcPr>
            <w:tcW w:w="1980" w:type="dxa"/>
            <w:tcMar>
              <w:top w:w="85" w:type="dxa"/>
              <w:bottom w:w="142" w:type="dxa"/>
              <w:right w:w="170" w:type="dxa"/>
            </w:tcMar>
          </w:tcPr>
          <w:p w:rsidR="00124E5F" w:rsidRPr="00BB5126" w:rsidRDefault="00124E5F" w:rsidP="00560BCB">
            <w:pPr>
              <w:pStyle w:val="Ttulo6"/>
              <w:ind w:left="0" w:firstLine="0"/>
              <w:rPr>
                <w:sz w:val="22"/>
                <w:szCs w:val="22"/>
              </w:rPr>
            </w:pPr>
          </w:p>
        </w:tc>
        <w:tc>
          <w:tcPr>
            <w:tcW w:w="7020" w:type="dxa"/>
            <w:tcMar>
              <w:top w:w="85" w:type="dxa"/>
              <w:bottom w:w="142" w:type="dxa"/>
              <w:right w:w="170" w:type="dxa"/>
            </w:tcMar>
          </w:tcPr>
          <w:p w:rsidR="00124E5F" w:rsidRPr="00BB5126" w:rsidRDefault="00124E5F" w:rsidP="00560BCB">
            <w:pPr>
              <w:keepNext/>
              <w:numPr>
                <w:ilvl w:val="12"/>
                <w:numId w:val="0"/>
              </w:numPr>
              <w:tabs>
                <w:tab w:val="left" w:pos="540"/>
              </w:tabs>
              <w:ind w:left="540" w:right="-72" w:hanging="540"/>
              <w:jc w:val="both"/>
              <w:rPr>
                <w:rFonts w:ascii="Times New Roman" w:hAnsi="Times New Roman"/>
              </w:rPr>
            </w:pPr>
            <w:r w:rsidRPr="00BB5126">
              <w:rPr>
                <w:rFonts w:ascii="Times New Roman" w:hAnsi="Times New Roman"/>
              </w:rPr>
              <w:t>2.</w:t>
            </w:r>
            <w:r w:rsidRPr="00BB5126">
              <w:rPr>
                <w:rFonts w:ascii="Times New Roman" w:hAnsi="Times New Roman"/>
              </w:rPr>
              <w:tab/>
            </w:r>
            <w:r w:rsidRPr="00BB5126">
              <w:rPr>
                <w:rFonts w:ascii="Times New Roman" w:hAnsi="Times New Roman"/>
                <w:u w:val="single"/>
              </w:rPr>
              <w:t>Normas de procedimento</w:t>
            </w:r>
            <w:r w:rsidRPr="00BB5126">
              <w:rPr>
                <w:rFonts w:ascii="Times New Roman" w:hAnsi="Times New Roman"/>
              </w:rPr>
              <w:t>. Exceto conforme estabelecido neste Contrato, o processo de arbitragem será conduzido de acordo com as normas para essa finalidade estabelecidas pela Comissão das Nações Unidas para o Direito Comercial Internacional (UNCITRAL), que estejam em vigor na data deste Contrato.</w:t>
            </w:r>
          </w:p>
          <w:p w:rsidR="00124E5F" w:rsidRPr="00BB5126" w:rsidRDefault="00124E5F" w:rsidP="00560BCB">
            <w:pPr>
              <w:keepNext/>
              <w:numPr>
                <w:ilvl w:val="12"/>
                <w:numId w:val="0"/>
              </w:numPr>
              <w:tabs>
                <w:tab w:val="left" w:pos="540"/>
              </w:tabs>
              <w:ind w:left="540" w:right="-72" w:hanging="540"/>
              <w:jc w:val="both"/>
              <w:rPr>
                <w:rFonts w:ascii="Times New Roman" w:hAnsi="Times New Roman"/>
              </w:rPr>
            </w:pPr>
            <w:r w:rsidRPr="00BB5126">
              <w:rPr>
                <w:rFonts w:ascii="Times New Roman" w:hAnsi="Times New Roman"/>
              </w:rPr>
              <w:t>3.</w:t>
            </w:r>
            <w:r w:rsidRPr="00BB5126">
              <w:rPr>
                <w:rFonts w:ascii="Times New Roman" w:hAnsi="Times New Roman"/>
              </w:rPr>
              <w:tab/>
            </w:r>
            <w:r w:rsidRPr="00BB5126">
              <w:rPr>
                <w:rFonts w:ascii="Times New Roman" w:hAnsi="Times New Roman"/>
                <w:u w:val="single"/>
              </w:rPr>
              <w:t>Substituição de árbitros</w:t>
            </w:r>
            <w:r w:rsidRPr="00BB5126">
              <w:rPr>
                <w:rFonts w:ascii="Times New Roman" w:hAnsi="Times New Roman"/>
              </w:rPr>
              <w:t>.  Se, por qualquer razão, um árbitro não puder desempenhar suas funções, será apontado um substituto da mesma forma adotada para indicação do árbitro original.</w:t>
            </w:r>
          </w:p>
          <w:p w:rsidR="00124E5F" w:rsidRPr="00BB5126" w:rsidRDefault="00124E5F" w:rsidP="00560BCB">
            <w:pPr>
              <w:numPr>
                <w:ilvl w:val="12"/>
                <w:numId w:val="0"/>
              </w:numPr>
              <w:tabs>
                <w:tab w:val="left" w:pos="540"/>
              </w:tabs>
              <w:ind w:left="540" w:right="-72" w:hanging="540"/>
              <w:jc w:val="both"/>
              <w:rPr>
                <w:rFonts w:ascii="Times New Roman" w:hAnsi="Times New Roman"/>
              </w:rPr>
            </w:pPr>
            <w:r w:rsidRPr="00BB5126">
              <w:rPr>
                <w:rFonts w:ascii="Times New Roman" w:hAnsi="Times New Roman"/>
              </w:rPr>
              <w:t>4.</w:t>
            </w:r>
            <w:r w:rsidRPr="00BB5126">
              <w:rPr>
                <w:rFonts w:ascii="Times New Roman" w:hAnsi="Times New Roman"/>
              </w:rPr>
              <w:tab/>
            </w:r>
            <w:r w:rsidRPr="00BB5126">
              <w:rPr>
                <w:rFonts w:ascii="Times New Roman" w:hAnsi="Times New Roman"/>
                <w:u w:val="single"/>
              </w:rPr>
              <w:t>Nacionalidade e Qualificações de Árbitros</w:t>
            </w:r>
            <w:r w:rsidRPr="00BB5126">
              <w:rPr>
                <w:rFonts w:ascii="Times New Roman" w:hAnsi="Times New Roman"/>
              </w:rPr>
              <w:t xml:space="preserve">.  O árbitro único ou o terceiro árbitro indicado de acordo com os parágrafos 1(a) até 1(c) acima, deverá ser um especialista em questões jurídicas ou técnicas internacionalmente reconhecido e com vasta experiência na matéria em disputa, não podendo ser natural do país de origem do Consultor </w:t>
            </w:r>
            <w:r w:rsidRPr="00BB5126">
              <w:rPr>
                <w:rFonts w:ascii="Times New Roman" w:hAnsi="Times New Roman"/>
                <w:i/>
              </w:rPr>
              <w:t xml:space="preserve">[Se o Consultor consistir em mais de uma entidade, acrescente: </w:t>
            </w:r>
            <w:r w:rsidRPr="00BB5126">
              <w:rPr>
                <w:rFonts w:ascii="Times New Roman" w:hAnsi="Times New Roman"/>
              </w:rPr>
              <w:t xml:space="preserve"> nem do país de origem de nenhum de seus Membros ou Partes</w:t>
            </w:r>
            <w:r w:rsidRPr="00BB5126">
              <w:rPr>
                <w:rFonts w:ascii="Times New Roman" w:hAnsi="Times New Roman"/>
                <w:i/>
              </w:rPr>
              <w:t>]</w:t>
            </w:r>
            <w:r w:rsidRPr="00BB5126">
              <w:rPr>
                <w:rFonts w:ascii="Times New Roman" w:hAnsi="Times New Roman"/>
              </w:rPr>
              <w:t xml:space="preserve"> nem do país do Governo.  Para a finalidade desta Cláusula, “país de origem” significa:</w:t>
            </w: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(a)</w:t>
            </w:r>
            <w:r w:rsidRPr="00BB5126">
              <w:rPr>
                <w:rFonts w:ascii="Times New Roman" w:hAnsi="Times New Roman"/>
              </w:rPr>
              <w:tab/>
              <w:t xml:space="preserve">o país de incorporação do Consultor </w:t>
            </w:r>
            <w:r w:rsidRPr="00BB5126">
              <w:rPr>
                <w:rFonts w:ascii="Times New Roman" w:hAnsi="Times New Roman"/>
                <w:i/>
              </w:rPr>
              <w:t xml:space="preserve">[Se o Consultor consistir em mais de uma entidade, acrescente: </w:t>
            </w:r>
            <w:r w:rsidRPr="00BB5126">
              <w:rPr>
                <w:rFonts w:ascii="Times New Roman" w:hAnsi="Times New Roman"/>
              </w:rPr>
              <w:t>ou de qualquer de seus Membros ou Partes</w:t>
            </w:r>
            <w:r w:rsidRPr="00BB5126">
              <w:rPr>
                <w:rFonts w:ascii="Times New Roman" w:hAnsi="Times New Roman"/>
                <w:i/>
              </w:rPr>
              <w:t>]</w:t>
            </w:r>
            <w:r w:rsidRPr="00BB5126">
              <w:rPr>
                <w:rFonts w:ascii="Times New Roman" w:hAnsi="Times New Roman"/>
              </w:rPr>
              <w:t>; ou</w:t>
            </w: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(b)</w:t>
            </w:r>
            <w:r w:rsidRPr="00BB5126">
              <w:rPr>
                <w:rFonts w:ascii="Times New Roman" w:hAnsi="Times New Roman"/>
              </w:rPr>
              <w:tab/>
              <w:t xml:space="preserve">o país onde está situado o local de negócios principal do </w:t>
            </w:r>
            <w:r w:rsidRPr="00BB5126">
              <w:rPr>
                <w:rFonts w:ascii="Times New Roman" w:hAnsi="Times New Roman"/>
              </w:rPr>
              <w:lastRenderedPageBreak/>
              <w:t xml:space="preserve">Consultor [ou de qualquer dos seus Membros ou Partes]; ou </w:t>
            </w: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(c)</w:t>
            </w:r>
            <w:r w:rsidRPr="00BB5126">
              <w:rPr>
                <w:rFonts w:ascii="Times New Roman" w:hAnsi="Times New Roman"/>
              </w:rPr>
              <w:tab/>
              <w:t>o país de nacionalidade da maioria dos acionistas do Consultor [ou de qualquer dos seus Membros ou Partes]; ou</w:t>
            </w: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(d)</w:t>
            </w:r>
            <w:r w:rsidRPr="00BB5126">
              <w:rPr>
                <w:rFonts w:ascii="Times New Roman" w:hAnsi="Times New Roman"/>
              </w:rPr>
              <w:tab/>
              <w:t>o país de nacionalidade dos Subconsultores envolvidos, quando a disputa se referir a um subcontrato.</w:t>
            </w:r>
          </w:p>
        </w:tc>
      </w:tr>
      <w:tr w:rsidR="00124E5F" w:rsidRPr="00BB5126" w:rsidTr="00560BCB">
        <w:tc>
          <w:tcPr>
            <w:tcW w:w="1980" w:type="dxa"/>
            <w:tcMar>
              <w:top w:w="85" w:type="dxa"/>
              <w:bottom w:w="142" w:type="dxa"/>
              <w:right w:w="170" w:type="dxa"/>
            </w:tcMar>
          </w:tcPr>
          <w:p w:rsidR="00124E5F" w:rsidRPr="00BB5126" w:rsidRDefault="00124E5F" w:rsidP="00560BCB">
            <w:pPr>
              <w:pStyle w:val="Ttulo6"/>
              <w:ind w:left="0" w:firstLine="0"/>
              <w:rPr>
                <w:sz w:val="22"/>
                <w:szCs w:val="22"/>
              </w:rPr>
            </w:pPr>
          </w:p>
        </w:tc>
        <w:tc>
          <w:tcPr>
            <w:tcW w:w="7020" w:type="dxa"/>
            <w:tcMar>
              <w:top w:w="85" w:type="dxa"/>
              <w:bottom w:w="142" w:type="dxa"/>
              <w:right w:w="170" w:type="dxa"/>
            </w:tcMar>
          </w:tcPr>
          <w:p w:rsidR="00124E5F" w:rsidRPr="00BB5126" w:rsidRDefault="00124E5F" w:rsidP="00560BCB">
            <w:pPr>
              <w:numPr>
                <w:ilvl w:val="12"/>
                <w:numId w:val="0"/>
              </w:numPr>
              <w:tabs>
                <w:tab w:val="left" w:pos="540"/>
              </w:tabs>
              <w:ind w:left="540" w:right="-72" w:hanging="540"/>
              <w:jc w:val="both"/>
              <w:rPr>
                <w:rFonts w:ascii="Times New Roman" w:hAnsi="Times New Roman"/>
              </w:rPr>
            </w:pPr>
            <w:r w:rsidRPr="00BB5126">
              <w:rPr>
                <w:rFonts w:ascii="Times New Roman" w:hAnsi="Times New Roman"/>
              </w:rPr>
              <w:t>5.</w:t>
            </w:r>
            <w:r w:rsidRPr="00BB5126">
              <w:rPr>
                <w:rFonts w:ascii="Times New Roman" w:hAnsi="Times New Roman"/>
              </w:rPr>
              <w:tab/>
              <w:t>Disposições gerais.  Em qualquer processo de arbitragem nos termos deste Contrato:</w:t>
            </w:r>
          </w:p>
          <w:p w:rsidR="00124E5F" w:rsidRPr="00BB5126" w:rsidRDefault="00124E5F" w:rsidP="00560BCB">
            <w:pPr>
              <w:pStyle w:val="Corpodetexto"/>
              <w:numPr>
                <w:ilvl w:val="12"/>
                <w:numId w:val="0"/>
              </w:numPr>
              <w:spacing w:after="0"/>
              <w:rPr>
                <w:sz w:val="22"/>
                <w:szCs w:val="22"/>
              </w:rPr>
            </w:pP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(a)</w:t>
            </w:r>
            <w:r w:rsidRPr="00BB5126">
              <w:rPr>
                <w:rFonts w:ascii="Times New Roman" w:hAnsi="Times New Roman"/>
              </w:rPr>
              <w:tab/>
              <w:t xml:space="preserve">exceto quando as Partes acordarem de outra forma, esses procedimentos serão realizados em </w:t>
            </w:r>
            <w:r w:rsidRPr="00BB5126">
              <w:rPr>
                <w:rFonts w:ascii="Times New Roman" w:hAnsi="Times New Roman"/>
                <w:i/>
              </w:rPr>
              <w:t>[selecione um país que não seja o do Cliente nem o do Consultor]</w:t>
            </w:r>
            <w:r w:rsidRPr="00BB5126">
              <w:rPr>
                <w:rFonts w:ascii="Times New Roman" w:hAnsi="Times New Roman"/>
              </w:rPr>
              <w:t>;</w:t>
            </w:r>
          </w:p>
          <w:p w:rsidR="00124E5F" w:rsidRPr="00BB5126" w:rsidRDefault="00124E5F" w:rsidP="00560BCB">
            <w:pPr>
              <w:numPr>
                <w:ilvl w:val="12"/>
                <w:numId w:val="0"/>
              </w:numPr>
              <w:tabs>
                <w:tab w:val="left" w:pos="1080"/>
              </w:tabs>
              <w:ind w:left="1080" w:right="-72" w:hanging="540"/>
              <w:jc w:val="both"/>
              <w:rPr>
                <w:rFonts w:ascii="Times New Roman" w:hAnsi="Times New Roman"/>
              </w:rPr>
            </w:pPr>
            <w:r w:rsidRPr="00BB5126">
              <w:rPr>
                <w:rFonts w:ascii="Times New Roman" w:hAnsi="Times New Roman"/>
              </w:rPr>
              <w:t>(b)</w:t>
            </w:r>
            <w:r w:rsidRPr="00BB5126">
              <w:rPr>
                <w:rFonts w:ascii="Times New Roman" w:hAnsi="Times New Roman"/>
              </w:rPr>
              <w:tab/>
              <w:t>o idioma</w:t>
            </w:r>
            <w:r w:rsidRPr="00BB5126">
              <w:rPr>
                <w:rFonts w:ascii="Times New Roman" w:hAnsi="Times New Roman"/>
                <w:i/>
              </w:rPr>
              <w:t xml:space="preserve"> [tipo de idioma]</w:t>
            </w:r>
            <w:r w:rsidRPr="00BB5126">
              <w:rPr>
                <w:rFonts w:ascii="Times New Roman" w:hAnsi="Times New Roman"/>
              </w:rPr>
              <w:t xml:space="preserve"> será o idioma oficial para todos os fins; e</w:t>
            </w:r>
          </w:p>
          <w:p w:rsidR="00124E5F" w:rsidRPr="00BB5126" w:rsidRDefault="00124E5F" w:rsidP="00560BCB">
            <w:pPr>
              <w:numPr>
                <w:ilvl w:val="12"/>
                <w:numId w:val="0"/>
              </w:numPr>
              <w:tabs>
                <w:tab w:val="left" w:pos="1080"/>
              </w:tabs>
              <w:ind w:left="1080" w:right="-72" w:hanging="520"/>
              <w:jc w:val="both"/>
              <w:rPr>
                <w:rFonts w:ascii="Times New Roman" w:hAnsi="Times New Roman"/>
                <w:i/>
                <w:iCs/>
                <w:strike/>
              </w:rPr>
            </w:pPr>
            <w:r w:rsidRPr="00BB5126">
              <w:rPr>
                <w:rFonts w:ascii="Times New Roman" w:hAnsi="Times New Roman"/>
              </w:rPr>
              <w:t>(c)</w:t>
            </w:r>
            <w:r w:rsidRPr="00BB5126">
              <w:rPr>
                <w:rFonts w:ascii="Times New Roman" w:hAnsi="Times New Roman"/>
              </w:rPr>
              <w:tab/>
              <w:t>a decisão do único árbitro ou da maioria dos árbitros (ou do terceiro árbitro não havendo essa maioria) será final e obrigatória, aplicável por qualquer tribunal da jurisdição competente, renunciando as Partes, por meio deste instrumento, a qualquer objeção ou reivindicação de imunidade em relação ao cumprimento de tal decisão.</w:t>
            </w:r>
          </w:p>
        </w:tc>
      </w:tr>
    </w:tbl>
    <w:p w:rsidR="00124E5F" w:rsidRPr="001F20D9" w:rsidRDefault="00124E5F" w:rsidP="00AA6D3A">
      <w:pPr>
        <w:jc w:val="center"/>
        <w:rPr>
          <w:rFonts w:ascii="Times New Roman" w:hAnsi="Times New Roman"/>
        </w:rPr>
      </w:pPr>
    </w:p>
    <w:p w:rsidR="00124E5F" w:rsidRPr="001F20D9" w:rsidRDefault="00124E5F" w:rsidP="00AA6D3A">
      <w:pPr>
        <w:pStyle w:val="BankNormal"/>
        <w:spacing w:after="0"/>
        <w:rPr>
          <w:szCs w:val="24"/>
        </w:rPr>
        <w:sectPr w:rsidR="00124E5F" w:rsidRPr="001F20D9" w:rsidSect="00560BCB">
          <w:headerReference w:type="even" r:id="rId118"/>
          <w:headerReference w:type="default" r:id="rId119"/>
          <w:headerReference w:type="first" r:id="rId120"/>
          <w:type w:val="oddPage"/>
          <w:pgSz w:w="12242" w:h="15842" w:code="1"/>
          <w:pgMar w:top="1440" w:right="1440" w:bottom="1440" w:left="1800" w:header="720" w:footer="720" w:gutter="0"/>
          <w:paperSrc w:first="15" w:other="15"/>
          <w:cols w:space="708"/>
          <w:titlePg/>
          <w:docGrid w:linePitch="360"/>
        </w:sectPr>
      </w:pPr>
    </w:p>
    <w:p w:rsidR="00124E5F" w:rsidRDefault="00EF0553" w:rsidP="00EF0553">
      <w:pPr>
        <w:pStyle w:val="Part3--Heading1"/>
      </w:pPr>
      <w:bookmarkStart w:id="1189" w:name="_Toc315798927"/>
      <w:bookmarkStart w:id="1190" w:name="_Toc315865449"/>
      <w:bookmarkStart w:id="1191" w:name="_Toc315866673"/>
      <w:r>
        <w:lastRenderedPageBreak/>
        <w:t>IV.</w:t>
      </w:r>
      <w:r>
        <w:tab/>
      </w:r>
      <w:r w:rsidR="00124E5F" w:rsidRPr="008B1C6C">
        <w:t>Apêndices</w:t>
      </w:r>
      <w:bookmarkEnd w:id="1189"/>
      <w:bookmarkEnd w:id="1190"/>
      <w:bookmarkEnd w:id="1191"/>
    </w:p>
    <w:p w:rsidR="00124E5F" w:rsidRDefault="00124E5F" w:rsidP="00C20775">
      <w:pPr>
        <w:pStyle w:val="Part3-Heading1A"/>
      </w:pPr>
      <w:bookmarkStart w:id="1192" w:name="_Toc315798928"/>
      <w:bookmarkStart w:id="1193" w:name="_Toc315865450"/>
      <w:bookmarkStart w:id="1194" w:name="_Toc315866674"/>
      <w:r w:rsidRPr="008B1C6C">
        <w:t>Apêndice A - Termos de Referência</w:t>
      </w:r>
      <w:bookmarkEnd w:id="1192"/>
      <w:bookmarkEnd w:id="1193"/>
      <w:bookmarkEnd w:id="1194"/>
    </w:p>
    <w:p w:rsidR="00124E5F" w:rsidRPr="00064EF5" w:rsidRDefault="00124E5F" w:rsidP="00AA6D3A">
      <w:pPr>
        <w:keepNext/>
        <w:numPr>
          <w:ilvl w:val="12"/>
          <w:numId w:val="0"/>
        </w:numPr>
        <w:rPr>
          <w:rFonts w:ascii="Times New Roman" w:hAnsi="Times New Roman"/>
        </w:rPr>
      </w:pPr>
    </w:p>
    <w:p w:rsidR="00124E5F" w:rsidRPr="00064EF5" w:rsidRDefault="00124E5F" w:rsidP="00AA6D3A">
      <w:pPr>
        <w:numPr>
          <w:ilvl w:val="12"/>
          <w:numId w:val="0"/>
        </w:numPr>
        <w:jc w:val="both"/>
        <w:rPr>
          <w:rFonts w:ascii="Times New Roman" w:hAnsi="Times New Roman"/>
          <w:b/>
          <w:i/>
        </w:rPr>
      </w:pPr>
      <w:r w:rsidRPr="007061E1">
        <w:rPr>
          <w:rFonts w:ascii="Times New Roman" w:hAnsi="Times New Roman"/>
          <w:i/>
        </w:rPr>
        <w:t xml:space="preserve">[Este Apêndice incluirá os Termos de Referência finais ajustados pelo Cliente e o Consultor durante as negociações técnicas, as datas para realização das diversas tarefas, o local de execução das diferentes tarefas, requisitos de relatórios detalhados e lista de resultados contra os quais serão efetuados os pagamentos ao Consultor; dados do Cliente, incluindo pessoal da contraparte designado pelo Cliente para trabalhar na equipe do Consultor; tarefas ou ações específicas a serem aprovadas pelo Cliente. </w:t>
      </w:r>
    </w:p>
    <w:p w:rsidR="00124E5F" w:rsidRPr="00064EF5" w:rsidRDefault="00124E5F" w:rsidP="00AA6D3A">
      <w:pPr>
        <w:numPr>
          <w:ilvl w:val="12"/>
          <w:numId w:val="0"/>
        </w:numPr>
        <w:jc w:val="both"/>
        <w:rPr>
          <w:rFonts w:ascii="Times New Roman" w:hAnsi="Times New Roman"/>
          <w:i/>
        </w:rPr>
      </w:pPr>
      <w:r w:rsidRPr="007061E1">
        <w:rPr>
          <w:rFonts w:ascii="Times New Roman" w:hAnsi="Times New Roman"/>
          <w:i/>
        </w:rPr>
        <w:t>Inserir o texto baseado na Seção 7 (Termos de Referência) da TIC na SDP e modificado com base nos Formulários TEC-1 a TEC-5 da Proposta do Consultor. Destacar as alterações na Seção 7 da SDP]</w:t>
      </w:r>
    </w:p>
    <w:p w:rsidR="00124E5F" w:rsidRPr="008B1C6C" w:rsidRDefault="00124E5F" w:rsidP="00AA6D3A">
      <w:pPr>
        <w:numPr>
          <w:ilvl w:val="12"/>
          <w:numId w:val="0"/>
        </w:numPr>
        <w:jc w:val="both"/>
        <w:rPr>
          <w:color w:val="1F497D"/>
        </w:rPr>
      </w:pPr>
    </w:p>
    <w:p w:rsidR="00124E5F" w:rsidRPr="008B1C6C" w:rsidRDefault="00124E5F" w:rsidP="00AA6D3A">
      <w:pPr>
        <w:numPr>
          <w:ilvl w:val="12"/>
          <w:numId w:val="0"/>
        </w:numPr>
      </w:pPr>
      <w:r w:rsidRPr="008B1C6C">
        <w:t>………………………………………………………………………………………………</w:t>
      </w:r>
    </w:p>
    <w:p w:rsidR="00124E5F" w:rsidRPr="008B1C6C" w:rsidRDefault="00124E5F" w:rsidP="00AA6D3A">
      <w:pPr>
        <w:numPr>
          <w:ilvl w:val="12"/>
          <w:numId w:val="0"/>
        </w:numPr>
      </w:pPr>
    </w:p>
    <w:p w:rsidR="00124E5F" w:rsidRDefault="00124E5F" w:rsidP="00C20775">
      <w:pPr>
        <w:pStyle w:val="Part3-Heading1A"/>
      </w:pPr>
      <w:bookmarkStart w:id="1195" w:name="_Toc315798929"/>
      <w:bookmarkStart w:id="1196" w:name="_Toc315865451"/>
      <w:bookmarkStart w:id="1197" w:name="_Toc315866675"/>
      <w:r w:rsidRPr="00064EF5">
        <w:t>Apêndice B - Equipe Principal</w:t>
      </w:r>
      <w:bookmarkEnd w:id="1195"/>
      <w:bookmarkEnd w:id="1196"/>
      <w:bookmarkEnd w:id="1197"/>
    </w:p>
    <w:p w:rsidR="00124E5F" w:rsidRPr="00064EF5" w:rsidRDefault="00124E5F" w:rsidP="00AA6D3A">
      <w:pPr>
        <w:pStyle w:val="BankNormal"/>
        <w:keepNext/>
        <w:numPr>
          <w:ilvl w:val="12"/>
          <w:numId w:val="0"/>
        </w:numPr>
        <w:spacing w:after="0"/>
        <w:rPr>
          <w:szCs w:val="24"/>
        </w:rPr>
      </w:pPr>
    </w:p>
    <w:p w:rsidR="00124E5F" w:rsidRPr="008B1C6C" w:rsidRDefault="00124E5F" w:rsidP="00AA6D3A">
      <w:pPr>
        <w:numPr>
          <w:ilvl w:val="12"/>
          <w:numId w:val="0"/>
        </w:numPr>
        <w:jc w:val="both"/>
        <w:rPr>
          <w:i/>
        </w:rPr>
      </w:pPr>
      <w:r w:rsidRPr="007061E1">
        <w:rPr>
          <w:rFonts w:ascii="Times New Roman" w:hAnsi="Times New Roman"/>
          <w:i/>
        </w:rPr>
        <w:t>[Inserir uma tabela baseada no Formulário TEC-6 da Proposta Técnica do Consultor e finalizada nas negociações do Contrato. Anexar os CVs (atualizados e assinados pelos respectivos Especialistas Principais) demonstrando as qualificações da Equipe Principal.]</w:t>
      </w:r>
    </w:p>
    <w:p w:rsidR="00124E5F" w:rsidRPr="008B1C6C" w:rsidRDefault="00124E5F" w:rsidP="00AA6D3A">
      <w:pPr>
        <w:pStyle w:val="BankNormal"/>
        <w:numPr>
          <w:ilvl w:val="12"/>
          <w:numId w:val="0"/>
        </w:numPr>
        <w:spacing w:after="0"/>
        <w:rPr>
          <w:iCs/>
          <w:color w:val="1F497D"/>
          <w:szCs w:val="24"/>
        </w:rPr>
      </w:pPr>
    </w:p>
    <w:p w:rsidR="00124E5F" w:rsidRPr="008B1C6C" w:rsidRDefault="00124E5F" w:rsidP="00AA6D3A">
      <w:pPr>
        <w:numPr>
          <w:ilvl w:val="12"/>
          <w:numId w:val="0"/>
        </w:numPr>
        <w:rPr>
          <w:color w:val="1F497D"/>
        </w:rPr>
      </w:pPr>
    </w:p>
    <w:p w:rsidR="00124E5F" w:rsidRPr="008B1C6C" w:rsidRDefault="00124E5F" w:rsidP="00AA6D3A">
      <w:pPr>
        <w:numPr>
          <w:ilvl w:val="12"/>
          <w:numId w:val="0"/>
        </w:numPr>
        <w:rPr>
          <w:color w:val="1F497D"/>
          <w:spacing w:val="-3"/>
        </w:rPr>
      </w:pPr>
      <w:r w:rsidRPr="008B1C6C">
        <w:rPr>
          <w:color w:val="1F497D"/>
          <w:spacing w:val="-3"/>
        </w:rPr>
        <w:t>……………………………………………………………………………………………………</w:t>
      </w:r>
    </w:p>
    <w:p w:rsidR="00124E5F" w:rsidRPr="008B1C6C" w:rsidRDefault="00124E5F" w:rsidP="00AA6D3A">
      <w:pPr>
        <w:numPr>
          <w:ilvl w:val="12"/>
          <w:numId w:val="0"/>
        </w:numPr>
        <w:rPr>
          <w:spacing w:val="-3"/>
        </w:rPr>
      </w:pPr>
    </w:p>
    <w:p w:rsidR="00124E5F" w:rsidRDefault="00124E5F" w:rsidP="00C20775">
      <w:pPr>
        <w:pStyle w:val="Part3-Heading1A"/>
      </w:pPr>
      <w:bookmarkStart w:id="1198" w:name="_Toc315798930"/>
      <w:bookmarkStart w:id="1199" w:name="_Toc315865452"/>
      <w:bookmarkStart w:id="1200" w:name="_Toc315866676"/>
      <w:r w:rsidRPr="008B1C6C">
        <w:t>Apêndice C - Discriminação do Preço do Contrato</w:t>
      </w:r>
      <w:bookmarkEnd w:id="1198"/>
      <w:bookmarkEnd w:id="1199"/>
      <w:bookmarkEnd w:id="1200"/>
    </w:p>
    <w:p w:rsidR="00124E5F" w:rsidRPr="00064EF5" w:rsidRDefault="00124E5F" w:rsidP="00AA6D3A">
      <w:pPr>
        <w:numPr>
          <w:ilvl w:val="12"/>
          <w:numId w:val="0"/>
        </w:numPr>
        <w:tabs>
          <w:tab w:val="left" w:pos="1440"/>
        </w:tabs>
        <w:jc w:val="both"/>
        <w:rPr>
          <w:rFonts w:ascii="Times New Roman" w:hAnsi="Times New Roman"/>
          <w:spacing w:val="-3"/>
        </w:rPr>
      </w:pPr>
    </w:p>
    <w:p w:rsidR="00124E5F" w:rsidRPr="00064EF5" w:rsidRDefault="00124E5F" w:rsidP="00AA6D3A">
      <w:pPr>
        <w:numPr>
          <w:ilvl w:val="12"/>
          <w:numId w:val="0"/>
        </w:numPr>
        <w:tabs>
          <w:tab w:val="left" w:pos="1440"/>
        </w:tabs>
        <w:jc w:val="both"/>
        <w:rPr>
          <w:rFonts w:ascii="Times New Roman" w:hAnsi="Times New Roman"/>
          <w:i/>
          <w:spacing w:val="-3"/>
        </w:rPr>
      </w:pPr>
      <w:r w:rsidRPr="007061E1">
        <w:rPr>
          <w:rFonts w:ascii="Times New Roman" w:hAnsi="Times New Roman"/>
          <w:i/>
          <w:spacing w:val="-3"/>
        </w:rPr>
        <w:t xml:space="preserve">[Inserir a tabela com as taxas unitárias para chegar à discriminação do preço global. A tabela deve ser baseada nos [Formulários FIN-3 e FIN-4] da Proposta do Consultor e refletir quaisquer alterações acordadas nas </w:t>
      </w:r>
      <w:r w:rsidRPr="007061E1">
        <w:rPr>
          <w:rFonts w:ascii="Times New Roman" w:hAnsi="Times New Roman"/>
          <w:b/>
          <w:i/>
          <w:smallCaps/>
          <w:spacing w:val="-3"/>
        </w:rPr>
        <w:t xml:space="preserve">negociações do Contrato </w:t>
      </w:r>
      <w:r w:rsidRPr="007061E1">
        <w:rPr>
          <w:rFonts w:ascii="Times New Roman" w:hAnsi="Times New Roman"/>
          <w:i/>
          <w:spacing w:val="-3"/>
        </w:rPr>
        <w:t>, se houver. A nota de rodapé deve listar tais alterações feitas nos [Formulários FIN-3 e FIN-4] nas negociações ou definir que nenhuma alteração foi feita.]</w:t>
      </w:r>
    </w:p>
    <w:p w:rsidR="00124E5F" w:rsidRPr="00064EF5" w:rsidRDefault="00124E5F" w:rsidP="00AA6D3A">
      <w:pPr>
        <w:numPr>
          <w:ilvl w:val="12"/>
          <w:numId w:val="0"/>
        </w:numPr>
        <w:tabs>
          <w:tab w:val="left" w:pos="1440"/>
        </w:tabs>
        <w:ind w:left="720" w:hanging="720"/>
        <w:jc w:val="both"/>
        <w:rPr>
          <w:rFonts w:ascii="Times New Roman" w:hAnsi="Times New Roman"/>
          <w:spacing w:val="-3"/>
        </w:rPr>
      </w:pPr>
    </w:p>
    <w:p w:rsidR="00124E5F" w:rsidRPr="00064EF5" w:rsidRDefault="00124E5F" w:rsidP="00AA6D3A">
      <w:pPr>
        <w:numPr>
          <w:ilvl w:val="12"/>
          <w:numId w:val="0"/>
        </w:numPr>
        <w:ind w:right="-72"/>
        <w:jc w:val="both"/>
        <w:rPr>
          <w:rFonts w:ascii="Times New Roman" w:hAnsi="Times New Roman"/>
          <w:bCs/>
          <w:i/>
        </w:rPr>
      </w:pPr>
      <w:r w:rsidRPr="007061E1">
        <w:rPr>
          <w:rFonts w:ascii="Times New Roman" w:hAnsi="Times New Roman"/>
          <w:i/>
        </w:rPr>
        <w:lastRenderedPageBreak/>
        <w:t>Quando o Consultor tiver sido selecionado sob o método de Seleção Baseada na Qualidade, incluir também o seguinte:</w:t>
      </w:r>
    </w:p>
    <w:p w:rsidR="00124E5F" w:rsidRPr="008B1C6C" w:rsidRDefault="00124E5F" w:rsidP="00AA6D3A">
      <w:pPr>
        <w:numPr>
          <w:ilvl w:val="12"/>
          <w:numId w:val="0"/>
        </w:numPr>
        <w:ind w:right="-72"/>
        <w:jc w:val="both"/>
        <w:rPr>
          <w:bCs/>
          <w:i/>
        </w:rPr>
      </w:pPr>
    </w:p>
    <w:p w:rsidR="00124E5F" w:rsidRPr="00064EF5" w:rsidRDefault="00124E5F" w:rsidP="00064EF5">
      <w:pPr>
        <w:numPr>
          <w:ilvl w:val="12"/>
          <w:numId w:val="0"/>
        </w:numPr>
        <w:ind w:left="720" w:right="-72"/>
        <w:jc w:val="both"/>
        <w:rPr>
          <w:rFonts w:ascii="Times New Roman" w:hAnsi="Times New Roman"/>
        </w:rPr>
      </w:pPr>
      <w:r w:rsidRPr="007061E1">
        <w:rPr>
          <w:rFonts w:ascii="Times New Roman" w:hAnsi="Times New Roman"/>
        </w:rPr>
        <w:t>“As taxas de remuneração acordadas devem ser definidas no Modelo de Formulário I em anexo. Esse formulário deverá ser preparado com base no Apêndice A d Formulário FIN-3 das “Representações de Consultores referentes a Custo e Encargos” da SDP enviadas ao Cliente pelo Consultor antes das negociações do Contrato.</w:t>
      </w:r>
    </w:p>
    <w:p w:rsidR="00124E5F" w:rsidRPr="00064EF5" w:rsidRDefault="00124E5F" w:rsidP="00064EF5">
      <w:pPr>
        <w:numPr>
          <w:ilvl w:val="12"/>
          <w:numId w:val="0"/>
        </w:numPr>
        <w:ind w:left="720" w:right="-72"/>
        <w:jc w:val="both"/>
        <w:rPr>
          <w:rFonts w:ascii="Times New Roman" w:hAnsi="Times New Roman"/>
        </w:rPr>
      </w:pPr>
    </w:p>
    <w:p w:rsidR="00124E5F" w:rsidRPr="00064EF5" w:rsidRDefault="00124E5F" w:rsidP="00064EF5">
      <w:pPr>
        <w:numPr>
          <w:ilvl w:val="12"/>
          <w:numId w:val="0"/>
        </w:numPr>
        <w:ind w:left="720" w:right="-72"/>
        <w:jc w:val="both"/>
        <w:rPr>
          <w:rFonts w:ascii="Times New Roman" w:hAnsi="Times New Roman"/>
          <w:i/>
        </w:rPr>
      </w:pPr>
      <w:r w:rsidRPr="007061E1">
        <w:rPr>
          <w:rFonts w:ascii="Times New Roman" w:hAnsi="Times New Roman"/>
        </w:rPr>
        <w:t xml:space="preserve"> No caso de tais representações serem consideradas pelo Cliente (seja por meio de inspeções ou auditorias em conformidade com a Cláusula CG 25.2 ou por outros meios) como materialmente incompletas ou imprecisas, este deverá ter direito a apresentar alterações apropriadas nas taxas de remuneração afetadas por tais representações materialmente incompletas ou imprecisas.  Qualquer dessas alterações terá efeito retroativo e caso a remuneração já tenha sido paga pelo Cliente antes da modificação, (i) o Cliente terá direito a descontar qualquer valor em excesso no pagamento do Consultor referente ao mês seguinte, ou (ii) não havendo outros pagamentos a serem feitos pelo Cliente aos Consultores, estes deverão reembolsar o Cliente por qualquer quantia excedente, no prazo de 30 (trinta) dias contados a partir do recebimento da reclamação por escrito feita pelo Cliente.  Tal pedido de reembolso por parte do Cliente deve ser feito até 12 (doze) meses corridos após o Cliente receber um relatório final e um balanço final aprovados pelo Cliente de acordo com a Cláusula CG 45.1(d) deste Contrato.”</w:t>
      </w:r>
      <w:r w:rsidRPr="007061E1">
        <w:rPr>
          <w:rFonts w:ascii="Times New Roman" w:hAnsi="Times New Roman"/>
          <w:i/>
        </w:rPr>
        <w:t>]</w:t>
      </w:r>
    </w:p>
    <w:p w:rsidR="00124E5F" w:rsidRDefault="00124E5F">
      <w:pPr>
        <w:numPr>
          <w:ilvl w:val="12"/>
          <w:numId w:val="0"/>
        </w:numPr>
        <w:ind w:left="720" w:right="-72"/>
        <w:jc w:val="both"/>
        <w:rPr>
          <w:rFonts w:ascii="Times New Roman" w:hAnsi="Times New Roman"/>
          <w:i/>
        </w:rPr>
      </w:pPr>
    </w:p>
    <w:p w:rsidR="00124E5F" w:rsidRPr="008B1C6C" w:rsidRDefault="00124E5F" w:rsidP="00AA6D3A">
      <w:pPr>
        <w:numPr>
          <w:ilvl w:val="12"/>
          <w:numId w:val="0"/>
        </w:numPr>
        <w:ind w:left="720" w:right="-72"/>
        <w:jc w:val="both"/>
        <w:rPr>
          <w:i/>
          <w:color w:val="FF0000"/>
          <w:spacing w:val="-3"/>
        </w:rPr>
        <w:sectPr w:rsidR="00124E5F" w:rsidRPr="008B1C6C" w:rsidSect="00560BCB">
          <w:headerReference w:type="even" r:id="rId121"/>
          <w:headerReference w:type="default" r:id="rId122"/>
          <w:footerReference w:type="default" r:id="rId123"/>
          <w:headerReference w:type="first" r:id="rId124"/>
          <w:type w:val="oddPage"/>
          <w:pgSz w:w="12242" w:h="15842" w:code="1"/>
          <w:pgMar w:top="1440" w:right="1440" w:bottom="1440" w:left="1728" w:header="720" w:footer="720" w:gutter="0"/>
          <w:paperSrc w:first="15" w:other="15"/>
          <w:cols w:space="708"/>
          <w:titlePg/>
          <w:docGrid w:linePitch="360"/>
        </w:sectPr>
      </w:pPr>
    </w:p>
    <w:p w:rsidR="00124E5F" w:rsidRPr="00064EF5" w:rsidRDefault="00124E5F" w:rsidP="00AA6D3A">
      <w:pPr>
        <w:numPr>
          <w:ilvl w:val="12"/>
          <w:numId w:val="0"/>
        </w:numPr>
        <w:ind w:right="720"/>
        <w:jc w:val="center"/>
        <w:rPr>
          <w:rFonts w:ascii="Times New Roman" w:hAnsi="Times New Roman"/>
          <w:b/>
          <w:spacing w:val="-3"/>
        </w:rPr>
      </w:pPr>
      <w:r w:rsidRPr="007061E1">
        <w:rPr>
          <w:rFonts w:ascii="Times New Roman" w:hAnsi="Times New Roman"/>
          <w:b/>
          <w:spacing w:val="-3"/>
        </w:rPr>
        <w:lastRenderedPageBreak/>
        <w:t>Modelo de Minuta I</w:t>
      </w:r>
    </w:p>
    <w:p w:rsidR="00124E5F" w:rsidRPr="00064EF5" w:rsidRDefault="00124E5F" w:rsidP="00AA6D3A">
      <w:pPr>
        <w:numPr>
          <w:ilvl w:val="12"/>
          <w:numId w:val="0"/>
        </w:numPr>
        <w:ind w:right="720"/>
        <w:jc w:val="center"/>
        <w:rPr>
          <w:rFonts w:ascii="Times New Roman" w:hAnsi="Times New Roman"/>
          <w:b/>
          <w:spacing w:val="-3"/>
        </w:rPr>
      </w:pPr>
      <w:r w:rsidRPr="007061E1">
        <w:rPr>
          <w:rFonts w:ascii="Times New Roman" w:hAnsi="Times New Roman"/>
          <w:b/>
          <w:spacing w:val="-3"/>
        </w:rPr>
        <w:t xml:space="preserve">Discriminação das Taxas Fixas de Remuneração Acordadas no </w:t>
      </w:r>
      <w:r w:rsidRPr="007061E1">
        <w:rPr>
          <w:rFonts w:ascii="Times New Roman" w:hAnsi="Times New Roman"/>
          <w:b/>
        </w:rPr>
        <w:t>Contrato</w:t>
      </w:r>
      <w:r w:rsidRPr="007061E1">
        <w:rPr>
          <w:rFonts w:ascii="Times New Roman" w:hAnsi="Times New Roman"/>
          <w:b/>
          <w:spacing w:val="-3"/>
        </w:rPr>
        <w:t xml:space="preserve"> do Consultor</w:t>
      </w:r>
    </w:p>
    <w:p w:rsidR="00124E5F" w:rsidRPr="00064EF5" w:rsidRDefault="00124E5F" w:rsidP="00AA6D3A">
      <w:pPr>
        <w:numPr>
          <w:ilvl w:val="12"/>
          <w:numId w:val="0"/>
        </w:numPr>
        <w:ind w:right="720"/>
        <w:rPr>
          <w:rFonts w:ascii="Times New Roman" w:hAnsi="Times New Roman"/>
          <w:spacing w:val="-3"/>
        </w:rPr>
      </w:pPr>
      <w:r w:rsidRPr="007061E1">
        <w:rPr>
          <w:rFonts w:ascii="Times New Roman" w:hAnsi="Times New Roman"/>
          <w:spacing w:val="-3"/>
        </w:rPr>
        <w:t>Por este instrumento, confirmamos que concordamos em pagar aos Especialistas listados, que participarão da execução dos Serviços, os honorários básicos e fora dos subsídios do escritório central (se for o caso) indicados a seguir:</w:t>
      </w:r>
    </w:p>
    <w:p w:rsidR="00124E5F" w:rsidRPr="00064EF5" w:rsidRDefault="00124E5F" w:rsidP="00AA6D3A">
      <w:pPr>
        <w:numPr>
          <w:ilvl w:val="12"/>
          <w:numId w:val="0"/>
        </w:numPr>
        <w:ind w:right="720"/>
        <w:jc w:val="center"/>
        <w:rPr>
          <w:rFonts w:ascii="Times New Roman" w:hAnsi="Times New Roman"/>
          <w:spacing w:val="-2"/>
        </w:rPr>
      </w:pPr>
      <w:r w:rsidRPr="007061E1">
        <w:rPr>
          <w:rFonts w:ascii="Times New Roman" w:hAnsi="Times New Roman"/>
          <w:spacing w:val="-2"/>
        </w:rPr>
        <w:t>(Expressos em [inserir nome da moeda])*</w:t>
      </w:r>
    </w:p>
    <w:p w:rsidR="00124E5F" w:rsidRPr="00064EF5" w:rsidRDefault="00124E5F" w:rsidP="00AA6D3A">
      <w:pPr>
        <w:pStyle w:val="BankNormal"/>
        <w:numPr>
          <w:ilvl w:val="12"/>
          <w:numId w:val="0"/>
        </w:numPr>
        <w:spacing w:after="0" w:line="120" w:lineRule="exact"/>
        <w:rPr>
          <w:spacing w:val="-2"/>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124E5F" w:rsidRPr="0056593E" w:rsidTr="00560BC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Especialistas</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ind w:right="-83"/>
              <w:jc w:val="center"/>
              <w:rPr>
                <w:rFonts w:ascii="Times New Roman" w:hAnsi="Times New Roman"/>
                <w:spacing w:val="-2"/>
                <w:sz w:val="20"/>
              </w:rPr>
            </w:pPr>
            <w:r w:rsidRPr="0056593E">
              <w:rPr>
                <w:rFonts w:ascii="Times New Roman" w:hAnsi="Times New Roman"/>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7</w:t>
            </w:r>
          </w:p>
        </w:tc>
        <w:tc>
          <w:tcPr>
            <w:tcW w:w="1701" w:type="dxa"/>
            <w:tcBorders>
              <w:top w:val="double" w:sz="4" w:space="0" w:color="auto"/>
              <w:left w:val="single" w:sz="6" w:space="0" w:color="auto"/>
              <w:bottom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8</w:t>
            </w:r>
          </w:p>
        </w:tc>
      </w:tr>
      <w:tr w:rsidR="00124E5F" w:rsidRPr="0056593E" w:rsidTr="00560BCB">
        <w:trPr>
          <w:trHeight w:val="907"/>
          <w:jc w:val="center"/>
        </w:trPr>
        <w:tc>
          <w:tcPr>
            <w:tcW w:w="1247" w:type="dxa"/>
            <w:tcBorders>
              <w:top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Nome</w:t>
            </w:r>
          </w:p>
        </w:tc>
        <w:tc>
          <w:tcPr>
            <w:tcW w:w="1247"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Taxa de Remuneração Básica por Mês/Dia/Ano de Trabalho</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Encargos Sociais</w:t>
            </w:r>
            <w:r w:rsidRPr="0056593E">
              <w:rPr>
                <w:rFonts w:ascii="Times New Roman" w:hAnsi="Times New Roman"/>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ind w:right="-83"/>
              <w:jc w:val="center"/>
              <w:rPr>
                <w:rFonts w:ascii="Times New Roman" w:hAnsi="Times New Roman"/>
                <w:spacing w:val="-2"/>
                <w:sz w:val="20"/>
              </w:rPr>
            </w:pPr>
            <w:r w:rsidRPr="0056593E">
              <w:rPr>
                <w:rFonts w:ascii="Times New Roman" w:hAnsi="Times New Roman"/>
                <w:spacing w:val="-2"/>
                <w:sz w:val="20"/>
              </w:rPr>
              <w:t>Custo indiretos</w:t>
            </w:r>
            <w:r w:rsidRPr="0056593E">
              <w:rPr>
                <w:rFonts w:ascii="Times New Roman" w:hAnsi="Times New Roman"/>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Lucro</w:t>
            </w:r>
            <w:r w:rsidRPr="0056593E">
              <w:rPr>
                <w:rFonts w:ascii="Times New Roman" w:hAnsi="Times New Roman"/>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124E5F" w:rsidRPr="0056593E" w:rsidRDefault="007517B4" w:rsidP="00560BCB">
            <w:pPr>
              <w:numPr>
                <w:ilvl w:val="12"/>
                <w:numId w:val="0"/>
              </w:numPr>
              <w:jc w:val="center"/>
              <w:rPr>
                <w:rFonts w:ascii="Times New Roman" w:hAnsi="Times New Roman"/>
                <w:spacing w:val="-2"/>
                <w:sz w:val="20"/>
              </w:rPr>
            </w:pPr>
            <w:r>
              <w:rPr>
                <w:rFonts w:ascii="Times New Roman" w:hAnsi="Times New Roman"/>
                <w:spacing w:val="-2"/>
                <w:sz w:val="20"/>
              </w:rPr>
              <w:t>Diária</w:t>
            </w:r>
            <w:r w:rsidRPr="0056593E">
              <w:rPr>
                <w:rFonts w:ascii="Times New Roman" w:hAnsi="Times New Roman"/>
                <w:spacing w:val="-2"/>
                <w:sz w:val="20"/>
              </w:rPr>
              <w:t xml:space="preserve"> </w:t>
            </w:r>
            <w:r w:rsidR="00124E5F" w:rsidRPr="0056593E">
              <w:rPr>
                <w:rFonts w:ascii="Times New Roman" w:hAnsi="Times New Roman"/>
                <w:spacing w:val="-2"/>
                <w:sz w:val="20"/>
              </w:rPr>
              <w:t xml:space="preserve">fora da sede </w:t>
            </w:r>
          </w:p>
        </w:tc>
        <w:tc>
          <w:tcPr>
            <w:tcW w:w="1701" w:type="dxa"/>
            <w:tcBorders>
              <w:top w:val="single" w:sz="6" w:space="0" w:color="auto"/>
              <w:left w:val="single" w:sz="6" w:space="0" w:color="auto"/>
              <w:bottom w:val="double" w:sz="4"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Taxa Fixa Acordada por Mês/Dia/Hora de Trabalho</w:t>
            </w:r>
          </w:p>
        </w:tc>
        <w:tc>
          <w:tcPr>
            <w:tcW w:w="1701" w:type="dxa"/>
            <w:tcBorders>
              <w:top w:val="single" w:sz="6" w:space="0" w:color="auto"/>
              <w:left w:val="single" w:sz="6" w:space="0" w:color="auto"/>
              <w:bottom w:val="double" w:sz="4"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Taxa Fixa Acordada por Mês/Dia/Hora de Trabalho</w:t>
            </w:r>
            <w:r w:rsidRPr="0056593E">
              <w:rPr>
                <w:rFonts w:ascii="Times New Roman" w:hAnsi="Times New Roman"/>
                <w:spacing w:val="-2"/>
                <w:vertAlign w:val="superscript"/>
              </w:rPr>
              <w:t>1</w:t>
            </w:r>
          </w:p>
        </w:tc>
      </w:tr>
      <w:tr w:rsidR="00124E5F" w:rsidRPr="0056593E" w:rsidTr="00560BC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Sede</w:t>
            </w:r>
          </w:p>
        </w:tc>
        <w:tc>
          <w:tcPr>
            <w:tcW w:w="1588"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double" w:sz="4" w:space="0" w:color="auto"/>
              <w:left w:val="single" w:sz="6" w:space="0" w:color="auto"/>
              <w:bottom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r>
      <w:tr w:rsidR="00124E5F" w:rsidRPr="0056593E" w:rsidTr="00560BC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r>
      <w:tr w:rsidR="00124E5F" w:rsidRPr="0056593E" w:rsidTr="00560BC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r w:rsidRPr="0056593E">
              <w:rPr>
                <w:rFonts w:ascii="Times New Roman" w:hAnsi="Times New Roman"/>
                <w:spacing w:val="-2"/>
                <w:sz w:val="20"/>
              </w:rPr>
              <w:t>Trabalho no País do Cliente</w:t>
            </w: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560BCB">
            <w:pPr>
              <w:numPr>
                <w:ilvl w:val="12"/>
                <w:numId w:val="0"/>
              </w:numPr>
              <w:jc w:val="center"/>
              <w:rPr>
                <w:rFonts w:ascii="Times New Roman" w:hAnsi="Times New Roman"/>
                <w:spacing w:val="-2"/>
                <w:sz w:val="20"/>
              </w:rPr>
            </w:pPr>
          </w:p>
        </w:tc>
      </w:tr>
      <w:tr w:rsidR="00124E5F" w:rsidRPr="0056593E" w:rsidTr="00560BCB">
        <w:trPr>
          <w:trHeight w:hRule="exact" w:val="397"/>
          <w:jc w:val="center"/>
        </w:trPr>
        <w:tc>
          <w:tcPr>
            <w:tcW w:w="1247" w:type="dxa"/>
            <w:tcBorders>
              <w:top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c>
          <w:tcPr>
            <w:tcW w:w="1701" w:type="dxa"/>
            <w:tcBorders>
              <w:top w:val="single" w:sz="6" w:space="0" w:color="auto"/>
              <w:left w:val="single" w:sz="6" w:space="0" w:color="auto"/>
              <w:bottom w:val="single" w:sz="6" w:space="0" w:color="auto"/>
            </w:tcBorders>
            <w:vAlign w:val="center"/>
          </w:tcPr>
          <w:p w:rsidR="00124E5F" w:rsidRPr="0056593E" w:rsidRDefault="00124E5F" w:rsidP="00560BCB">
            <w:pPr>
              <w:numPr>
                <w:ilvl w:val="12"/>
                <w:numId w:val="0"/>
              </w:numPr>
              <w:jc w:val="center"/>
              <w:rPr>
                <w:rFonts w:ascii="Times New Roman" w:hAnsi="Times New Roman"/>
                <w:spacing w:val="-2"/>
              </w:rPr>
            </w:pPr>
          </w:p>
        </w:tc>
      </w:tr>
    </w:tbl>
    <w:p w:rsidR="00124E5F" w:rsidRPr="00064EF5" w:rsidRDefault="00124E5F" w:rsidP="00AA6D3A">
      <w:pPr>
        <w:pStyle w:val="Cabealho"/>
        <w:numPr>
          <w:ilvl w:val="12"/>
          <w:numId w:val="0"/>
        </w:numPr>
        <w:tabs>
          <w:tab w:val="left" w:pos="360"/>
        </w:tabs>
        <w:rPr>
          <w:spacing w:val="-3"/>
          <w:szCs w:val="24"/>
        </w:rPr>
      </w:pPr>
      <w:r w:rsidRPr="00064EF5">
        <w:rPr>
          <w:spacing w:val="-3"/>
        </w:rPr>
        <w:t>1</w:t>
      </w:r>
      <w:r w:rsidRPr="00064EF5">
        <w:tab/>
      </w:r>
      <w:r w:rsidRPr="00064EF5">
        <w:rPr>
          <w:spacing w:val="-3"/>
        </w:rPr>
        <w:t>Expresso como percentual de 1</w:t>
      </w:r>
    </w:p>
    <w:p w:rsidR="00124E5F" w:rsidRPr="00064EF5" w:rsidRDefault="00124E5F" w:rsidP="00AA6D3A">
      <w:pPr>
        <w:pStyle w:val="Cabealho"/>
        <w:numPr>
          <w:ilvl w:val="12"/>
          <w:numId w:val="0"/>
        </w:numPr>
        <w:tabs>
          <w:tab w:val="left" w:pos="360"/>
        </w:tabs>
        <w:rPr>
          <w:spacing w:val="-3"/>
        </w:rPr>
      </w:pPr>
      <w:r w:rsidRPr="00064EF5">
        <w:rPr>
          <w:spacing w:val="-3"/>
        </w:rPr>
        <w:t>2</w:t>
      </w:r>
      <w:r w:rsidRPr="00064EF5">
        <w:tab/>
      </w:r>
      <w:r w:rsidRPr="007061E1">
        <w:rPr>
          <w:spacing w:val="-3"/>
        </w:rPr>
        <w:t>Expresso como percentual de 4</w:t>
      </w:r>
    </w:p>
    <w:p w:rsidR="00124E5F" w:rsidRPr="00064EF5" w:rsidRDefault="00124E5F" w:rsidP="00AA6D3A">
      <w:pPr>
        <w:numPr>
          <w:ilvl w:val="12"/>
          <w:numId w:val="0"/>
        </w:numPr>
        <w:rPr>
          <w:rFonts w:ascii="Times New Roman" w:hAnsi="Times New Roman"/>
          <w:spacing w:val="-3"/>
          <w:sz w:val="20"/>
          <w:szCs w:val="20"/>
        </w:rPr>
      </w:pPr>
      <w:r w:rsidRPr="007061E1">
        <w:rPr>
          <w:rFonts w:ascii="Times New Roman" w:hAnsi="Times New Roman"/>
          <w:spacing w:val="-3"/>
        </w:rPr>
        <w:t xml:space="preserve">*    </w:t>
      </w:r>
      <w:r w:rsidRPr="007061E1">
        <w:rPr>
          <w:rFonts w:ascii="Times New Roman" w:hAnsi="Times New Roman"/>
          <w:spacing w:val="-3"/>
          <w:sz w:val="20"/>
        </w:rPr>
        <w:t>Se houver mais de uma moeda, adicionar uma tabela</w:t>
      </w:r>
    </w:p>
    <w:p w:rsidR="00124E5F" w:rsidRPr="008B1C6C" w:rsidRDefault="00124E5F" w:rsidP="00AA6D3A">
      <w:pPr>
        <w:numPr>
          <w:ilvl w:val="12"/>
          <w:numId w:val="0"/>
        </w:numPr>
        <w:tabs>
          <w:tab w:val="left" w:pos="5760"/>
          <w:tab w:val="left" w:pos="7200"/>
          <w:tab w:val="left" w:pos="10800"/>
        </w:tabs>
        <w:rPr>
          <w:spacing w:val="-3"/>
        </w:rPr>
      </w:pPr>
      <w:r w:rsidRPr="008B1C6C">
        <w:tab/>
      </w:r>
      <w:r w:rsidRPr="008B1C6C">
        <w:tab/>
      </w:r>
    </w:p>
    <w:p w:rsidR="00124E5F" w:rsidRPr="00064EF5" w:rsidRDefault="00124E5F" w:rsidP="00AA6D3A">
      <w:pPr>
        <w:numPr>
          <w:ilvl w:val="12"/>
          <w:numId w:val="0"/>
        </w:numPr>
        <w:tabs>
          <w:tab w:val="left" w:pos="7200"/>
        </w:tabs>
        <w:rPr>
          <w:rFonts w:ascii="Times New Roman" w:hAnsi="Times New Roman"/>
          <w:spacing w:val="-3"/>
        </w:rPr>
      </w:pPr>
      <w:r w:rsidRPr="007061E1">
        <w:rPr>
          <w:rFonts w:ascii="Times New Roman" w:hAnsi="Times New Roman"/>
          <w:spacing w:val="-3"/>
        </w:rPr>
        <w:t>Assinatura</w:t>
      </w:r>
      <w:r>
        <w:rPr>
          <w:rFonts w:ascii="Times New Roman" w:hAnsi="Times New Roman"/>
          <w:spacing w:val="-3"/>
        </w:rPr>
        <w:t xml:space="preserve"> _____________________________________________</w:t>
      </w:r>
      <w:r w:rsidRPr="007061E1">
        <w:rPr>
          <w:rFonts w:ascii="Times New Roman" w:hAnsi="Times New Roman"/>
        </w:rPr>
        <w:tab/>
      </w:r>
      <w:r w:rsidRPr="007061E1">
        <w:rPr>
          <w:rFonts w:ascii="Times New Roman" w:hAnsi="Times New Roman"/>
          <w:spacing w:val="-3"/>
        </w:rPr>
        <w:t>Data</w:t>
      </w:r>
      <w:r>
        <w:rPr>
          <w:rFonts w:ascii="Times New Roman" w:hAnsi="Times New Roman"/>
          <w:spacing w:val="-3"/>
        </w:rPr>
        <w:t>___________________________________________</w:t>
      </w:r>
    </w:p>
    <w:p w:rsidR="00124E5F" w:rsidRPr="00064EF5" w:rsidRDefault="00124E5F" w:rsidP="00AA6D3A">
      <w:pPr>
        <w:numPr>
          <w:ilvl w:val="12"/>
          <w:numId w:val="0"/>
        </w:numPr>
        <w:tabs>
          <w:tab w:val="left" w:pos="5760"/>
        </w:tabs>
        <w:rPr>
          <w:rFonts w:ascii="Times New Roman" w:hAnsi="Times New Roman"/>
          <w:spacing w:val="-3"/>
        </w:rPr>
      </w:pPr>
      <w:r w:rsidRPr="007061E1">
        <w:rPr>
          <w:rFonts w:ascii="Times New Roman" w:hAnsi="Times New Roman"/>
          <w:spacing w:val="-3"/>
        </w:rPr>
        <w:t xml:space="preserve">Nome e Cargo:  </w:t>
      </w:r>
      <w:r>
        <w:rPr>
          <w:rFonts w:ascii="Times New Roman" w:hAnsi="Times New Roman"/>
          <w:spacing w:val="-3"/>
        </w:rPr>
        <w:t>___________________________________________</w:t>
      </w:r>
      <w:r w:rsidRPr="007061E1">
        <w:rPr>
          <w:rFonts w:ascii="Times New Roman" w:hAnsi="Times New Roman"/>
        </w:rPr>
        <w:tab/>
      </w:r>
    </w:p>
    <w:p w:rsidR="00124E5F" w:rsidRPr="00064EF5" w:rsidRDefault="00124E5F" w:rsidP="00AA6D3A">
      <w:pPr>
        <w:numPr>
          <w:ilvl w:val="12"/>
          <w:numId w:val="0"/>
        </w:numPr>
        <w:tabs>
          <w:tab w:val="left" w:pos="1440"/>
        </w:tabs>
        <w:ind w:left="720" w:hanging="720"/>
        <w:jc w:val="both"/>
        <w:rPr>
          <w:rFonts w:ascii="Times New Roman" w:hAnsi="Times New Roman"/>
          <w:spacing w:val="-3"/>
        </w:rPr>
      </w:pPr>
    </w:p>
    <w:p w:rsidR="00124E5F" w:rsidRPr="008B1C6C" w:rsidRDefault="00124E5F" w:rsidP="00AA6D3A">
      <w:pPr>
        <w:numPr>
          <w:ilvl w:val="12"/>
          <w:numId w:val="0"/>
        </w:numPr>
        <w:tabs>
          <w:tab w:val="left" w:pos="1440"/>
        </w:tabs>
        <w:ind w:left="720" w:hanging="720"/>
        <w:jc w:val="both"/>
        <w:rPr>
          <w:color w:val="FF0000"/>
          <w:spacing w:val="-3"/>
        </w:rPr>
        <w:sectPr w:rsidR="00124E5F" w:rsidRPr="008B1C6C" w:rsidSect="00560BCB">
          <w:headerReference w:type="default" r:id="rId125"/>
          <w:pgSz w:w="15842" w:h="12242" w:orient="landscape" w:code="1"/>
          <w:pgMar w:top="1729" w:right="1440" w:bottom="1440" w:left="1729" w:header="720" w:footer="720" w:gutter="0"/>
          <w:paperSrc w:first="105" w:other="105"/>
          <w:cols w:space="708"/>
          <w:docGrid w:linePitch="360"/>
        </w:sectPr>
      </w:pPr>
    </w:p>
    <w:p w:rsidR="00124E5F" w:rsidRPr="00AA6D3A" w:rsidRDefault="00124E5F" w:rsidP="00C20775">
      <w:pPr>
        <w:pStyle w:val="Part3-Heading1A"/>
      </w:pPr>
      <w:bookmarkStart w:id="1201" w:name="_Toc315798931"/>
      <w:bookmarkStart w:id="1202" w:name="_Toc315865453"/>
      <w:bookmarkStart w:id="1203" w:name="_Toc315866677"/>
      <w:r w:rsidRPr="00AA6D3A">
        <w:lastRenderedPageBreak/>
        <w:t xml:space="preserve">Apêndice D - </w:t>
      </w:r>
      <w:r w:rsidR="007517B4">
        <w:t>Formulário</w:t>
      </w:r>
      <w:r w:rsidR="007517B4" w:rsidRPr="00AA6D3A">
        <w:t xml:space="preserve"> </w:t>
      </w:r>
      <w:r w:rsidRPr="00AA6D3A">
        <w:t>de Garantia de Adiantamentos</w:t>
      </w:r>
      <w:bookmarkEnd w:id="1201"/>
      <w:bookmarkEnd w:id="1202"/>
      <w:bookmarkEnd w:id="1203"/>
    </w:p>
    <w:p w:rsidR="00124E5F" w:rsidRPr="00AA6D3A" w:rsidRDefault="00124E5F" w:rsidP="00AA6D3A">
      <w:pPr>
        <w:keepNext/>
        <w:numPr>
          <w:ilvl w:val="12"/>
          <w:numId w:val="0"/>
        </w:numPr>
        <w:jc w:val="both"/>
        <w:rPr>
          <w:rFonts w:ascii="Times New Roman" w:hAnsi="Times New Roman"/>
          <w:i/>
          <w:spacing w:val="-3"/>
        </w:rPr>
      </w:pPr>
    </w:p>
    <w:p w:rsidR="00124E5F" w:rsidRPr="00AA6D3A" w:rsidRDefault="00124E5F" w:rsidP="00AA6D3A">
      <w:pPr>
        <w:numPr>
          <w:ilvl w:val="12"/>
          <w:numId w:val="0"/>
        </w:numPr>
        <w:jc w:val="both"/>
        <w:rPr>
          <w:rFonts w:ascii="Times New Roman" w:hAnsi="Times New Roman"/>
          <w:i/>
          <w:spacing w:val="-3"/>
        </w:rPr>
      </w:pPr>
      <w:r w:rsidRPr="007061E1">
        <w:rPr>
          <w:rFonts w:ascii="Times New Roman" w:hAnsi="Times New Roman"/>
          <w:i/>
          <w:spacing w:val="-3"/>
        </w:rPr>
        <w:t>[Ver Cláusula CG 41.2.1 e CE 41.2.1]</w:t>
      </w: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center"/>
        <w:rPr>
          <w:rFonts w:ascii="Times New Roman" w:hAnsi="Times New Roman"/>
          <w:spacing w:val="-3"/>
        </w:rPr>
      </w:pPr>
      <w:r w:rsidRPr="001B147B">
        <w:rPr>
          <w:rFonts w:ascii="Times New Roman" w:hAnsi="Times New Roman"/>
          <w:b/>
          <w:spacing w:val="-3"/>
        </w:rPr>
        <w:t>Garantia Bancária para Adiantamentos</w:t>
      </w: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i/>
          <w:iCs/>
          <w:spacing w:val="-3"/>
        </w:rPr>
      </w:pPr>
      <w:r w:rsidRPr="001B147B">
        <w:rPr>
          <w:rFonts w:ascii="Times New Roman" w:hAnsi="Times New Roman"/>
          <w:i/>
          <w:spacing w:val="-3"/>
        </w:rPr>
        <w:t>_____________________________ [Nome do Banco e Endereço da Filial ou Escritório Emitente]</w:t>
      </w:r>
    </w:p>
    <w:p w:rsidR="00124E5F" w:rsidRPr="001B147B" w:rsidRDefault="00124E5F" w:rsidP="001B147B">
      <w:pPr>
        <w:numPr>
          <w:ilvl w:val="12"/>
          <w:numId w:val="0"/>
        </w:numPr>
        <w:jc w:val="both"/>
        <w:rPr>
          <w:rFonts w:ascii="Times New Roman" w:hAnsi="Times New Roman"/>
          <w:i/>
          <w:iCs/>
          <w:spacing w:val="-3"/>
        </w:rPr>
      </w:pPr>
      <w:r w:rsidRPr="001B147B">
        <w:rPr>
          <w:rFonts w:ascii="Times New Roman" w:hAnsi="Times New Roman"/>
          <w:b/>
          <w:spacing w:val="-3"/>
        </w:rPr>
        <w:t>Beneficiário:</w:t>
      </w:r>
      <w:r w:rsidRPr="001B147B">
        <w:rPr>
          <w:rFonts w:ascii="Times New Roman" w:hAnsi="Times New Roman"/>
          <w:spacing w:val="-3"/>
        </w:rPr>
        <w:tab/>
        <w:t xml:space="preserve">_________________ </w:t>
      </w:r>
      <w:r w:rsidRPr="001B147B">
        <w:rPr>
          <w:rFonts w:ascii="Times New Roman" w:hAnsi="Times New Roman"/>
          <w:i/>
          <w:spacing w:val="-3"/>
        </w:rPr>
        <w:t>[Nome e Endereço do Cliente]</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b/>
          <w:spacing w:val="-3"/>
        </w:rPr>
        <w:t>Data:</w:t>
      </w:r>
      <w:r w:rsidRPr="001B147B">
        <w:rPr>
          <w:rFonts w:ascii="Times New Roman" w:hAnsi="Times New Roman"/>
          <w:spacing w:val="-3"/>
        </w:rPr>
        <w:tab/>
        <w:t>________________</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b/>
          <w:spacing w:val="-3"/>
        </w:rPr>
        <w:t>GARANTIA DE ADIANTAMENTO</w:t>
      </w:r>
      <w:r w:rsidR="007517B4">
        <w:rPr>
          <w:rFonts w:ascii="Times New Roman" w:hAnsi="Times New Roman"/>
          <w:b/>
          <w:spacing w:val="-3"/>
        </w:rPr>
        <w:t xml:space="preserve"> </w:t>
      </w:r>
      <w:r w:rsidR="007517B4" w:rsidRPr="007517B4">
        <w:rPr>
          <w:rFonts w:ascii="Times New Roman" w:hAnsi="Times New Roman"/>
          <w:b/>
          <w:spacing w:val="-3"/>
        </w:rPr>
        <w:t>Nº</w:t>
      </w:r>
      <w:r w:rsidRPr="001B147B">
        <w:rPr>
          <w:rFonts w:ascii="Times New Roman" w:hAnsi="Times New Roman"/>
          <w:b/>
          <w:spacing w:val="-3"/>
        </w:rPr>
        <w:t>:</w:t>
      </w:r>
      <w:r w:rsidRPr="001B147B">
        <w:rPr>
          <w:rFonts w:ascii="Times New Roman" w:hAnsi="Times New Roman"/>
          <w:spacing w:val="-3"/>
        </w:rPr>
        <w:tab/>
        <w:t>_________________</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Fomos informados de que ____________ </w:t>
      </w:r>
      <w:r w:rsidRPr="001B147B">
        <w:rPr>
          <w:rFonts w:ascii="Times New Roman" w:hAnsi="Times New Roman"/>
          <w:i/>
          <w:spacing w:val="-3"/>
        </w:rPr>
        <w:t>[nome do Consultor ou um nome do consórcio  , igual ao que aparece no Contrato assinado]</w:t>
      </w:r>
      <w:r w:rsidRPr="001B147B">
        <w:rPr>
          <w:rFonts w:ascii="Times New Roman" w:hAnsi="Times New Roman"/>
          <w:spacing w:val="-3"/>
        </w:rPr>
        <w:t xml:space="preserve"> (doravante denominado "o Consultor") celebrou um Contrato de número _____________ </w:t>
      </w:r>
      <w:r w:rsidRPr="001B147B">
        <w:rPr>
          <w:rFonts w:ascii="Times New Roman" w:hAnsi="Times New Roman"/>
          <w:i/>
          <w:spacing w:val="-3"/>
        </w:rPr>
        <w:t xml:space="preserve">[número de referência do contrato], </w:t>
      </w:r>
      <w:r w:rsidRPr="001B147B">
        <w:rPr>
          <w:rFonts w:ascii="Times New Roman" w:hAnsi="Times New Roman"/>
          <w:spacing w:val="-3"/>
        </w:rPr>
        <w:t xml:space="preserve">com data de ____________ com </w:t>
      </w:r>
      <w:r w:rsidR="007517B4">
        <w:rPr>
          <w:rFonts w:ascii="Times New Roman" w:hAnsi="Times New Roman"/>
          <w:spacing w:val="-3"/>
        </w:rPr>
        <w:t>V.Sas.</w:t>
      </w:r>
      <w:r w:rsidRPr="001B147B">
        <w:rPr>
          <w:rFonts w:ascii="Times New Roman" w:hAnsi="Times New Roman"/>
          <w:spacing w:val="-3"/>
        </w:rPr>
        <w:t xml:space="preserve">, para a prestação de __________________ </w:t>
      </w:r>
      <w:r w:rsidRPr="001B147B">
        <w:rPr>
          <w:rFonts w:ascii="Times New Roman" w:hAnsi="Times New Roman"/>
          <w:i/>
          <w:spacing w:val="-3"/>
        </w:rPr>
        <w:t>[breve descrição dos Serviços]</w:t>
      </w:r>
      <w:r w:rsidRPr="001B147B">
        <w:rPr>
          <w:rFonts w:ascii="Times New Roman" w:hAnsi="Times New Roman"/>
          <w:spacing w:val="-3"/>
        </w:rPr>
        <w:t xml:space="preserve"> (doravante denominado "o Contrato"). </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Além disso, compreendemos que, de acordo com as condições do Contrato, um adiantamento no total de ___________ </w:t>
      </w:r>
      <w:r w:rsidRPr="001B147B">
        <w:rPr>
          <w:rFonts w:ascii="Times New Roman" w:hAnsi="Times New Roman"/>
          <w:i/>
          <w:spacing w:val="-3"/>
        </w:rPr>
        <w:t xml:space="preserve">[montante em números] </w:t>
      </w:r>
      <w:r w:rsidRPr="001B147B">
        <w:rPr>
          <w:rFonts w:ascii="Times New Roman" w:hAnsi="Times New Roman"/>
          <w:spacing w:val="-3"/>
        </w:rPr>
        <w:t>(</w:t>
      </w:r>
      <w:r w:rsidRPr="001B147B">
        <w:rPr>
          <w:rFonts w:ascii="Times New Roman" w:hAnsi="Times New Roman"/>
          <w:spacing w:val="-3"/>
          <w:u w:val="single"/>
        </w:rPr>
        <w:t xml:space="preserve">                       </w:t>
      </w:r>
      <w:r w:rsidRPr="001B147B">
        <w:rPr>
          <w:rFonts w:ascii="Times New Roman" w:hAnsi="Times New Roman"/>
          <w:spacing w:val="-3"/>
        </w:rPr>
        <w:t xml:space="preserve">) </w:t>
      </w:r>
      <w:r w:rsidRPr="001B147B">
        <w:rPr>
          <w:rFonts w:ascii="Times New Roman" w:hAnsi="Times New Roman"/>
          <w:i/>
          <w:spacing w:val="-3"/>
        </w:rPr>
        <w:t>[montante por extenso]</w:t>
      </w:r>
      <w:r w:rsidRPr="001B147B">
        <w:rPr>
          <w:rFonts w:ascii="Times New Roman" w:hAnsi="Times New Roman"/>
          <w:spacing w:val="-3"/>
        </w:rPr>
        <w:t xml:space="preserve"> deve ser feito mediante uma garantia de adiantamento.</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A pedido do Consultor, nós do _______________ </w:t>
      </w:r>
      <w:r w:rsidRPr="001B147B">
        <w:rPr>
          <w:rFonts w:ascii="Times New Roman" w:hAnsi="Times New Roman"/>
          <w:i/>
          <w:spacing w:val="-3"/>
        </w:rPr>
        <w:t>[nome do banco]</w:t>
      </w:r>
      <w:r w:rsidRPr="001B147B">
        <w:rPr>
          <w:rFonts w:ascii="Times New Roman" w:hAnsi="Times New Roman"/>
          <w:spacing w:val="-3"/>
        </w:rPr>
        <w:t xml:space="preserve"> por este instrumento irrevogavelmente nos comprometemos a pagar a você qualquer soma ou somas que não ultrapasse(m) um montante total de ___________ </w:t>
      </w:r>
      <w:r w:rsidRPr="001B147B">
        <w:rPr>
          <w:rFonts w:ascii="Times New Roman" w:hAnsi="Times New Roman"/>
          <w:i/>
          <w:spacing w:val="-3"/>
        </w:rPr>
        <w:t xml:space="preserve">[montante em números] </w:t>
      </w:r>
      <w:r w:rsidRPr="001B147B">
        <w:rPr>
          <w:rFonts w:ascii="Times New Roman" w:hAnsi="Times New Roman"/>
          <w:spacing w:val="-3"/>
        </w:rPr>
        <w:t>(</w:t>
      </w:r>
      <w:r w:rsidRPr="001B147B">
        <w:rPr>
          <w:rFonts w:ascii="Times New Roman" w:hAnsi="Times New Roman"/>
          <w:spacing w:val="-3"/>
          <w:u w:val="single"/>
        </w:rPr>
        <w:t xml:space="preserve">                       </w:t>
      </w:r>
      <w:r w:rsidRPr="001B147B">
        <w:rPr>
          <w:rFonts w:ascii="Times New Roman" w:hAnsi="Times New Roman"/>
          <w:spacing w:val="-3"/>
        </w:rPr>
        <w:t xml:space="preserve">) </w:t>
      </w:r>
      <w:r w:rsidRPr="001B147B">
        <w:rPr>
          <w:rFonts w:ascii="Times New Roman" w:hAnsi="Times New Roman"/>
          <w:i/>
          <w:spacing w:val="-3"/>
        </w:rPr>
        <w:t>[montante por extenso]</w:t>
      </w:r>
      <w:r w:rsidRPr="001B147B">
        <w:rPr>
          <w:rFonts w:ascii="Times New Roman" w:hAnsi="Times New Roman"/>
          <w:spacing w:val="-3"/>
          <w:vertAlign w:val="superscript"/>
        </w:rPr>
        <w:footnoteReference w:customMarkFollows="1" w:id="28"/>
        <w:t>1</w:t>
      </w:r>
      <w:r w:rsidRPr="001B147B">
        <w:rPr>
          <w:rFonts w:ascii="Times New Roman" w:hAnsi="Times New Roman"/>
          <w:spacing w:val="-3"/>
        </w:rPr>
        <w:t xml:space="preserve"> quando recebermos sua primeira demanda por escrito, acompanhada por uma declaração por escrito dizendo que o Consultor não cumpriu sua obrigação no Contrato por ter usado o adiantamento para fins que não a prestação dos Serviços expressos no Contrato. </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É uma condição para qualquer pedido e pagamento sob essa garantia a ser feito de que o adiantamento acima mencionado deve ter sido recebido pelo Consultor no seu número de conta ___________ no _________________ </w:t>
      </w:r>
      <w:r w:rsidRPr="001B147B">
        <w:rPr>
          <w:rFonts w:ascii="Times New Roman" w:hAnsi="Times New Roman"/>
          <w:i/>
          <w:spacing w:val="-3"/>
        </w:rPr>
        <w:t>[nome e endereço do banco]</w:t>
      </w:r>
      <w:r w:rsidRPr="001B147B">
        <w:rPr>
          <w:rFonts w:ascii="Times New Roman" w:hAnsi="Times New Roman"/>
          <w:spacing w:val="-3"/>
        </w:rPr>
        <w:t>.</w:t>
      </w: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O montante máximo dessa garantia deve ser progressivamente reduzido pelo montante do adiantamento reembolsado pelo Consultor, conforme indicado em cópias de declarações mensais autenticadas que devem ser apresentadas a nós.  Essa garantia deve expirar, no máximo, quando recebermos o certificado de pagamento mensal, indicando que o Consultor efetuou o reembolso completo do montante do </w:t>
      </w:r>
      <w:r w:rsidRPr="001B147B">
        <w:rPr>
          <w:rFonts w:ascii="Times New Roman" w:hAnsi="Times New Roman"/>
          <w:spacing w:val="-3"/>
        </w:rPr>
        <w:lastRenderedPageBreak/>
        <w:t xml:space="preserve">adiantamento, ou em __ </w:t>
      </w:r>
      <w:r w:rsidRPr="001B147B">
        <w:rPr>
          <w:rFonts w:ascii="Times New Roman" w:hAnsi="Times New Roman"/>
          <w:i/>
          <w:spacing w:val="-3"/>
        </w:rPr>
        <w:t>[inserir dia]</w:t>
      </w:r>
      <w:r w:rsidRPr="001B147B">
        <w:rPr>
          <w:rFonts w:ascii="Times New Roman" w:hAnsi="Times New Roman"/>
          <w:spacing w:val="-3"/>
        </w:rPr>
        <w:t xml:space="preserve"> de ___________ </w:t>
      </w:r>
      <w:r w:rsidRPr="001B147B">
        <w:rPr>
          <w:rFonts w:ascii="Times New Roman" w:hAnsi="Times New Roman"/>
          <w:i/>
          <w:spacing w:val="-3"/>
        </w:rPr>
        <w:t>[inserir mês]</w:t>
      </w:r>
      <w:r w:rsidRPr="001B147B">
        <w:rPr>
          <w:rFonts w:ascii="Times New Roman" w:hAnsi="Times New Roman"/>
          <w:spacing w:val="-3"/>
        </w:rPr>
        <w:t xml:space="preserve"> de 2___ </w:t>
      </w:r>
      <w:r w:rsidRPr="001B147B">
        <w:rPr>
          <w:rFonts w:ascii="Times New Roman" w:hAnsi="Times New Roman"/>
          <w:i/>
          <w:spacing w:val="-3"/>
        </w:rPr>
        <w:t>[preencher ano]</w:t>
      </w:r>
      <w:r w:rsidRPr="001B147B">
        <w:rPr>
          <w:rFonts w:ascii="Times New Roman" w:hAnsi="Times New Roman"/>
          <w:spacing w:val="-3"/>
        </w:rPr>
        <w:t>,</w:t>
      </w:r>
      <w:r w:rsidRPr="001B147B">
        <w:rPr>
          <w:rFonts w:ascii="Times New Roman" w:hAnsi="Times New Roman"/>
          <w:spacing w:val="-3"/>
          <w:vertAlign w:val="superscript"/>
        </w:rPr>
        <w:footnoteReference w:customMarkFollows="1" w:id="29"/>
        <w:t>2</w:t>
      </w:r>
      <w:r w:rsidRPr="001B147B">
        <w:rPr>
          <w:rFonts w:ascii="Times New Roman" w:hAnsi="Times New Roman"/>
          <w:spacing w:val="-3"/>
        </w:rPr>
        <w:t xml:space="preserve"> o que ocorrer primeiro.  Conseqüentemente, qualquer demanda de pagamento sob essa garantia deve ser recebida por nós nesse escritório ou antes de tal data.</w:t>
      </w: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Essa garantia está sujeita às Regras Uniformes para Garantias sob Demanda, Publicação Núm. 458 da CCI.</w:t>
      </w:r>
    </w:p>
    <w:p w:rsidR="00124E5F" w:rsidRPr="001B147B" w:rsidRDefault="00124E5F" w:rsidP="001B147B">
      <w:pPr>
        <w:numPr>
          <w:ilvl w:val="12"/>
          <w:numId w:val="0"/>
        </w:numPr>
        <w:jc w:val="both"/>
        <w:rPr>
          <w:rFonts w:ascii="Times New Roman" w:hAnsi="Times New Roman"/>
          <w:b/>
          <w:bCs/>
          <w:spacing w:val="-3"/>
        </w:rPr>
      </w:pP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t xml:space="preserve">_____________________ </w:t>
      </w:r>
    </w:p>
    <w:p w:rsidR="00124E5F" w:rsidRPr="001B147B" w:rsidRDefault="00124E5F" w:rsidP="001B147B">
      <w:pPr>
        <w:numPr>
          <w:ilvl w:val="12"/>
          <w:numId w:val="0"/>
        </w:numPr>
        <w:jc w:val="both"/>
        <w:rPr>
          <w:rFonts w:ascii="Times New Roman" w:hAnsi="Times New Roman"/>
          <w:i/>
          <w:iCs/>
          <w:spacing w:val="-3"/>
        </w:rPr>
      </w:pPr>
      <w:r w:rsidRPr="001B147B">
        <w:rPr>
          <w:rFonts w:ascii="Times New Roman" w:hAnsi="Times New Roman"/>
          <w:i/>
          <w:spacing w:val="-3"/>
        </w:rPr>
        <w:t>[assinatura(s)]</w:t>
      </w:r>
    </w:p>
    <w:p w:rsidR="00124E5F" w:rsidRPr="001B147B" w:rsidRDefault="00124E5F" w:rsidP="001B147B">
      <w:pPr>
        <w:numPr>
          <w:ilvl w:val="12"/>
          <w:numId w:val="0"/>
        </w:numPr>
        <w:jc w:val="both"/>
        <w:rPr>
          <w:rFonts w:ascii="Times New Roman" w:hAnsi="Times New Roman"/>
          <w:i/>
          <w:iCs/>
          <w:spacing w:val="-3"/>
        </w:rPr>
      </w:pPr>
    </w:p>
    <w:p w:rsidR="00124E5F" w:rsidRPr="001B147B" w:rsidRDefault="00124E5F" w:rsidP="001B147B">
      <w:pPr>
        <w:numPr>
          <w:ilvl w:val="12"/>
          <w:numId w:val="0"/>
        </w:numPr>
        <w:jc w:val="both"/>
        <w:rPr>
          <w:rFonts w:ascii="Times New Roman" w:hAnsi="Times New Roman"/>
          <w:i/>
          <w:iCs/>
          <w:spacing w:val="-3"/>
        </w:rPr>
      </w:pPr>
      <w:r w:rsidRPr="001B147B">
        <w:rPr>
          <w:rFonts w:ascii="Times New Roman" w:hAnsi="Times New Roman"/>
          <w:i/>
          <w:spacing w:val="-3"/>
        </w:rPr>
        <w:t>Nota:</w:t>
      </w:r>
      <w:r w:rsidRPr="001B147B">
        <w:rPr>
          <w:rFonts w:ascii="Times New Roman" w:hAnsi="Times New Roman"/>
          <w:i/>
          <w:spacing w:val="-3"/>
        </w:rPr>
        <w:tab/>
        <w:t>Todo o texto em itálico tem caráter indicativo apenas para ajudar na preparação deste formulário e deve ser excluído do produto final.</w:t>
      </w: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p>
    <w:p w:rsidR="00124E5F" w:rsidRPr="001B147B" w:rsidRDefault="00124E5F" w:rsidP="001B147B">
      <w:pPr>
        <w:numPr>
          <w:ilvl w:val="12"/>
          <w:numId w:val="0"/>
        </w:numPr>
        <w:jc w:val="both"/>
        <w:rPr>
          <w:rFonts w:ascii="Times New Roman" w:hAnsi="Times New Roman"/>
          <w:spacing w:val="-3"/>
        </w:rPr>
      </w:pPr>
      <w:r w:rsidRPr="001B147B">
        <w:rPr>
          <w:rFonts w:ascii="Times New Roman" w:hAnsi="Times New Roman"/>
          <w:spacing w:val="-3"/>
        </w:rPr>
        <w:br w:type="page"/>
      </w:r>
    </w:p>
    <w:p w:rsidR="00124E5F" w:rsidRPr="001B147B" w:rsidRDefault="00124E5F" w:rsidP="001B147B">
      <w:pPr>
        <w:numPr>
          <w:ilvl w:val="12"/>
          <w:numId w:val="0"/>
        </w:numPr>
        <w:jc w:val="both"/>
        <w:rPr>
          <w:rFonts w:ascii="Times New Roman" w:hAnsi="Times New Roman"/>
          <w:spacing w:val="-3"/>
        </w:rPr>
      </w:pPr>
    </w:p>
    <w:p w:rsidR="00124E5F" w:rsidRDefault="00124E5F" w:rsidP="001B147B">
      <w:pPr>
        <w:numPr>
          <w:ilvl w:val="12"/>
          <w:numId w:val="0"/>
        </w:numPr>
        <w:jc w:val="both"/>
        <w:rPr>
          <w:rFonts w:ascii="Times New Roman" w:hAnsi="Times New Roman"/>
        </w:rPr>
      </w:pPr>
    </w:p>
    <w:sectPr w:rsidR="00124E5F" w:rsidSect="009E15FB">
      <w:headerReference w:type="default" r:id="rId126"/>
      <w:type w:val="oddPage"/>
      <w:pgSz w:w="12242" w:h="15842" w:code="1"/>
      <w:pgMar w:top="1440" w:right="1440" w:bottom="1440" w:left="1728" w:header="720" w:footer="720"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04" w:rsidRDefault="00054C04" w:rsidP="00E40D9C">
      <w:pPr>
        <w:spacing w:after="0" w:line="240" w:lineRule="auto"/>
      </w:pPr>
      <w:r>
        <w:separator/>
      </w:r>
    </w:p>
  </w:endnote>
  <w:endnote w:type="continuationSeparator" w:id="0">
    <w:p w:rsidR="00054C04" w:rsidRDefault="00054C04" w:rsidP="00E4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pPr>
    <w:r>
      <w:fldChar w:fldCharType="begin"/>
    </w:r>
    <w:r>
      <w:instrText xml:space="preserve"> PAGE   \* MERGEFORMAT </w:instrText>
    </w:r>
    <w:r>
      <w:fldChar w:fldCharType="separate"/>
    </w:r>
    <w:r>
      <w:rPr>
        <w:noProof/>
      </w:rPr>
      <w:t>ii</w:t>
    </w:r>
    <w:r>
      <w:rPr>
        <w:noProof/>
      </w:rPr>
      <w:fldChar w:fldCharType="end"/>
    </w:r>
    <w:r w:rsidR="00054C04">
      <w:t xml:space="preserve"> | </w:t>
    </w:r>
    <w:r w:rsidR="00054C04">
      <w:rPr>
        <w:color w:val="7F7F7F"/>
        <w:spacing w:val="60"/>
      </w:rPr>
      <w:t>Página</w:t>
    </w:r>
  </w:p>
  <w:p w:rsidR="00054C04" w:rsidRDefault="00054C04">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63</w:t>
    </w:r>
    <w:r>
      <w:rPr>
        <w:noProof/>
      </w:rPr>
      <w:fldChar w:fldCharType="end"/>
    </w:r>
    <w:r w:rsidR="00054C04">
      <w:t xml:space="preserve"> | </w:t>
    </w:r>
    <w:r w:rsidR="00054C04">
      <w:rPr>
        <w:color w:val="7F7F7F"/>
        <w:spacing w:val="60"/>
      </w:rPr>
      <w:t>Página</w:t>
    </w:r>
  </w:p>
  <w:p w:rsidR="00054C04" w:rsidRPr="008D20BD" w:rsidRDefault="00054C04" w:rsidP="00447E9B">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rPr>
        <w:b/>
      </w:rPr>
    </w:pPr>
    <w:r>
      <w:fldChar w:fldCharType="begin"/>
    </w:r>
    <w:r>
      <w:instrText xml:space="preserve"> PAGE   \* MERGEFORMAT </w:instrText>
    </w:r>
    <w:r>
      <w:fldChar w:fldCharType="separate"/>
    </w:r>
    <w:r>
      <w:rPr>
        <w:noProof/>
      </w:rPr>
      <w:t>178</w:t>
    </w:r>
    <w:r>
      <w:rPr>
        <w:noProof/>
      </w:rPr>
      <w:fldChar w:fldCharType="end"/>
    </w:r>
    <w:r w:rsidR="00054C04">
      <w:rPr>
        <w:b/>
      </w:rPr>
      <w:t xml:space="preserve"> | </w:t>
    </w:r>
    <w:r w:rsidR="00054C04">
      <w:rPr>
        <w:color w:val="7F7F7F"/>
        <w:spacing w:val="60"/>
      </w:rPr>
      <w:t>Page</w:t>
    </w:r>
  </w:p>
  <w:p w:rsidR="00054C04" w:rsidRDefault="00054C04">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6F182D" w:rsidRDefault="00054C04">
    <w:pPr>
      <w:pStyle w:val="Rodap"/>
      <w:rPr>
        <w:sz w:val="20"/>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B35BFF" w:rsidRDefault="00054C04" w:rsidP="009D03D1">
    <w:pPr>
      <w:pStyle w:val="Rodap"/>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Rodap"/>
      <w:pBdr>
        <w:top w:val="single" w:sz="4" w:space="1" w:color="D9D9D9"/>
      </w:pBdr>
      <w:jc w:val="right"/>
    </w:pPr>
    <w:r>
      <w:t xml:space="preserve">Página </w:t>
    </w:r>
    <w:r w:rsidR="00C56F82">
      <w:fldChar w:fldCharType="begin"/>
    </w:r>
    <w:r w:rsidR="00C56F82">
      <w:instrText xml:space="preserve"> PAGE   \* MERGEFORMAT </w:instrText>
    </w:r>
    <w:r w:rsidR="00C56F82">
      <w:fldChar w:fldCharType="separate"/>
    </w:r>
    <w:r w:rsidR="00C56F82">
      <w:rPr>
        <w:noProof/>
      </w:rPr>
      <w:t>119</w:t>
    </w:r>
    <w:r w:rsidR="00C56F82">
      <w:rPr>
        <w:noProof/>
      </w:rPr>
      <w:fldChar w:fldCharType="end"/>
    </w:r>
    <w:r>
      <w:t xml:space="preserve"> </w:t>
    </w:r>
  </w:p>
  <w:p w:rsidR="00054C04" w:rsidRDefault="00054C04">
    <w:pPr>
      <w:pStyle w:val="Rodap"/>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Rodap"/>
      <w:pBdr>
        <w:top w:val="single" w:sz="4" w:space="1" w:color="D9D9D9"/>
      </w:pBdr>
      <w:jc w:val="right"/>
    </w:pPr>
    <w:r>
      <w:t xml:space="preserve">Página </w:t>
    </w:r>
    <w:r w:rsidR="00C56F82">
      <w:fldChar w:fldCharType="begin"/>
    </w:r>
    <w:r w:rsidR="00C56F82">
      <w:instrText xml:space="preserve"> PAGE   \* MERGEFORMAT </w:instrText>
    </w:r>
    <w:r w:rsidR="00C56F82">
      <w:fldChar w:fldCharType="separate"/>
    </w:r>
    <w:r w:rsidR="00C56F82">
      <w:rPr>
        <w:noProof/>
      </w:rPr>
      <w:t>117</w:t>
    </w:r>
    <w:r w:rsidR="00C56F82">
      <w:rPr>
        <w:noProof/>
      </w:rPr>
      <w:fldChar w:fldCharType="end"/>
    </w:r>
    <w:r>
      <w:t xml:space="preserve"> |</w:t>
    </w:r>
  </w:p>
  <w:p w:rsidR="00054C04" w:rsidRDefault="00054C04">
    <w:pPr>
      <w:pStyle w:val="Rodap"/>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jc w:val="right"/>
    </w:pPr>
    <w:r>
      <w:fldChar w:fldCharType="begin"/>
    </w:r>
    <w:r>
      <w:instrText xml:space="preserve"> PAGE   \* MERGEFORMAT </w:instrText>
    </w:r>
    <w:r>
      <w:fldChar w:fldCharType="separate"/>
    </w:r>
    <w:r>
      <w:rPr>
        <w:noProof/>
      </w:rPr>
      <w:t>121</w:t>
    </w:r>
    <w:r>
      <w:rPr>
        <w:noProof/>
      </w:rPr>
      <w:fldChar w:fldCharType="end"/>
    </w:r>
    <w:r w:rsidR="00054C04">
      <w:t xml:space="preserve"> | </w:t>
    </w:r>
    <w:r w:rsidR="00054C04">
      <w:rPr>
        <w:color w:val="7F7F7F"/>
        <w:spacing w:val="60"/>
      </w:rPr>
      <w:t>Página</w:t>
    </w:r>
  </w:p>
  <w:p w:rsidR="00054C04" w:rsidRDefault="00054C04">
    <w:pPr>
      <w:pStyle w:val="Rodap"/>
      <w:tabs>
        <w:tab w:val="clear" w:pos="4320"/>
        <w:tab w:val="clear" w:pos="8640"/>
        <w:tab w:val="right" w:pos="8820"/>
      </w:tabs>
      <w:ind w:right="360"/>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A2212D" w:rsidRDefault="00054C04" w:rsidP="00A2212D">
    <w:pPr>
      <w:pStyle w:val="Rodap"/>
    </w:pPr>
    <w:r>
      <w:ptab w:relativeTo="margin" w:alignment="right" w:leader="none"/>
    </w:r>
    <w:r w:rsidR="00C56F82">
      <w:fldChar w:fldCharType="begin"/>
    </w:r>
    <w:r w:rsidR="00C56F82">
      <w:instrText xml:space="preserve"> PAGE   \* MERGEFORMAT </w:instrText>
    </w:r>
    <w:r w:rsidR="00C56F82">
      <w:fldChar w:fldCharType="separate"/>
    </w:r>
    <w:r w:rsidR="00C56F82">
      <w:rPr>
        <w:noProof/>
      </w:rPr>
      <w:t>131</w:t>
    </w:r>
    <w:r w:rsidR="00C56F82">
      <w:rPr>
        <w:noProof/>
      </w:rPr>
      <w:fldChar w:fldCharType="end"/>
    </w:r>
    <w:r w:rsidRPr="00A2212D">
      <w:t xml:space="preserve"> | Página</w:t>
    </w:r>
  </w:p>
  <w:p w:rsidR="00054C04" w:rsidRPr="00B35BFF" w:rsidRDefault="00054C04" w:rsidP="003C3BED">
    <w:pPr>
      <w:pStyle w:val="Rodap"/>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177</w:t>
    </w:r>
    <w:r>
      <w:rPr>
        <w:noProof/>
      </w:rPr>
      <w:fldChar w:fldCharType="end"/>
    </w:r>
    <w:r w:rsidR="00054C04">
      <w:t xml:space="preserve"> | </w:t>
    </w:r>
    <w:r w:rsidR="00054C04">
      <w:rPr>
        <w:color w:val="7F7F7F"/>
        <w:spacing w:val="60"/>
      </w:rPr>
      <w:t>Página</w:t>
    </w:r>
  </w:p>
  <w:p w:rsidR="00054C04" w:rsidRDefault="00054C04">
    <w:pPr>
      <w:pStyle w:val="Rodap"/>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133</w:t>
    </w:r>
    <w:r>
      <w:rPr>
        <w:noProof/>
      </w:rPr>
      <w:fldChar w:fldCharType="end"/>
    </w:r>
    <w:r w:rsidR="00054C04">
      <w:t xml:space="preserve"> | </w:t>
    </w:r>
    <w:r w:rsidR="00054C04">
      <w:rPr>
        <w:color w:val="7F7F7F"/>
        <w:spacing w:val="60"/>
      </w:rPr>
      <w:t>Página</w:t>
    </w:r>
  </w:p>
  <w:p w:rsidR="00054C04" w:rsidRDefault="00054C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jc w:val="right"/>
    </w:pPr>
    <w:r>
      <w:fldChar w:fldCharType="begin"/>
    </w:r>
    <w:r>
      <w:instrText xml:space="preserve"> PAGE   \* MERGEFORMAT </w:instrText>
    </w:r>
    <w:r>
      <w:fldChar w:fldCharType="separate"/>
    </w:r>
    <w:r>
      <w:rPr>
        <w:noProof/>
      </w:rPr>
      <w:t>v</w:t>
    </w:r>
    <w:r>
      <w:rPr>
        <w:noProof/>
      </w:rPr>
      <w:fldChar w:fldCharType="end"/>
    </w:r>
    <w:r w:rsidR="00054C04">
      <w:t xml:space="preserve"> | </w:t>
    </w:r>
    <w:r w:rsidR="00054C04">
      <w:rPr>
        <w:color w:val="7F7F7F"/>
        <w:spacing w:val="60"/>
      </w:rPr>
      <w:t>Página</w:t>
    </w:r>
  </w:p>
  <w:p w:rsidR="00054C04" w:rsidRDefault="00054C04">
    <w:pPr>
      <w:pStyle w:val="Rodap"/>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2D1B18" w:rsidRDefault="00054C04" w:rsidP="003C3BED">
    <w:pPr>
      <w:pStyle w:val="Rodap"/>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179</w:t>
    </w:r>
    <w:r>
      <w:rPr>
        <w:noProof/>
      </w:rPr>
      <w:fldChar w:fldCharType="end"/>
    </w:r>
    <w:r w:rsidR="00054C04">
      <w:t xml:space="preserve"> | </w:t>
    </w:r>
    <w:r w:rsidR="00054C04">
      <w:rPr>
        <w:color w:val="7F7F7F"/>
        <w:spacing w:val="60"/>
      </w:rPr>
      <w:t>Página</w:t>
    </w:r>
  </w:p>
  <w:p w:rsidR="00054C04" w:rsidRDefault="00054C04">
    <w:pPr>
      <w:pStyle w:val="Rodap"/>
      <w:tabs>
        <w:tab w:val="clear" w:pos="4320"/>
        <w:tab w:val="clear" w:pos="8640"/>
        <w:tab w:val="right" w:pos="8820"/>
      </w:tabs>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jc w:val="right"/>
    </w:pPr>
    <w:r>
      <w:fldChar w:fldCharType="begin"/>
    </w:r>
    <w:r>
      <w:instrText xml:space="preserve"> PAGE   \* MERGEFORMAT </w:instrText>
    </w:r>
    <w:r>
      <w:fldChar w:fldCharType="separate"/>
    </w:r>
    <w:r>
      <w:rPr>
        <w:noProof/>
      </w:rPr>
      <w:t>iii</w:t>
    </w:r>
    <w:r>
      <w:rPr>
        <w:noProof/>
      </w:rPr>
      <w:fldChar w:fldCharType="end"/>
    </w:r>
    <w:r w:rsidR="00054C04">
      <w:t xml:space="preserve"> | </w:t>
    </w:r>
    <w:r w:rsidR="00054C04">
      <w:rPr>
        <w:color w:val="7F7F7F"/>
        <w:spacing w:val="60"/>
      </w:rPr>
      <w:t>Página</w:t>
    </w:r>
  </w:p>
  <w:p w:rsidR="00054C04" w:rsidRDefault="00054C04">
    <w:pPr>
      <w:pStyle w:val="Rodap"/>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jc w:val="right"/>
    </w:pPr>
    <w:r>
      <w:fldChar w:fldCharType="begin"/>
    </w:r>
    <w:r>
      <w:instrText xml:space="preserve"> PAGE   \* MERGEFORMAT </w:instrText>
    </w:r>
    <w:r>
      <w:fldChar w:fldCharType="separate"/>
    </w:r>
    <w:r>
      <w:rPr>
        <w:noProof/>
      </w:rPr>
      <w:t>67</w:t>
    </w:r>
    <w:r>
      <w:rPr>
        <w:noProof/>
      </w:rPr>
      <w:fldChar w:fldCharType="end"/>
    </w:r>
    <w:r w:rsidR="00054C04">
      <w:t xml:space="preserve"> | </w:t>
    </w:r>
    <w:r w:rsidR="00054C04">
      <w:rPr>
        <w:color w:val="7F7F7F"/>
        <w:spacing w:val="60"/>
      </w:rPr>
      <w:t>Página</w:t>
    </w:r>
  </w:p>
  <w:p w:rsidR="00054C04" w:rsidRPr="00162DB9" w:rsidRDefault="00054C04" w:rsidP="00447E9B">
    <w:pPr>
      <w:pStyle w:val="Rodap"/>
      <w:rPr>
        <w:rStyle w:val="Nmerodepgin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rsidP="00447E9B">
    <w:pPr>
      <w:pStyle w:val="Rodap"/>
      <w:pBdr>
        <w:top w:val="single" w:sz="4" w:space="1" w:color="D9D9D9"/>
      </w:pBdr>
      <w:jc w:val="right"/>
    </w:pPr>
    <w:r>
      <w:fldChar w:fldCharType="begin"/>
    </w:r>
    <w:r>
      <w:instrText xml:space="preserve"> PAGE   \* MERGEFORMAT </w:instrText>
    </w:r>
    <w:r>
      <w:fldChar w:fldCharType="separate"/>
    </w:r>
    <w:r>
      <w:rPr>
        <w:noProof/>
      </w:rPr>
      <w:t>v</w:t>
    </w:r>
    <w:r>
      <w:rPr>
        <w:noProof/>
      </w:rPr>
      <w:fldChar w:fldCharType="end"/>
    </w:r>
    <w:r w:rsidR="00054C04">
      <w:t xml:space="preserve"> | </w:t>
    </w:r>
    <w:r w:rsidR="00054C04">
      <w:rPr>
        <w:color w:val="7F7F7F"/>
        <w:spacing w:val="60"/>
      </w:rPr>
      <w:t>Página</w:t>
    </w:r>
  </w:p>
  <w:p w:rsidR="00054C04" w:rsidRDefault="00054C04">
    <w:pPr>
      <w:pStyle w:val="Rodap"/>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43</w:t>
    </w:r>
    <w:r>
      <w:rPr>
        <w:noProof/>
      </w:rPr>
      <w:fldChar w:fldCharType="end"/>
    </w:r>
    <w:r w:rsidR="00054C04">
      <w:t xml:space="preserve"> | </w:t>
    </w:r>
    <w:r w:rsidR="00054C04">
      <w:rPr>
        <w:color w:val="7F7F7F"/>
        <w:spacing w:val="60"/>
      </w:rPr>
      <w:t>Página</w:t>
    </w:r>
  </w:p>
  <w:p w:rsidR="00054C04" w:rsidRDefault="00054C04">
    <w:pPr>
      <w:pStyle w:val="Rodap"/>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sidR="00054C04">
      <w:rPr>
        <w:noProof/>
      </w:rPr>
      <w:t>44</w:t>
    </w:r>
    <w:r>
      <w:rPr>
        <w:noProof/>
      </w:rPr>
      <w:fldChar w:fldCharType="end"/>
    </w:r>
    <w:r w:rsidR="00054C04">
      <w:t xml:space="preserve"> | </w:t>
    </w:r>
    <w:r w:rsidR="00054C04">
      <w:rPr>
        <w:color w:val="7F7F7F"/>
        <w:spacing w:val="60"/>
      </w:rPr>
      <w:t>Página</w:t>
    </w:r>
  </w:p>
  <w:p w:rsidR="00054C04" w:rsidRDefault="00054C04">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51</w:t>
    </w:r>
    <w:r>
      <w:rPr>
        <w:noProof/>
      </w:rPr>
      <w:fldChar w:fldCharType="end"/>
    </w:r>
    <w:r w:rsidR="00054C04">
      <w:t xml:space="preserve"> | </w:t>
    </w:r>
    <w:r w:rsidR="00054C04">
      <w:rPr>
        <w:color w:val="7F7F7F"/>
        <w:spacing w:val="60"/>
      </w:rPr>
      <w:t>Página</w:t>
    </w:r>
  </w:p>
  <w:p w:rsidR="00054C04" w:rsidRDefault="00054C04">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C56F82">
    <w:pPr>
      <w:pStyle w:val="Rodap"/>
      <w:pBdr>
        <w:top w:val="single" w:sz="4" w:space="1" w:color="D9D9D9"/>
      </w:pBdr>
      <w:jc w:val="right"/>
    </w:pPr>
    <w:r>
      <w:fldChar w:fldCharType="begin"/>
    </w:r>
    <w:r>
      <w:instrText xml:space="preserve"> PAGE   \* MERGEFORMAT </w:instrText>
    </w:r>
    <w:r>
      <w:fldChar w:fldCharType="separate"/>
    </w:r>
    <w:r>
      <w:rPr>
        <w:noProof/>
      </w:rPr>
      <w:t>57</w:t>
    </w:r>
    <w:r>
      <w:rPr>
        <w:noProof/>
      </w:rPr>
      <w:fldChar w:fldCharType="end"/>
    </w:r>
    <w:r w:rsidR="00054C04">
      <w:t xml:space="preserve"> | </w:t>
    </w:r>
    <w:r w:rsidR="00054C04">
      <w:rPr>
        <w:color w:val="7F7F7F"/>
        <w:spacing w:val="60"/>
      </w:rPr>
      <w:t>Página</w:t>
    </w:r>
  </w:p>
  <w:p w:rsidR="00054C04" w:rsidRDefault="00054C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04" w:rsidRDefault="00054C04" w:rsidP="00E40D9C">
      <w:pPr>
        <w:spacing w:after="0" w:line="240" w:lineRule="auto"/>
      </w:pPr>
      <w:r>
        <w:separator/>
      </w:r>
    </w:p>
  </w:footnote>
  <w:footnote w:type="continuationSeparator" w:id="0">
    <w:p w:rsidR="00054C04" w:rsidRDefault="00054C04" w:rsidP="00E40D9C">
      <w:pPr>
        <w:spacing w:after="0" w:line="240" w:lineRule="auto"/>
      </w:pPr>
      <w:r>
        <w:continuationSeparator/>
      </w:r>
    </w:p>
  </w:footnote>
  <w:footnote w:id="1">
    <w:p w:rsidR="00054C04" w:rsidRDefault="00054C04" w:rsidP="0074102F">
      <w:pPr>
        <w:pStyle w:val="Textodenotaderodap"/>
        <w:jc w:val="both"/>
      </w:pPr>
      <w:r>
        <w:rPr>
          <w:rStyle w:val="Refdenotaderodap"/>
        </w:rPr>
        <w:footnoteRef/>
      </w:r>
      <w:r>
        <w:t xml:space="preserve"> Neste </w:t>
      </w:r>
      <w:r w:rsidRPr="006F0855">
        <w:t>SDP,  as referências a “Banco Mundial” ou “Banco” incluem tanto o Banco Internacional de Reconstrução e Desenvolvimento (BIRD), quanto a Associação</w:t>
      </w:r>
      <w:r>
        <w:t xml:space="preserve"> Internacional de Desenvolvimento (AID). </w:t>
      </w:r>
    </w:p>
  </w:footnote>
  <w:footnote w:id="2">
    <w:p w:rsidR="00054C04" w:rsidRDefault="00054C04" w:rsidP="0074102F">
      <w:pPr>
        <w:pStyle w:val="Textodenotaderodap"/>
        <w:jc w:val="both"/>
      </w:pPr>
      <w:r>
        <w:rPr>
          <w:rStyle w:val="Refdenotaderodap"/>
        </w:rPr>
        <w:footnoteRef/>
      </w:r>
      <w:r>
        <w:t xml:space="preserve"> Neste manual, o termo “Banco Mundial” ou "Banco" refere-se coletivamente ao Banco Internacional de Reconstrução e Desenvolvimento (BIRD) e à Associação Internacional de Desenvolvimento (AID).</w:t>
      </w:r>
    </w:p>
  </w:footnote>
  <w:footnote w:id="3">
    <w:p w:rsidR="00054C04" w:rsidRDefault="00054C04" w:rsidP="0074102F">
      <w:pPr>
        <w:pStyle w:val="Textodenotaderodap"/>
        <w:jc w:val="both"/>
      </w:pPr>
      <w:r>
        <w:rPr>
          <w:rStyle w:val="Refdenotaderodap"/>
        </w:rPr>
        <w:footnoteRef/>
      </w:r>
      <w:r>
        <w:t xml:space="preserve"> </w:t>
      </w:r>
      <w:r>
        <w:rPr>
          <w:i/>
          <w:color w:val="000000"/>
        </w:rPr>
        <w:t>[O termo “acordo de empréstimo” é usado para empréstimos do BIRD; “acordo de financiamento” é usado para crédito da AID; e “acordo de Doação” é usado para os Fundos Fiduciários Celebrados pelos Beneficiários e administrados pelo BIRD ou pela AID]</w:t>
      </w:r>
    </w:p>
  </w:footnote>
  <w:footnote w:id="4">
    <w:p w:rsidR="00054C04" w:rsidRDefault="00054C04" w:rsidP="00272807">
      <w:pPr>
        <w:pStyle w:val="Textodenotaderodap"/>
        <w:jc w:val="both"/>
      </w:pPr>
      <w:r>
        <w:rPr>
          <w:rStyle w:val="Refdenotaderodap"/>
        </w:rPr>
        <w:footnoteRef/>
      </w:r>
      <w:r>
        <w:t xml:space="preserve"> </w:t>
      </w:r>
      <w:r>
        <w:rPr>
          <w:i/>
          <w:color w:val="000000"/>
        </w:rPr>
        <w:t>[O termo “acordo de empréstimo” é usado para empréstimos do BIRD; “acordo de financiamento” é usado para créditos da AID; e “acordo de Doaçäo” é usado para os Fundos Fiduciários Celebrados pelos Beneficiários e administrados pelo BIRD ou pela AID]</w:t>
      </w:r>
    </w:p>
  </w:footnote>
  <w:footnote w:id="5">
    <w:p w:rsidR="00054C04" w:rsidRPr="00627C7C" w:rsidRDefault="00054C04" w:rsidP="009F10EC">
      <w:pPr>
        <w:pStyle w:val="Textodenotaderodap"/>
        <w:spacing w:after="120"/>
        <w:jc w:val="both"/>
      </w:pPr>
      <w:r w:rsidRPr="00627C7C">
        <w:rPr>
          <w:rStyle w:val="Refdenotaderodap"/>
        </w:rPr>
        <w:footnoteRef/>
      </w:r>
      <w:r w:rsidRPr="00627C7C">
        <w:t xml:space="preserve"> </w:t>
      </w:r>
      <w:r w:rsidRPr="00627C7C">
        <w:rPr>
          <w:iCs/>
        </w:rPr>
        <w:t>Nesse contexto, será imprópria qualquer ação realizada por um consultor ou por qualquer dos seus funcionários, seus agentes ou seus subconsultores, subempreiteiros, prestadores de serviço, fornecedores e/ou seus empregados, no intuito de influenciar o processo de seleção ou a execução do contrato para obter uma vantagem indevida é imprópria.</w:t>
      </w:r>
    </w:p>
  </w:footnote>
  <w:footnote w:id="6">
    <w:p w:rsidR="00054C04" w:rsidRPr="00627C7C" w:rsidRDefault="00054C04" w:rsidP="009F10EC">
      <w:pPr>
        <w:pStyle w:val="Textodenotaderodap"/>
        <w:spacing w:after="120"/>
        <w:jc w:val="both"/>
      </w:pPr>
      <w:r w:rsidRPr="00627C7C">
        <w:rPr>
          <w:rStyle w:val="Refdenotaderodap"/>
        </w:rPr>
        <w:footnoteRef/>
      </w:r>
      <w:r w:rsidRPr="00627C7C">
        <w:t xml:space="preserve"> Para a finalidade deste subparágrafo, “terceiros” refere-se a um funcionário público que atue no processo de seleção ou na execução do contrato. Neste contexto, “funcionário público" inclui a equipe do Banco Mundial e os funcionários de outras organizações que examinam ou tomam decisões sobre a seleção.</w:t>
      </w:r>
    </w:p>
  </w:footnote>
  <w:footnote w:id="7">
    <w:p w:rsidR="00054C04" w:rsidRDefault="00054C04" w:rsidP="009F10EC">
      <w:pPr>
        <w:pStyle w:val="Textodenotaderodap"/>
        <w:spacing w:after="120"/>
        <w:jc w:val="both"/>
      </w:pPr>
      <w:r w:rsidRPr="00627C7C">
        <w:rPr>
          <w:rStyle w:val="Refdenotaderodap"/>
        </w:rPr>
        <w:footnoteRef/>
      </w:r>
      <w:r w:rsidRPr="00627C7C">
        <w:t xml:space="preserve"> Para a finalidade deste subparágrafo, "Parte" refere-se a um funcionário público; os termos “benefício” e “obrigação” são relativos ao processo de seleção ou à execução do contrato; e “ato ou omissão” tem como  objetivo influenciar o processo de seleção ou a execução do contrato.</w:t>
      </w:r>
    </w:p>
  </w:footnote>
  <w:footnote w:id="8">
    <w:p w:rsidR="00054C04" w:rsidRDefault="00054C04" w:rsidP="00627C7C">
      <w:pPr>
        <w:pStyle w:val="Textodenotaderodap"/>
        <w:spacing w:after="120"/>
        <w:jc w:val="both"/>
      </w:pPr>
      <w:r w:rsidRPr="00627C7C">
        <w:rPr>
          <w:rStyle w:val="Refdenotaderodap"/>
        </w:rPr>
        <w:footnoteRef/>
      </w:r>
      <w:r w:rsidRPr="00627C7C">
        <w:t xml:space="preserve"> Para os fins deste parágrafo, "parte" refere-se aos participantes do processo de aquisição ou seleção (inclusive funcionários públicos) que tentam por si mesmos ou por intermédio de outra pessoa ou entidade que  não participe do processo de aquisição ou seleção  simular a concorrência ou estabelecer preços em níveis artificiais e não competitivos ou  ter acesso as propostas  financeiras  e outras  condições.</w:t>
      </w:r>
    </w:p>
  </w:footnote>
  <w:footnote w:id="9">
    <w:p w:rsidR="00054C04" w:rsidRPr="00EC21F1" w:rsidRDefault="00054C04" w:rsidP="00BD5332">
      <w:pPr>
        <w:pStyle w:val="Textodenotaderodap"/>
        <w:jc w:val="both"/>
      </w:pPr>
      <w:r>
        <w:rPr>
          <w:rStyle w:val="Refdenotaderodap"/>
        </w:rPr>
        <w:footnoteRef/>
      </w:r>
      <w:r>
        <w:t xml:space="preserve">  Para a finalidade deste subparágrafo, “parte” refere-se a um participante do processo de seleção ou da execução do contrato.</w:t>
      </w:r>
    </w:p>
    <w:p w:rsidR="00054C04" w:rsidRDefault="00054C04" w:rsidP="00BD5332">
      <w:pPr>
        <w:pStyle w:val="Textodenotaderodap"/>
        <w:jc w:val="both"/>
      </w:pPr>
    </w:p>
  </w:footnote>
  <w:footnote w:id="10">
    <w:p w:rsidR="00054C04" w:rsidRPr="00EC21F1" w:rsidRDefault="00054C04" w:rsidP="00BB5126">
      <w:pPr>
        <w:pStyle w:val="Textodenotaderodap"/>
        <w:shd w:val="clear" w:color="auto" w:fill="FFFFFF" w:themeFill="background1"/>
        <w:jc w:val="both"/>
      </w:pPr>
      <w:r>
        <w:rPr>
          <w:rStyle w:val="Refdenotaderodap"/>
        </w:rPr>
        <w:footnoteRef/>
      </w:r>
      <w:r>
        <w:t xml:space="preserve"> Uma firma ou uma  pessoa física pode ser declarada inelegível para outorga de um contrato financiado pelo Banco após (i) a conclusão do processo de sanções do Banco, conforme seus procedimentos de sanções, incluindo nomeadamente: impedimento cruzado, conforme acordado com outras Instituições Financeiras Internacionais, incluindo Bancos Multilaterais de Desenvolvimento e procedimentos de sanções por fraude e corrupção e (ii) em conseqüência de suspensão temporária ou suspensão temporária preventiva relacionada a procedimento de sanções em andamento. Ver nota de rodapé 12 e parágrafo 8 do Apêndice 1 </w:t>
      </w:r>
      <w:r w:rsidRPr="00BB5126">
        <w:rPr>
          <w:shd w:val="clear" w:color="auto" w:fill="FFFFFF" w:themeFill="background1"/>
        </w:rPr>
        <w:t>das</w:t>
      </w:r>
      <w:r>
        <w:t xml:space="preserve"> Diretrizes </w:t>
      </w:r>
      <w:r w:rsidRPr="00BB5126">
        <w:rPr>
          <w:shd w:val="clear" w:color="auto" w:fill="FFFFFF" w:themeFill="background1"/>
        </w:rPr>
        <w:t>de Consultores, datadas de janeiro de 2011</w:t>
      </w:r>
      <w:r>
        <w:t>.</w:t>
      </w:r>
    </w:p>
    <w:p w:rsidR="00054C04" w:rsidRDefault="00054C04" w:rsidP="00BD5332">
      <w:pPr>
        <w:pStyle w:val="Textodenotaderodap"/>
        <w:jc w:val="both"/>
      </w:pPr>
    </w:p>
  </w:footnote>
  <w:footnote w:id="11">
    <w:p w:rsidR="00054C04" w:rsidRDefault="00054C04" w:rsidP="00BD5332">
      <w:pPr>
        <w:pStyle w:val="Textodenotaderodap"/>
        <w:jc w:val="both"/>
      </w:pPr>
      <w:r>
        <w:rPr>
          <w:rStyle w:val="Refdenotaderodap"/>
        </w:rPr>
        <w:footnoteRef/>
      </w:r>
      <w:r>
        <w:t xml:space="preserve"> Um subconsultor, fornecedor, ou prestador de serviços designado é qualquer que  (i) foi incluído pelo consultor na sua proposta porque traz experiência específica e conhecimentos específicos ou cruciais  que são considerados na avaliação técnica da proposta do consultor para os serviços em questão; ou (ii) designado pelo Mutuário.</w:t>
      </w:r>
    </w:p>
  </w:footnote>
  <w:footnote w:id="12">
    <w:p w:rsidR="00054C04" w:rsidRPr="009F10EC" w:rsidRDefault="00054C04" w:rsidP="009F10EC">
      <w:pPr>
        <w:pStyle w:val="Textodenotaderodap"/>
        <w:spacing w:after="120"/>
        <w:jc w:val="both"/>
      </w:pPr>
      <w:r>
        <w:rPr>
          <w:rStyle w:val="Refdenotaderodap"/>
        </w:rPr>
        <w:footnoteRef/>
      </w:r>
      <w:r>
        <w:t xml:space="preserve"> </w:t>
      </w:r>
      <w:r w:rsidRPr="009F10EC">
        <w:t>Nesse contexto, será imprópria qualquer ação realizada por um consultor ou por qualquer dos seus funcionários, seus agentes ou seus subconsultores, subempreiteiros, prestadores de serviço, fornecedores e/ou seus empregados, no intuito de influenciar o processo de seleção ou a execução do contrato para obter uma vantagem indevida é imprópria.</w:t>
      </w:r>
    </w:p>
  </w:footnote>
  <w:footnote w:id="13">
    <w:p w:rsidR="00054C04" w:rsidRPr="00627C7C" w:rsidRDefault="00054C04" w:rsidP="009F10EC">
      <w:pPr>
        <w:pStyle w:val="Textodenotaderodap"/>
        <w:spacing w:after="120"/>
        <w:jc w:val="both"/>
      </w:pPr>
      <w:r w:rsidRPr="00627C7C">
        <w:rPr>
          <w:rStyle w:val="Refdenotaderodap"/>
        </w:rPr>
        <w:footnoteRef/>
      </w:r>
      <w:r w:rsidRPr="00627C7C">
        <w:t xml:space="preserve"> Para a finalidade deste subparágrafo, “terceiros” refere-se a um funcionário público que atue no processo de seleção ou na execução do contrato. Neste contexto, “funcionário público" inclui a equipe do Banco Mundial e os funcionários de outras organizações que examinam ou tomam decisões sobre a seleção.</w:t>
      </w:r>
    </w:p>
  </w:footnote>
  <w:footnote w:id="14">
    <w:p w:rsidR="00054C04" w:rsidRPr="00627C7C" w:rsidRDefault="00054C04" w:rsidP="009F10EC">
      <w:pPr>
        <w:pStyle w:val="Textodenotaderodap"/>
        <w:spacing w:after="120"/>
        <w:jc w:val="both"/>
      </w:pPr>
      <w:r w:rsidRPr="00627C7C">
        <w:rPr>
          <w:rStyle w:val="Refdenotaderodap"/>
        </w:rPr>
        <w:footnoteRef/>
      </w:r>
      <w:r w:rsidRPr="00627C7C">
        <w:t xml:space="preserve"> Para a finalidade deste subparágrafo, "Parte" refere-se a um funcionário público; os termos “benefício” e “obrigação” são relativos ao processo de seleção ou à execução do contrato; e “ato ou omissão” tem como objetivo influenciar o processo de seleção ou a execução do contrato.</w:t>
      </w:r>
    </w:p>
  </w:footnote>
  <w:footnote w:id="15">
    <w:p w:rsidR="00054C04" w:rsidRDefault="00054C04" w:rsidP="009F10EC">
      <w:pPr>
        <w:pStyle w:val="Textodenotaderodap"/>
        <w:spacing w:after="120"/>
        <w:jc w:val="both"/>
      </w:pPr>
      <w:r>
        <w:rPr>
          <w:rStyle w:val="Refdenotaderodap"/>
          <w:i/>
        </w:rPr>
        <w:footnoteRef/>
      </w:r>
      <w:r>
        <w:rPr>
          <w:i/>
        </w:rPr>
        <w:t xml:space="preserve"> </w:t>
      </w:r>
      <w:r w:rsidRPr="007061E1">
        <w:t xml:space="preserve">Para </w:t>
      </w:r>
      <w:r>
        <w:t xml:space="preserve">os fins deste </w:t>
      </w:r>
      <w:r w:rsidRPr="007061E1">
        <w:t>parágrafo, "parte" refere</w:t>
      </w:r>
      <w:r>
        <w:t>-</w:t>
      </w:r>
      <w:r w:rsidRPr="007061E1">
        <w:t>se a</w:t>
      </w:r>
      <w:r>
        <w:t>os</w:t>
      </w:r>
      <w:r w:rsidRPr="007061E1">
        <w:t xml:space="preserve"> participantes do processo de aquisição ou seleção (inclusive funcionários públicos) que tentam por si </w:t>
      </w:r>
      <w:r>
        <w:t>mesmos</w:t>
      </w:r>
      <w:r w:rsidRPr="007061E1">
        <w:t xml:space="preserve"> ou </w:t>
      </w:r>
      <w:r>
        <w:t xml:space="preserve">por intermédio </w:t>
      </w:r>
      <w:r w:rsidRPr="007061E1">
        <w:t>de outra pessoa ou entidade</w:t>
      </w:r>
      <w:r>
        <w:t xml:space="preserve"> que </w:t>
      </w:r>
      <w:r w:rsidRPr="007061E1">
        <w:t>não particip</w:t>
      </w:r>
      <w:r>
        <w:t xml:space="preserve">e </w:t>
      </w:r>
      <w:r w:rsidRPr="007061E1">
        <w:t>do processo de aquisição ou seleção</w:t>
      </w:r>
      <w:r>
        <w:t xml:space="preserve"> </w:t>
      </w:r>
      <w:r w:rsidRPr="007061E1">
        <w:t xml:space="preserve">simular </w:t>
      </w:r>
      <w:r>
        <w:t xml:space="preserve">a </w:t>
      </w:r>
      <w:r w:rsidRPr="007061E1">
        <w:t xml:space="preserve">concorrência ou estabelecer preços em níveis artificiais e não competitivos ou </w:t>
      </w:r>
      <w:r>
        <w:t xml:space="preserve"> ter acesso as propostas </w:t>
      </w:r>
      <w:r w:rsidRPr="007061E1">
        <w:t xml:space="preserve"> </w:t>
      </w:r>
      <w:r>
        <w:t xml:space="preserve">financeiras  e </w:t>
      </w:r>
      <w:r w:rsidRPr="007061E1">
        <w:t>ou</w:t>
      </w:r>
      <w:r>
        <w:t xml:space="preserve">tras </w:t>
      </w:r>
      <w:r w:rsidRPr="007061E1">
        <w:t xml:space="preserve"> condições.</w:t>
      </w:r>
    </w:p>
  </w:footnote>
  <w:footnote w:id="16">
    <w:p w:rsidR="00054C04" w:rsidRDefault="00054C04" w:rsidP="009F10EC">
      <w:pPr>
        <w:pStyle w:val="Textodenotaderodap"/>
        <w:spacing w:after="120"/>
        <w:jc w:val="both"/>
      </w:pPr>
      <w:r>
        <w:rPr>
          <w:rStyle w:val="Refdenotaderodap"/>
        </w:rPr>
        <w:footnoteRef/>
      </w:r>
      <w:r>
        <w:t xml:space="preserve">  Para a finalidade deste subparágrafo, “parte” refere-se a um participante do processo de seleção ou da execução do contrato.</w:t>
      </w:r>
    </w:p>
  </w:footnote>
  <w:footnote w:id="17">
    <w:p w:rsidR="00054C04" w:rsidRPr="00EC21F1" w:rsidRDefault="00054C04" w:rsidP="00627C7C">
      <w:pPr>
        <w:pStyle w:val="Textodenotaderodap"/>
        <w:spacing w:after="120"/>
        <w:jc w:val="both"/>
      </w:pPr>
      <w:r>
        <w:rPr>
          <w:rStyle w:val="Refdenotaderodap"/>
        </w:rPr>
        <w:footnoteRef/>
      </w:r>
      <w:r>
        <w:t xml:space="preserve"> Uma firma ou uma pessoa física pode ser declarada inelegível para outorga de um contrato financiado pelo Banco após (i) a conclusão do processo de sanções do Banco, conforme seus procedimentos de sanções, incluindo nomeadamente: impedimento cruzado, conforme acordado com outras Instituições Financeiras Internacionais, incluindo Bancos Multilaterais de Desenvolvimento e procedimentos de sanções por fraude e corrupção e (ii) em conseqüência de suspensão temporária ou suspensão temporária preventiva relacionada a procedimento de sanções em andamento. Ver nota de rodapé 12 e parágrafo 8 do Apêndice 1 das Diretrizes de Consultores, datadas de janeiro de 2011.</w:t>
      </w:r>
    </w:p>
    <w:p w:rsidR="00054C04" w:rsidRDefault="00054C04" w:rsidP="009D03D1">
      <w:pPr>
        <w:pStyle w:val="Textodenotaderodap"/>
        <w:jc w:val="both"/>
      </w:pPr>
    </w:p>
  </w:footnote>
  <w:footnote w:id="18">
    <w:p w:rsidR="00054C04" w:rsidRDefault="00054C04" w:rsidP="009D03D1">
      <w:pPr>
        <w:pStyle w:val="Textodenotaderodap"/>
        <w:jc w:val="both"/>
      </w:pPr>
      <w:r>
        <w:rPr>
          <w:rStyle w:val="Refdenotaderodap"/>
        </w:rPr>
        <w:footnoteRef/>
      </w:r>
      <w:r>
        <w:t xml:space="preserve"> Um subconsultor, fornecedor ou prestador de serviços designado é qualquer que (i) foi incluído pelo consultor na sua proposta porque traz experiência específica e conhecimentos específicos ou cruciais  que são considerados na avaliação técnica da proposta do consultor para os serviços em questão; ou (ii) designado pelo Mutuário.</w:t>
      </w:r>
    </w:p>
  </w:footnote>
  <w:footnote w:id="19">
    <w:p w:rsidR="00054C04" w:rsidRDefault="00054C04" w:rsidP="003120C6">
      <w:pPr>
        <w:pStyle w:val="Textodenotaderodap"/>
        <w:tabs>
          <w:tab w:val="left" w:pos="180"/>
        </w:tabs>
        <w:ind w:left="180" w:hanging="180"/>
        <w:jc w:val="both"/>
      </w:pPr>
      <w:r>
        <w:rPr>
          <w:rStyle w:val="Refdenotaderodap"/>
        </w:rPr>
        <w:t>1</w:t>
      </w:r>
      <w:r>
        <w:t xml:space="preserve"> </w:t>
      </w:r>
      <w:r>
        <w:tab/>
        <w:t>O Garantidor deverá inserir um montante representando o montante do adiantamento e denominado na(s) moeda(s) do adiantamento conforme especificado no Contrato, ou em uma moeda livremente conversível e aceitável para o Cliente.</w:t>
      </w:r>
    </w:p>
  </w:footnote>
  <w:footnote w:id="20">
    <w:p w:rsidR="00054C04" w:rsidRDefault="00054C04" w:rsidP="003120C6">
      <w:pPr>
        <w:pStyle w:val="Textodenotaderodap"/>
        <w:tabs>
          <w:tab w:val="left" w:pos="180"/>
        </w:tabs>
        <w:ind w:left="180" w:hanging="180"/>
        <w:jc w:val="both"/>
      </w:pPr>
      <w:r>
        <w:rPr>
          <w:rStyle w:val="Refdenotaderodap"/>
        </w:rPr>
        <w:t>2</w:t>
      </w:r>
      <w:r>
        <w:t xml:space="preserve"> </w:t>
      </w:r>
      <w:r>
        <w:tab/>
        <w:t>Inserir a data prevista de expiração. No caso de uma prorrogação de tempo para conclusão do Contrato, o Cliente solicitará uma prorrogação da garantia do Garantidor.  Tal solicitação deve ser por escrito e deve ser feita antes da data de expiração definida na garantia. Na preparação dessa garantia, o Cliente pode considerar a inclusão do seguinte texto ao formulário, no final do penúltimo parágrafo: “O Garantidor concorda com uma única prorrogação dessa garantia por um período não superior a [seis meses][um ano], em resposta à solicitação por escrito do Cliente para tal prorrogação, sendo que a solicitação deve ser apresentada ao Garantidor antes da expiração da garantia.”</w:t>
      </w:r>
    </w:p>
  </w:footnote>
  <w:footnote w:id="21">
    <w:p w:rsidR="00054C04" w:rsidRPr="00627C7C" w:rsidRDefault="00054C04" w:rsidP="00BB5126">
      <w:pPr>
        <w:pStyle w:val="Textodenotaderodap"/>
        <w:spacing w:after="120"/>
        <w:jc w:val="both"/>
      </w:pPr>
      <w:r w:rsidRPr="00627C7C">
        <w:rPr>
          <w:rStyle w:val="Refdenotaderodap"/>
        </w:rPr>
        <w:footnoteRef/>
      </w:r>
      <w:r w:rsidRPr="00627C7C">
        <w:t xml:space="preserve"> </w:t>
      </w:r>
      <w:r w:rsidRPr="00627C7C">
        <w:rPr>
          <w:iCs/>
        </w:rPr>
        <w:t>Nesse contexto, será imprópria qualquer ação realizada por um consultor ou por qualquer dos seus funcionários, seus agentes ou seus subconsultores, subempreiteiros, prestadores de serviço, fornecedores e/ou seus empregados, no intuito de influenciar o processo de seleção ou a execução do contrato para obter uma vantagem indevida é imprópria.</w:t>
      </w:r>
    </w:p>
  </w:footnote>
  <w:footnote w:id="22">
    <w:p w:rsidR="00054C04" w:rsidRPr="00627C7C" w:rsidRDefault="00054C04" w:rsidP="00BB5126">
      <w:pPr>
        <w:pStyle w:val="Textodenotaderodap"/>
        <w:spacing w:after="120"/>
        <w:jc w:val="both"/>
      </w:pPr>
      <w:r w:rsidRPr="00627C7C">
        <w:rPr>
          <w:rStyle w:val="Refdenotaderodap"/>
        </w:rPr>
        <w:footnoteRef/>
      </w:r>
      <w:r w:rsidRPr="00627C7C">
        <w:t xml:space="preserve"> Para a finalidade deste subparágrafo, “terceiros” refere-se a um funcionário público que atue no processo de seleção ou na execução do contrato. Neste contexto, “funcionário público" inclui a equipe do Banco Mundial e os funcionários de outras organizações que examinam ou tomam decisões sobre a seleção.</w:t>
      </w:r>
    </w:p>
  </w:footnote>
  <w:footnote w:id="23">
    <w:p w:rsidR="00054C04" w:rsidRDefault="00054C04" w:rsidP="00BB5126">
      <w:pPr>
        <w:pStyle w:val="Textodenotaderodap"/>
        <w:spacing w:after="120"/>
        <w:jc w:val="both"/>
      </w:pPr>
      <w:r w:rsidRPr="00627C7C">
        <w:rPr>
          <w:rStyle w:val="Refdenotaderodap"/>
        </w:rPr>
        <w:footnoteRef/>
      </w:r>
      <w:r w:rsidRPr="00627C7C">
        <w:t xml:space="preserve"> Para a finalidade deste subparágrafo, "Parte" refere-se a um funcionário público; os termos “benefício” e “obrigação” são relativos ao processo de seleção ou à execução do contrato; e “ato ou omissão” tem como  objetivo influenciar o processo de seleção ou a execução do contrato.</w:t>
      </w:r>
    </w:p>
  </w:footnote>
  <w:footnote w:id="24">
    <w:p w:rsidR="00054C04" w:rsidRDefault="00054C04" w:rsidP="00BB5126">
      <w:pPr>
        <w:pStyle w:val="Textodenotaderodap"/>
        <w:spacing w:after="120"/>
        <w:jc w:val="both"/>
      </w:pPr>
      <w:r w:rsidRPr="00627C7C">
        <w:rPr>
          <w:rStyle w:val="Refdenotaderodap"/>
        </w:rPr>
        <w:footnoteRef/>
      </w:r>
      <w:r w:rsidRPr="00627C7C">
        <w:t xml:space="preserve"> Para os fins deste parágrafo, "parte" refere-se aos participantes do processo de aquisição ou seleção (inclusive funcionários públicos) que tentam por si mesmos ou por intermédio de outra pessoa ou entidade que  não participe do processo de aquisição ou seleção  simular a concorrência ou estabelecer preços em níveis artificiais e não competitivos ou  ter acesso as propostas  financeiras  e outras  condições.</w:t>
      </w:r>
    </w:p>
  </w:footnote>
  <w:footnote w:id="25">
    <w:p w:rsidR="00054C04" w:rsidRPr="00EC21F1" w:rsidRDefault="00054C04" w:rsidP="00BB5126">
      <w:pPr>
        <w:pStyle w:val="Textodenotaderodap"/>
        <w:jc w:val="both"/>
      </w:pPr>
      <w:r>
        <w:rPr>
          <w:rStyle w:val="Refdenotaderodap"/>
        </w:rPr>
        <w:footnoteRef/>
      </w:r>
      <w:r>
        <w:t xml:space="preserve">  Para a finalidade deste subparágrafo, “parte” refere-se a um participante do processo de seleção ou da execução do contrato.</w:t>
      </w:r>
    </w:p>
    <w:p w:rsidR="00054C04" w:rsidRDefault="00054C04" w:rsidP="00BB5126">
      <w:pPr>
        <w:pStyle w:val="Textodenotaderodap"/>
        <w:jc w:val="both"/>
      </w:pPr>
    </w:p>
  </w:footnote>
  <w:footnote w:id="26">
    <w:p w:rsidR="00054C04" w:rsidRPr="00EC21F1" w:rsidRDefault="00054C04" w:rsidP="00BB5126">
      <w:pPr>
        <w:pStyle w:val="Textodenotaderodap"/>
        <w:shd w:val="clear" w:color="auto" w:fill="FFFFFF" w:themeFill="background1"/>
        <w:jc w:val="both"/>
      </w:pPr>
      <w:r>
        <w:rPr>
          <w:rStyle w:val="Refdenotaderodap"/>
        </w:rPr>
        <w:footnoteRef/>
      </w:r>
      <w:r>
        <w:t xml:space="preserve"> Uma firma ou uma  pessoa física pode ser declarada inelegível para outorga de um contrato financiado pelo Banco após (i) a conclusão do processo de sanções do Banco, conforme seus procedimentos de sanções, incluindo nomeadamente: impedimento cruzado, conforme acordado com outras Instituições Financeiras Internacionais, incluindo Bancos Multilaterais de Desenvolvimento e procedimentos de sanções por fraude e corrupção e (ii) em conseqüência de suspensão temporária ou suspensão temporária preventiva relacionada a procedimento de sanções em andamento. Ver nota de rodapé 12 e parágrafo 8 do Apêndice 1 </w:t>
      </w:r>
      <w:r w:rsidRPr="00BB5126">
        <w:rPr>
          <w:shd w:val="clear" w:color="auto" w:fill="FFFFFF" w:themeFill="background1"/>
        </w:rPr>
        <w:t>das</w:t>
      </w:r>
      <w:r>
        <w:t xml:space="preserve"> Diretrizes </w:t>
      </w:r>
      <w:r w:rsidRPr="00BB5126">
        <w:rPr>
          <w:shd w:val="clear" w:color="auto" w:fill="FFFFFF" w:themeFill="background1"/>
        </w:rPr>
        <w:t>de Consultores, datadas de janeiro de 2011</w:t>
      </w:r>
      <w:r>
        <w:t>.</w:t>
      </w:r>
    </w:p>
    <w:p w:rsidR="00054C04" w:rsidRDefault="00054C04" w:rsidP="00BB5126">
      <w:pPr>
        <w:pStyle w:val="Textodenotaderodap"/>
        <w:jc w:val="both"/>
      </w:pPr>
    </w:p>
  </w:footnote>
  <w:footnote w:id="27">
    <w:p w:rsidR="00054C04" w:rsidRDefault="00054C04" w:rsidP="00BB5126">
      <w:pPr>
        <w:pStyle w:val="Textodenotaderodap"/>
        <w:jc w:val="both"/>
      </w:pPr>
      <w:r>
        <w:rPr>
          <w:rStyle w:val="Refdenotaderodap"/>
        </w:rPr>
        <w:footnoteRef/>
      </w:r>
      <w:r>
        <w:t xml:space="preserve"> Um subconsultor, fornecedor, ou prestador de serviços designado é qualquer que  (i) foi incluído pelo consultor na sua proposta porque traz experiência específica e conhecimentos específicos ou cruciais  que são considerados na avaliação técnica da proposta do consultor para os serviços em questão; ou (ii) designado pelo Mutuário.</w:t>
      </w:r>
    </w:p>
  </w:footnote>
  <w:footnote w:id="28">
    <w:p w:rsidR="00054C04" w:rsidRDefault="00054C04" w:rsidP="001B147B">
      <w:pPr>
        <w:pStyle w:val="Textodenotaderodap"/>
        <w:tabs>
          <w:tab w:val="left" w:pos="180"/>
        </w:tabs>
        <w:ind w:left="180" w:hanging="180"/>
        <w:jc w:val="both"/>
      </w:pPr>
      <w:r>
        <w:rPr>
          <w:rStyle w:val="Refdenotaderodap"/>
        </w:rPr>
        <w:t>1</w:t>
      </w:r>
      <w:r>
        <w:t xml:space="preserve"> </w:t>
      </w:r>
      <w:r>
        <w:tab/>
        <w:t>O Garantidor deverá inserir um montante representando o montante do adiantamento e denominado na(s) moeda(s) do adiantamento conforme especificado no Contrato, ou em uma moeda livremente conversível e aceitável para o Cliente.</w:t>
      </w:r>
    </w:p>
  </w:footnote>
  <w:footnote w:id="29">
    <w:p w:rsidR="00054C04" w:rsidRDefault="00054C04" w:rsidP="001B147B">
      <w:pPr>
        <w:pStyle w:val="Textodenotaderodap"/>
        <w:tabs>
          <w:tab w:val="left" w:pos="180"/>
        </w:tabs>
        <w:ind w:left="180" w:hanging="180"/>
        <w:jc w:val="both"/>
      </w:pPr>
      <w:r>
        <w:rPr>
          <w:rStyle w:val="Refdenotaderodap"/>
        </w:rPr>
        <w:t>2</w:t>
      </w:r>
      <w:r>
        <w:t xml:space="preserve"> </w:t>
      </w:r>
      <w:r>
        <w:tab/>
        <w:t>Inserir a data prevista de expiração. No caso de uma prorrogação de tempo para conclusão do Contrato, o Cliente solicitará  uma prorrogação dessa garantia do Garantidor.  Tal solicitação deve ser por escrito e deve ser feita antes da data de expiração definida na garantia. Na preparação dessa garantia, o Cliente pode considerar a inclusão do seguinte texto ao formulário, no final do penúltimo parágrafo: “O Garantidor concorda com uma única prorrogação dessa garantia por um período não superior a [seis meses][um ano], em resposta à solicitação por escrito do Cliente para tal prorrogação, sendo que a solicitação deve ser apresentada ao Garantidor antes da expiração da garantia.”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3A45F8" w:rsidRDefault="00054C04" w:rsidP="003A45F8">
    <w:pPr>
      <w:pStyle w:val="Cabealho"/>
    </w:pPr>
    <w:r>
      <w:rPr>
        <w:lang w:val="en-US"/>
      </w:rPr>
      <w:tab/>
    </w:r>
    <w:r>
      <w:t>Solicitação Padrão de Proposta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3A45F8">
    <w:pPr>
      <w:pStyle w:val="Cabealho"/>
      <w:tabs>
        <w:tab w:val="clear" w:pos="9000"/>
        <w:tab w:val="left" w:pos="3881"/>
      </w:tabs>
    </w:pPr>
    <w:r>
      <w:t>Solicitação Padrão de Propostas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Pr>
    <w:r>
      <w:t>Documento Mestre para Seleção de Consultores – SPDP Harmonizada</w:t>
    </w:r>
    <w:r>
      <w:rPr>
        <w:b/>
      </w:rPr>
      <w:tab/>
    </w:r>
    <w:r>
      <w:rPr>
        <w:rStyle w:val="Nmerodepgina"/>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C2D8A" w:rsidRDefault="00054C04" w:rsidP="00447E9B">
    <w:pPr>
      <w:pStyle w:val="Cabealho"/>
    </w:pPr>
    <w:r>
      <w:t>Solicitação Padrão de Propostas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Pr>
    <w:r>
      <w:t>Seção 2. Instruções aos consultores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Bdr>
        <w:bottom w:val="single" w:sz="6" w:space="1" w:color="auto"/>
      </w:pBdr>
    </w:pPr>
    <w:r>
      <w:tab/>
      <w:t>Seção 2. Instruções aos consultores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5114E4" w:rsidRDefault="00054C04" w:rsidP="00447E9B">
    <w:pPr>
      <w:pStyle w:val="Cabealho"/>
    </w:pPr>
    <w:r>
      <w:rPr>
        <w:rStyle w:val="Nmerodepgina"/>
      </w:rPr>
      <w:t>Seção 3. Proposta técnica - formulários padrão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Bdr>
        <w:bottom w:val="single" w:sz="6" w:space="1" w:color="auto"/>
      </w:pBdr>
    </w:pPr>
    <w:r>
      <w:tab/>
    </w:r>
    <w:r>
      <w:rPr>
        <w:rStyle w:val="Nmerodepgina"/>
      </w:rPr>
      <w:t>Seção 3. Proposta técnica - formulários padrão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ind w:right="2"/>
    </w:pPr>
    <w:r>
      <w:rPr>
        <w:rStyle w:val="Nmerodepgina"/>
      </w:rPr>
      <w:t>Seção 3. Proposta técnica - formulários padrão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776901">
    <w:pPr>
      <w:pStyle w:val="Cabealho"/>
    </w:pPr>
    <w:r>
      <w:t>Solicitação Padrão de Propostas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pPr>
      <w:pStyle w:val="Cabealho"/>
      <w:pBdr>
        <w:bottom w:val="single" w:sz="6" w:space="1" w:color="auto"/>
      </w:pBdr>
      <w:tabs>
        <w:tab w:val="right" w:pos="12960"/>
      </w:tabs>
    </w:pPr>
    <w:r>
      <w:tab/>
    </w:r>
    <w:r>
      <w:tab/>
      <w:t>Seção 3 - Proposta técnica - Formulários padrão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5114E4" w:rsidRDefault="00054C04" w:rsidP="00447E9B">
    <w:pPr>
      <w:pStyle w:val="Cabealho"/>
      <w:pBdr>
        <w:bottom w:val="single" w:sz="6" w:space="1" w:color="auto"/>
      </w:pBdr>
      <w:tabs>
        <w:tab w:val="clear" w:pos="9000"/>
        <w:tab w:val="right" w:pos="12960"/>
      </w:tabs>
    </w:pPr>
    <w:r>
      <w:tab/>
      <w:t>Seção 3 - Proposta técnica - Formulários padrão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867FB" w:rsidRDefault="00054C04" w:rsidP="00447E9B">
    <w:pPr>
      <w:pStyle w:val="Cabealho"/>
    </w:pPr>
    <w:r>
      <w:t>Seção 4 – Proposta Financeira – Formulários Padrão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E32F4A">
    <w:pPr>
      <w:pStyle w:val="Cabealho"/>
      <w:framePr w:wrap="around" w:vAnchor="text" w:hAnchor="page" w:x="14892" w:y="-24"/>
      <w:rPr>
        <w:rStyle w:val="Nmerodepgina"/>
      </w:rPr>
    </w:pPr>
    <w:r>
      <w:rPr>
        <w:rStyle w:val="Nmerodepgina"/>
      </w:rPr>
      <w:fldChar w:fldCharType="begin"/>
    </w:r>
    <w:r w:rsidR="00054C04">
      <w:rPr>
        <w:rStyle w:val="Nmerodepgina"/>
      </w:rPr>
      <w:instrText xml:space="preserve">PAGE  </w:instrText>
    </w:r>
    <w:r>
      <w:rPr>
        <w:rStyle w:val="Nmerodepgina"/>
      </w:rPr>
      <w:fldChar w:fldCharType="separate"/>
    </w:r>
    <w:r w:rsidR="00C56F82">
      <w:rPr>
        <w:rStyle w:val="Nmerodepgina"/>
        <w:noProof/>
      </w:rPr>
      <w:t>51</w:t>
    </w:r>
    <w:r>
      <w:rPr>
        <w:rStyle w:val="Nmerodepgina"/>
      </w:rPr>
      <w:fldChar w:fldCharType="end"/>
    </w:r>
  </w:p>
  <w:p w:rsidR="00054C04" w:rsidRPr="00056239" w:rsidRDefault="00054C04">
    <w:pPr>
      <w:pStyle w:val="Cabealho"/>
      <w:pBdr>
        <w:bottom w:val="single" w:sz="6" w:space="1" w:color="auto"/>
      </w:pBdr>
      <w:tabs>
        <w:tab w:val="right" w:pos="14220"/>
      </w:tabs>
    </w:pPr>
    <w:r>
      <w:tab/>
    </w:r>
    <w:r>
      <w:rPr>
        <w:bCs/>
      </w:rPr>
      <w:t>Seção 4 – Proposta Financeira – Formulários Padrão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Bdr>
        <w:bottom w:val="single" w:sz="6" w:space="1" w:color="auto"/>
      </w:pBdr>
      <w:ind w:right="2"/>
    </w:pP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Bdr>
        <w:bottom w:val="single" w:sz="6" w:space="1" w:color="auto"/>
      </w:pBdr>
      <w:tabs>
        <w:tab w:val="clear" w:pos="9000"/>
        <w:tab w:val="right" w:pos="12870"/>
        <w:tab w:val="right" w:pos="14220"/>
      </w:tabs>
    </w:pPr>
    <w:r>
      <w:tab/>
      <w:t>Seção 4 – Proposta Financeira – Formulários Padrão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Bdr>
        <w:bottom w:val="single" w:sz="6" w:space="1" w:color="auto"/>
      </w:pBdr>
      <w:tabs>
        <w:tab w:val="right" w:pos="12600"/>
      </w:tabs>
      <w:ind w:right="2"/>
    </w:pPr>
    <w:r>
      <w:tab/>
      <w:t>Seção 4 – Proposta Financeira – Formulários Padrão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Bdr>
        <w:bottom w:val="single" w:sz="6" w:space="1" w:color="auto"/>
      </w:pBdr>
    </w:pPr>
    <w:r>
      <w:t>Seção 4  Proposta Financeira - Formulários Padrão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Bdr>
        <w:bottom w:val="single" w:sz="6" w:space="1" w:color="auto"/>
      </w:pBdr>
      <w:tabs>
        <w:tab w:val="clear" w:pos="9000"/>
        <w:tab w:val="right" w:pos="12600"/>
      </w:tabs>
      <w:ind w:right="2"/>
    </w:pPr>
    <w:r>
      <w:tab/>
      <w:t>Seção 4 – Proposta Financeira – Formulários Padrão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ind w:right="360"/>
    </w:pPr>
    <w:r>
      <w:t>Seção 5 Países elegíveis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AC571D">
    <w:pPr>
      <w:pStyle w:val="Cabealho"/>
      <w:jc w:val="right"/>
    </w:pPr>
    <w:r>
      <w:t>Solicitação Padrão de Propostas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ind w:right="71"/>
    </w:pPr>
    <w:r>
      <w:tab/>
      <w:t>Seção 5 Países elegíveis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ind w:right="2"/>
      <w:rPr>
        <w:b/>
        <w:bCs/>
      </w:rPr>
    </w:pPr>
    <w: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ind w:right="72"/>
    </w:pPr>
    <w:r>
      <w:t>Seção 6 Política do Banco Mundial – Práticas Corruptas e Fraudulentas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ind w:right="72"/>
    </w:pPr>
    <w:r>
      <w:tab/>
      <w:t>Seção 6 Política do Banco Mundial – Práticas Corruptas e Fraudulentas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ind w:right="72"/>
    </w:pPr>
    <w:r>
      <w:t>Seção 7 Termos de referência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ind w:right="2"/>
      <w:rPr>
        <w:b/>
        <w:bCs/>
      </w:rPr>
    </w:pPr>
    <w: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9D03D1">
    <w:pPr>
      <w:pStyle w:val="Cabealho"/>
      <w:ind w:right="2"/>
      <w:rPr>
        <w:u w:val="single"/>
      </w:rPr>
    </w:pPr>
    <w: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E32F4A">
    <w:pPr>
      <w:pStyle w:val="Cabealho"/>
      <w:framePr w:wrap="around" w:vAnchor="text" w:hAnchor="margin" w:xAlign="right" w:y="1"/>
      <w:rPr>
        <w:rStyle w:val="Nmerodepgina"/>
      </w:rPr>
    </w:pPr>
    <w:r>
      <w:rPr>
        <w:rStyle w:val="Nmerodepgina"/>
      </w:rPr>
      <w:fldChar w:fldCharType="begin"/>
    </w:r>
    <w:r w:rsidR="00054C04">
      <w:rPr>
        <w:rStyle w:val="Nmerodepgina"/>
      </w:rPr>
      <w:instrText xml:space="preserve">PAGE  </w:instrText>
    </w:r>
    <w:r>
      <w:rPr>
        <w:rStyle w:val="Nmerodepgina"/>
      </w:rPr>
      <w:fldChar w:fldCharType="separate"/>
    </w:r>
    <w:r w:rsidR="00C56F82">
      <w:rPr>
        <w:rStyle w:val="Nmerodepgina"/>
        <w:noProof/>
      </w:rPr>
      <w:t>69</w:t>
    </w:r>
    <w:r>
      <w:rPr>
        <w:rStyle w:val="Nmerodepgina"/>
      </w:rPr>
      <w:fldChar w:fldCharType="end"/>
    </w:r>
  </w:p>
  <w:p w:rsidR="00054C04" w:rsidRDefault="00054C04">
    <w:pPr>
      <w:pStyle w:val="Cabealho"/>
      <w:tabs>
        <w:tab w:val="right" w:pos="9360"/>
      </w:tabs>
      <w:ind w:right="71"/>
    </w:pPr>
    <w: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4B7906" w:rsidRDefault="00054C04" w:rsidP="009D03D1">
    <w:pPr>
      <w:pStyle w:val="Cabealho"/>
    </w:pPr>
    <w:r>
      <w:t>Serviços de Consultoria</w:t>
    </w:r>
    <w:r>
      <w:tab/>
      <w:t>Com Base no Tempo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E32F4A">
    <w:pPr>
      <w:pStyle w:val="Cabealho"/>
      <w:framePr w:wrap="around" w:vAnchor="text" w:hAnchor="margin" w:xAlign="right" w:y="1"/>
      <w:rPr>
        <w:rStyle w:val="Nmerodepgina"/>
      </w:rPr>
    </w:pPr>
    <w:r>
      <w:rPr>
        <w:rStyle w:val="Nmerodepgina"/>
      </w:rPr>
      <w:fldChar w:fldCharType="begin"/>
    </w:r>
    <w:r w:rsidR="00054C04">
      <w:rPr>
        <w:rStyle w:val="Nmerodepgina"/>
      </w:rPr>
      <w:instrText xml:space="preserve">PAGE  </w:instrText>
    </w:r>
    <w:r>
      <w:rPr>
        <w:rStyle w:val="Nmerodepgina"/>
      </w:rPr>
      <w:fldChar w:fldCharType="separate"/>
    </w:r>
    <w:r w:rsidR="00C56F82">
      <w:rPr>
        <w:rStyle w:val="Nmerodepgina"/>
        <w:noProof/>
      </w:rPr>
      <w:t>73</w:t>
    </w:r>
    <w:r>
      <w:rPr>
        <w:rStyle w:val="Nmerodepgina"/>
      </w:rPr>
      <w:fldChar w:fldCharType="end"/>
    </w:r>
  </w:p>
  <w:p w:rsidR="00054C04" w:rsidRDefault="00054C04">
    <w:pPr>
      <w:pStyle w:val="Cabealho"/>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2222C5" w:rsidRDefault="00054C04" w:rsidP="00447E9B">
    <w:pPr>
      <w:pStyle w:val="Cabealho"/>
    </w:pPr>
    <w:r>
      <w:tab/>
      <w:t>Solicitação Padrão de Propostas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Serviços de Consultoria</w:t>
    </w:r>
    <w:r>
      <w:tab/>
      <w:t>Com Base no Tempo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BA3768" w:rsidRDefault="00054C04">
    <w:pPr>
      <w:pStyle w:val="Cabealho"/>
    </w:pPr>
    <w:r>
      <w:t>Serviços de Consultoria</w:t>
    </w:r>
    <w:r>
      <w:tab/>
      <w:t>Com Base no Tempo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Serviços de Consultoria</w:t>
    </w:r>
    <w:r>
      <w:tab/>
      <w:t>Com Base no Tempo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 Minuta do Contrato</w:t>
    </w:r>
    <w:r>
      <w:tab/>
      <w:t>Com Base no Tempo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9D03D1">
    <w:pPr>
      <w:pStyle w:val="Cabealho"/>
    </w:pPr>
    <w:r>
      <w:t>I. Minuta do Contrato</w:t>
    </w:r>
    <w:r>
      <w:tab/>
      <w:t>Com Base no Tempo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 Minuta do Contrato</w:t>
    </w:r>
    <w:r>
      <w:tab/>
      <w:t>Com Base no Tempo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A72C3C" w:rsidRDefault="00054C04">
    <w:pPr>
      <w:pStyle w:val="Cabealho"/>
    </w:pPr>
    <w:r>
      <w:t>II. Condições Gerais do Contrato</w:t>
    </w:r>
    <w:r>
      <w:tab/>
      <w:t>Com Base no Tempo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II. Condições Gerais do Contrato</w:t>
    </w:r>
    <w:r>
      <w:tab/>
      <w:t>Com Base no Tempo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II. Condições Gerais do Contrato</w:t>
    </w:r>
    <w:r>
      <w:tab/>
      <w:t>Com Base no Tempo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9D03D1">
    <w:pPr>
      <w:pStyle w:val="Cabealho"/>
    </w:pPr>
    <w:r>
      <w:t>II. Condições Gerais do Contrato - Anexo 1</w:t>
    </w:r>
    <w:r>
      <w:tab/>
      <w:t>Com Base no Tempo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F51E79" w:rsidRDefault="00054C04" w:rsidP="00447E9B">
    <w:pPr>
      <w:pStyle w:val="Cabealho"/>
    </w:pPr>
    <w:r>
      <w:t>Solicitação Padrão de Propostas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9D03D1">
    <w:pPr>
      <w:pStyle w:val="Cabealho"/>
    </w:pPr>
    <w:r>
      <w:tab/>
      <w:t>II. Condições Gerais do Contrato - Anexo 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9D03D1">
    <w:pPr>
      <w:pStyle w:val="Cabealho"/>
    </w:pPr>
    <w:r>
      <w:t>II. Condições Gerais do Contrato - Anexo 1</w:t>
    </w:r>
    <w:r>
      <w:tab/>
      <w:t>Com Base no Tempo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447E9B">
    <w:pPr>
      <w:pStyle w:val="Cabealho"/>
    </w:pPr>
    <w:r>
      <w:t>III. Condições Especiais do Contrato</w:t>
    </w:r>
    <w:r>
      <w:tab/>
      <w:t>Baseadas no Tempo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III. Condições Especiais do Contrato</w:t>
    </w:r>
    <w:r>
      <w:tab/>
      <w:t>Baseadas no Tempo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III. Condições Especiais do Contrato</w:t>
    </w:r>
    <w:r>
      <w:tab/>
      <w:t>Baseadas no Tempo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447E9B">
    <w:pPr>
      <w:pStyle w:val="Cabealho"/>
    </w:pPr>
    <w:r>
      <w:t xml:space="preserve">IV. Apêndices </w:t>
    </w:r>
    <w:r>
      <w:tab/>
      <w:t>Baseados no Tempo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 xml:space="preserve">IV. Apêndices </w:t>
    </w:r>
    <w:r>
      <w:tab/>
      <w:t>Baseados no Tempo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 xml:space="preserve">IV. Apêndices </w:t>
    </w:r>
    <w:r>
      <w:tab/>
      <w:t>Baseados no Tempo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IV. Apêndices        Baseados no Tempo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3C3BED">
    <w:pPr>
      <w:pStyle w:val="Cabealho"/>
    </w:pPr>
    <w:r>
      <w:t>Serviços de Consultoria</w:t>
    </w:r>
    <w:r>
      <w:tab/>
      <w:t>Por Preço Global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F51E79" w:rsidRDefault="00054C04" w:rsidP="00447E9B">
    <w:pPr>
      <w:pStyle w:val="Cabealho"/>
    </w:pPr>
    <w:r>
      <w:rPr>
        <w:color w:val="C00000"/>
      </w:rPr>
      <w:tab/>
      <w:t xml:space="preserve"> </w:t>
    </w:r>
    <w:r>
      <w:t>Solicitação Padrão de Propostas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A2212D">
    <w:pPr>
      <w:pStyle w:val="Cabealho"/>
      <w:pBdr>
        <w:bottom w:val="single" w:sz="4" w:space="0" w:color="auto"/>
      </w:pBdr>
    </w:pPr>
    <w:r>
      <w:tab/>
    </w:r>
  </w:p>
  <w:p w:rsidR="00054C04" w:rsidRDefault="00054C04" w:rsidP="00A2212D">
    <w:pPr>
      <w:pStyle w:val="Cabealho"/>
      <w:pBdr>
        <w:bottom w:val="single" w:sz="4" w:space="0" w:color="auto"/>
      </w:pBdr>
    </w:pPr>
    <w:r>
      <w:tab/>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Serviços de Consultoria</w:t>
    </w:r>
    <w:r>
      <w:tab/>
      <w:t>Baseado no Tempo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BF30CE" w:rsidRDefault="00054C04">
    <w:pPr>
      <w:pStyle w:val="Cabealho"/>
    </w:pPr>
    <w:r>
      <w:t>Serviços de Consultoria</w:t>
    </w:r>
    <w:r>
      <w:tab/>
      <w:t>Por Preço Global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BF30CE" w:rsidRDefault="00054C04">
    <w:pPr>
      <w:pStyle w:val="Cabealho"/>
    </w:pPr>
    <w:r>
      <w:t>Serviços de Consultoria</w:t>
    </w:r>
    <w:r>
      <w:tab/>
      <w:t>Por Preço Global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 Minuta do Contrato</w:t>
    </w:r>
    <w:r>
      <w:tab/>
      <w:t>Preço Global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3C3BED">
    <w:pPr>
      <w:pStyle w:val="Cabealho"/>
    </w:pPr>
    <w:r>
      <w:t>I. Minuta do Contrato</w:t>
    </w:r>
    <w:r>
      <w:tab/>
      <w:t>Preço Global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I. Minuta do Contrato</w:t>
    </w:r>
    <w:r>
      <w:tab/>
      <w:t>Preço Global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BF30CE" w:rsidRDefault="00054C04">
    <w:pPr>
      <w:pStyle w:val="Cabealho"/>
    </w:pPr>
    <w:r>
      <w:t xml:space="preserve">II. Condições Gerais do Contrato </w:t>
    </w:r>
    <w:r>
      <w:tab/>
      <w:t>Preço Global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3C3BED">
    <w:pPr>
      <w:pStyle w:val="Cabealho"/>
    </w:pPr>
    <w:r>
      <w:t xml:space="preserve">II. Condições Gerais do Contrato </w:t>
    </w:r>
    <w:r>
      <w:tab/>
      <w:t>Preço Global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rsidP="00447E9B">
    <w:pPr>
      <w:pStyle w:val="Cabealho"/>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Default="00054C04">
    <w:pPr>
      <w:pStyle w:val="Cabealho"/>
    </w:pPr>
    <w:r>
      <w:t xml:space="preserve">II. Condições Gerais do Contrato </w:t>
    </w:r>
    <w:r>
      <w:tab/>
      <w:t>Preço Global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3C3BED">
    <w:pPr>
      <w:pStyle w:val="Cabealho"/>
    </w:pPr>
    <w:r>
      <w:t>II. Condições Gerais do Contrato - Anexo 1</w:t>
    </w:r>
    <w:r>
      <w:tab/>
      <w:t>Preço Global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3C3BED">
    <w:pPr>
      <w:pStyle w:val="Cabealho"/>
    </w:pPr>
    <w:r>
      <w:tab/>
      <w:t>II. Condições Gerais do Contrato - Anexo 1</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3C3BED">
    <w:pPr>
      <w:pStyle w:val="Cabealho"/>
    </w:pPr>
    <w:r>
      <w:t>II. Condições Gerais do Contrato - Anexo 1</w:t>
    </w:r>
    <w:r>
      <w:tab/>
      <w:t>Preço Global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560BCB">
    <w:pPr>
      <w:pStyle w:val="Cabealho"/>
    </w:pPr>
    <w:r>
      <w:t>III. Condições Especiais do Contrato</w:t>
    </w:r>
    <w:r>
      <w:tab/>
      <w:t>Preço Global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560BCB">
    <w:pPr>
      <w:pStyle w:val="Cabealho"/>
    </w:pPr>
    <w:r>
      <w:t>III. Condições Especiais do Contrato</w:t>
    </w:r>
    <w:r>
      <w:tab/>
      <w:t>Preço Global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560BCB">
    <w:pPr>
      <w:pStyle w:val="Cabealho"/>
    </w:pPr>
    <w:r>
      <w:t>1</w:t>
    </w:r>
    <w:r>
      <w:tab/>
      <w:t>Preço Global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749E0" w:rsidRDefault="00054C04" w:rsidP="00560BCB">
    <w:pPr>
      <w:pStyle w:val="Cabealho"/>
    </w:pPr>
    <w:r>
      <w:t>IV. Apêndices</w:t>
    </w:r>
    <w:r>
      <w:tab/>
      <w:t>Preço Global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560BCB">
    <w:pPr>
      <w:pStyle w:val="Cabealho"/>
    </w:pPr>
    <w:r>
      <w:t>IV. Apêndices</w:t>
    </w:r>
    <w:r>
      <w:tab/>
      <w:t>Preço Global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560BCB">
    <w:pPr>
      <w:pStyle w:val="Cabealho"/>
    </w:pPr>
    <w:r>
      <w:t>IV. Apêndices</w:t>
    </w:r>
    <w:r>
      <w:tab/>
      <w:t>Preço Global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970253" w:rsidRDefault="00054C04" w:rsidP="00447E9B">
    <w:pPr>
      <w:pStyle w:val="Cabealho"/>
    </w:pPr>
    <w:r>
      <w:t>Solicitação Padrão de Propostas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560BCB">
    <w:pPr>
      <w:pStyle w:val="Cabealho"/>
    </w:pPr>
    <w:r>
      <w:t>IV. Apêndices</w:t>
    </w:r>
    <w:r>
      <w:tab/>
    </w:r>
    <w:r>
      <w:tab/>
    </w:r>
    <w:r>
      <w:tab/>
    </w:r>
    <w:r>
      <w:tab/>
    </w:r>
    <w:r>
      <w:tab/>
      <w:t>Preço Global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8E5EF3" w:rsidRDefault="00054C04" w:rsidP="00447E9B">
    <w:pPr>
      <w:pStyle w:val="Cabealho"/>
    </w:pPr>
    <w:r>
      <w:t>IV. Apêndices</w:t>
    </w:r>
    <w:r>
      <w:tab/>
      <w:t>Preço Global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4" w:rsidRPr="001C2D8A" w:rsidRDefault="00054C04" w:rsidP="00447E9B">
    <w:pPr>
      <w:pStyle w:val="Cabealho"/>
    </w:pPr>
    <w:r>
      <w:tab/>
      <w:t>Solicitação Padrão de Propostas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nsid w:val="049D2572"/>
    <w:multiLevelType w:val="multilevel"/>
    <w:tmpl w:val="63867FF6"/>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30467B"/>
    <w:multiLevelType w:val="multilevel"/>
    <w:tmpl w:val="96E2DB1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069471C"/>
    <w:multiLevelType w:val="hybridMultilevel"/>
    <w:tmpl w:val="8FDE9A2A"/>
    <w:lvl w:ilvl="0" w:tplc="CC8A78EE">
      <w:start w:val="1"/>
      <w:numFmt w:val="decimal"/>
      <w:pStyle w:val="Sumrio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577109"/>
    <w:multiLevelType w:val="multilevel"/>
    <w:tmpl w:val="9A9A89AC"/>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30D1069"/>
    <w:multiLevelType w:val="multilevel"/>
    <w:tmpl w:val="3BCC8540"/>
    <w:lvl w:ilvl="0">
      <w:start w:val="1"/>
      <w:numFmt w:val="decimal"/>
      <w:lvlText w:val="%1."/>
      <w:lvlJc w:val="left"/>
      <w:pPr>
        <w:ind w:left="360" w:hanging="360"/>
      </w:pPr>
      <w:rPr>
        <w:rFonts w:cs="Times New Roman" w:hint="default"/>
      </w:rPr>
    </w:lvl>
    <w:lvl w:ilvl="1">
      <w:start w:val="1"/>
      <w:numFmt w:val="decimal"/>
      <w:lvlText w:val="%1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1C5FC4"/>
    <w:multiLevelType w:val="hybridMultilevel"/>
    <w:tmpl w:val="6DE67138"/>
    <w:lvl w:ilvl="0" w:tplc="E7648CCE">
      <w:start w:val="1"/>
      <w:numFmt w:val="lowerLetter"/>
      <w:lvlText w:val="(%1)"/>
      <w:lvlJc w:val="left"/>
      <w:pPr>
        <w:ind w:left="456" w:hanging="456"/>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3292EF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69E6AEE"/>
    <w:multiLevelType w:val="multilevel"/>
    <w:tmpl w:val="1E56391A"/>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8373D5C"/>
    <w:multiLevelType w:val="multilevel"/>
    <w:tmpl w:val="816A2336"/>
    <w:lvl w:ilvl="0">
      <w:start w:val="1"/>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2">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B72240E"/>
    <w:multiLevelType w:val="multilevel"/>
    <w:tmpl w:val="6C44CBF8"/>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1C546AA4"/>
    <w:multiLevelType w:val="multilevel"/>
    <w:tmpl w:val="D00C171A"/>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1C9834F4"/>
    <w:multiLevelType w:val="multilevel"/>
    <w:tmpl w:val="816A2336"/>
    <w:lvl w:ilvl="0">
      <w:start w:val="1"/>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6">
    <w:nsid w:val="1D527DCA"/>
    <w:multiLevelType w:val="multilevel"/>
    <w:tmpl w:val="C3F8980A"/>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1D950E58"/>
    <w:multiLevelType w:val="multilevel"/>
    <w:tmpl w:val="1EACEEA6"/>
    <w:lvl w:ilvl="0">
      <w:start w:val="1"/>
      <w:numFmt w:val="decimal"/>
      <w:pStyle w:val="Ttulo3"/>
      <w:lvlText w:val="%1."/>
      <w:lvlJc w:val="left"/>
      <w:pPr>
        <w:ind w:left="720" w:hanging="720"/>
      </w:pPr>
      <w:rPr>
        <w:rFonts w:cs="Times New Roman"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1F65126E"/>
    <w:multiLevelType w:val="multilevel"/>
    <w:tmpl w:val="F9EA3D6A"/>
    <w:lvl w:ilvl="0">
      <w:start w:val="1"/>
      <w:numFmt w:val="decimal"/>
      <w:pStyle w:val="Ttulo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9">
    <w:nsid w:val="2094022A"/>
    <w:multiLevelType w:val="hybridMultilevel"/>
    <w:tmpl w:val="8BE2F7C6"/>
    <w:lvl w:ilvl="0" w:tplc="B6F8D1F6">
      <w:start w:val="1"/>
      <w:numFmt w:val="decimal"/>
      <w:pStyle w:val="Part3-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1">
    <w:nsid w:val="22653471"/>
    <w:multiLevelType w:val="multilevel"/>
    <w:tmpl w:val="C3F8980A"/>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256B2D43"/>
    <w:multiLevelType w:val="multilevel"/>
    <w:tmpl w:val="B83ED2B0"/>
    <w:lvl w:ilvl="0">
      <w:start w:val="1"/>
      <w:numFmt w:val="decimal"/>
      <w:lvlText w:val="%1."/>
      <w:lvlJc w:val="left"/>
      <w:pPr>
        <w:ind w:left="360" w:hanging="360"/>
      </w:pPr>
      <w:rPr>
        <w:rFonts w:cs="Times New Roman" w:hint="default"/>
      </w:rPr>
    </w:lvl>
    <w:lvl w:ilvl="1">
      <w:start w:val="1"/>
      <w:numFmt w:val="decimal"/>
      <w:lvlText w:val="%17.%2."/>
      <w:lvlJc w:val="left"/>
      <w:pPr>
        <w:ind w:left="52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25CA7FEB"/>
    <w:multiLevelType w:val="multilevel"/>
    <w:tmpl w:val="D00C171A"/>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775211"/>
    <w:multiLevelType w:val="multilevel"/>
    <w:tmpl w:val="7DA814AE"/>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28660E2F"/>
    <w:multiLevelType w:val="hybridMultilevel"/>
    <w:tmpl w:val="9E4C3B68"/>
    <w:lvl w:ilvl="0" w:tplc="23164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2C156540"/>
    <w:multiLevelType w:val="hybridMultilevel"/>
    <w:tmpl w:val="EC2C071C"/>
    <w:lvl w:ilvl="0" w:tplc="FFFFFFFF">
      <w:start w:val="1"/>
      <w:numFmt w:val="lowerRoman"/>
      <w:lvlText w:val="(%1) "/>
      <w:lvlJc w:val="left"/>
      <w:pPr>
        <w:ind w:left="720" w:hanging="360"/>
      </w:pPr>
      <w:rPr>
        <w:rFonts w:ascii="Palatino" w:hAnsi="Palatino" w:cs="Times New Roman" w:hint="default"/>
        <w:b w:val="0"/>
        <w:i w:val="0"/>
        <w:sz w:val="24"/>
        <w:szCs w:val="24"/>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2D625337"/>
    <w:multiLevelType w:val="multilevel"/>
    <w:tmpl w:val="F864B742"/>
    <w:lvl w:ilvl="0">
      <w:start w:val="1"/>
      <w:numFmt w:val="decimal"/>
      <w:lvlText w:val="%1."/>
      <w:lvlJc w:val="left"/>
      <w:pPr>
        <w:ind w:left="360" w:hanging="360"/>
      </w:pPr>
      <w:rPr>
        <w:rFonts w:cs="Times New Roman" w:hint="default"/>
      </w:rPr>
    </w:lvl>
    <w:lvl w:ilvl="1">
      <w:start w:val="1"/>
      <w:numFmt w:val="decimal"/>
      <w:lvlText w:val="1%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0">
    <w:nsid w:val="30BF4EF5"/>
    <w:multiLevelType w:val="multilevel"/>
    <w:tmpl w:val="63867FF6"/>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310D7795"/>
    <w:multiLevelType w:val="hybridMultilevel"/>
    <w:tmpl w:val="97ECCA18"/>
    <w:lvl w:ilvl="0" w:tplc="9510F6F2">
      <w:start w:val="1"/>
      <w:numFmt w:val="decimal"/>
      <w:pStyle w:val="Heading3Part2"/>
      <w:lvlText w:val="%1."/>
      <w:lvlJc w:val="left"/>
      <w:pPr>
        <w:ind w:left="720" w:hanging="360"/>
      </w:pPr>
      <w:rPr>
        <w:rFonts w:cs="Times New Roman"/>
      </w:rPr>
    </w:lvl>
    <w:lvl w:ilvl="1" w:tplc="0ED44A88" w:tentative="1">
      <w:start w:val="1"/>
      <w:numFmt w:val="lowerLetter"/>
      <w:lvlText w:val="%2."/>
      <w:lvlJc w:val="left"/>
      <w:pPr>
        <w:ind w:left="1440" w:hanging="360"/>
      </w:pPr>
      <w:rPr>
        <w:rFonts w:cs="Times New Roman"/>
      </w:rPr>
    </w:lvl>
    <w:lvl w:ilvl="2" w:tplc="C406CACA" w:tentative="1">
      <w:start w:val="1"/>
      <w:numFmt w:val="lowerRoman"/>
      <w:lvlText w:val="%3."/>
      <w:lvlJc w:val="right"/>
      <w:pPr>
        <w:ind w:left="2160" w:hanging="180"/>
      </w:pPr>
      <w:rPr>
        <w:rFonts w:cs="Times New Roman"/>
      </w:rPr>
    </w:lvl>
    <w:lvl w:ilvl="3" w:tplc="257EA85C" w:tentative="1">
      <w:start w:val="1"/>
      <w:numFmt w:val="decimal"/>
      <w:lvlText w:val="%4."/>
      <w:lvlJc w:val="left"/>
      <w:pPr>
        <w:ind w:left="2880" w:hanging="360"/>
      </w:pPr>
      <w:rPr>
        <w:rFonts w:cs="Times New Roman"/>
      </w:rPr>
    </w:lvl>
    <w:lvl w:ilvl="4" w:tplc="436ABCA8" w:tentative="1">
      <w:start w:val="1"/>
      <w:numFmt w:val="lowerLetter"/>
      <w:lvlText w:val="%5."/>
      <w:lvlJc w:val="left"/>
      <w:pPr>
        <w:ind w:left="3600" w:hanging="360"/>
      </w:pPr>
      <w:rPr>
        <w:rFonts w:cs="Times New Roman"/>
      </w:rPr>
    </w:lvl>
    <w:lvl w:ilvl="5" w:tplc="2416B9D8" w:tentative="1">
      <w:start w:val="1"/>
      <w:numFmt w:val="lowerRoman"/>
      <w:lvlText w:val="%6."/>
      <w:lvlJc w:val="right"/>
      <w:pPr>
        <w:ind w:left="4320" w:hanging="180"/>
      </w:pPr>
      <w:rPr>
        <w:rFonts w:cs="Times New Roman"/>
      </w:rPr>
    </w:lvl>
    <w:lvl w:ilvl="6" w:tplc="3F3A086E" w:tentative="1">
      <w:start w:val="1"/>
      <w:numFmt w:val="decimal"/>
      <w:lvlText w:val="%7."/>
      <w:lvlJc w:val="left"/>
      <w:pPr>
        <w:ind w:left="5040" w:hanging="360"/>
      </w:pPr>
      <w:rPr>
        <w:rFonts w:cs="Times New Roman"/>
      </w:rPr>
    </w:lvl>
    <w:lvl w:ilvl="7" w:tplc="B4BE774E" w:tentative="1">
      <w:start w:val="1"/>
      <w:numFmt w:val="lowerLetter"/>
      <w:lvlText w:val="%8."/>
      <w:lvlJc w:val="left"/>
      <w:pPr>
        <w:ind w:left="5760" w:hanging="360"/>
      </w:pPr>
      <w:rPr>
        <w:rFonts w:cs="Times New Roman"/>
      </w:rPr>
    </w:lvl>
    <w:lvl w:ilvl="8" w:tplc="91749DD8" w:tentative="1">
      <w:start w:val="1"/>
      <w:numFmt w:val="lowerRoman"/>
      <w:lvlText w:val="%9."/>
      <w:lvlJc w:val="right"/>
      <w:pPr>
        <w:ind w:left="6480" w:hanging="180"/>
      </w:pPr>
      <w:rPr>
        <w:rFonts w:cs="Times New Roman"/>
      </w:rPr>
    </w:lvl>
  </w:abstractNum>
  <w:abstractNum w:abstractNumId="32">
    <w:nsid w:val="326F0B72"/>
    <w:multiLevelType w:val="multilevel"/>
    <w:tmpl w:val="96E2DB1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36D84724"/>
    <w:multiLevelType w:val="hybridMultilevel"/>
    <w:tmpl w:val="EC2C071C"/>
    <w:lvl w:ilvl="0" w:tplc="FFFFFFFF">
      <w:start w:val="1"/>
      <w:numFmt w:val="lowerRoman"/>
      <w:lvlText w:val="(%1) "/>
      <w:lvlJc w:val="left"/>
      <w:pPr>
        <w:ind w:left="720" w:hanging="360"/>
      </w:pPr>
      <w:rPr>
        <w:rFonts w:ascii="Palatino" w:hAnsi="Palatino" w:cs="Times New Roman" w:hint="default"/>
        <w:b w:val="0"/>
        <w:i w:val="0"/>
        <w:sz w:val="24"/>
        <w:szCs w:val="24"/>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5">
    <w:nsid w:val="3B1309B0"/>
    <w:multiLevelType w:val="multilevel"/>
    <w:tmpl w:val="EB86FDA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3D45375A"/>
    <w:multiLevelType w:val="multilevel"/>
    <w:tmpl w:val="3BCC8540"/>
    <w:lvl w:ilvl="0">
      <w:start w:val="1"/>
      <w:numFmt w:val="decimal"/>
      <w:lvlText w:val="%1."/>
      <w:lvlJc w:val="left"/>
      <w:pPr>
        <w:ind w:left="360" w:hanging="360"/>
      </w:pPr>
      <w:rPr>
        <w:rFonts w:cs="Times New Roman" w:hint="default"/>
      </w:rPr>
    </w:lvl>
    <w:lvl w:ilvl="1">
      <w:start w:val="1"/>
      <w:numFmt w:val="decimal"/>
      <w:lvlText w:val="%1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3E143A03"/>
    <w:multiLevelType w:val="hybridMultilevel"/>
    <w:tmpl w:val="D332B85E"/>
    <w:lvl w:ilvl="0" w:tplc="FF4E1870">
      <w:start w:val="1"/>
      <w:numFmt w:val="lowerRoman"/>
      <w:lvlText w:val="(%1)"/>
      <w:lvlJc w:val="left"/>
      <w:pPr>
        <w:ind w:left="1494" w:hanging="360"/>
      </w:pPr>
      <w:rPr>
        <w:rFonts w:cs="Times New Roman" w:hint="default"/>
      </w:rPr>
    </w:lvl>
    <w:lvl w:ilvl="1" w:tplc="04090019">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8">
    <w:nsid w:val="3F210C95"/>
    <w:multiLevelType w:val="hybridMultilevel"/>
    <w:tmpl w:val="2ADC997A"/>
    <w:lvl w:ilvl="0" w:tplc="99085F7E">
      <w:start w:val="1"/>
      <w:numFmt w:val="decimal"/>
      <w:lvlText w:val="%1."/>
      <w:lvlJc w:val="left"/>
      <w:pPr>
        <w:ind w:left="360" w:hanging="360"/>
      </w:pPr>
      <w:rPr>
        <w:rFonts w:cs="Times New Roman"/>
      </w:rPr>
    </w:lvl>
    <w:lvl w:ilvl="1" w:tplc="EC54ED2E">
      <w:start w:val="1"/>
      <w:numFmt w:val="lowerLetter"/>
      <w:lvlText w:val="%2."/>
      <w:lvlJc w:val="left"/>
      <w:pPr>
        <w:ind w:left="1080" w:hanging="360"/>
      </w:pPr>
      <w:rPr>
        <w:rFonts w:cs="Times New Roman"/>
      </w:rPr>
    </w:lvl>
    <w:lvl w:ilvl="2" w:tplc="93964D0E" w:tentative="1">
      <w:start w:val="1"/>
      <w:numFmt w:val="lowerRoman"/>
      <w:lvlText w:val="%3."/>
      <w:lvlJc w:val="right"/>
      <w:pPr>
        <w:ind w:left="1800" w:hanging="180"/>
      </w:pPr>
      <w:rPr>
        <w:rFonts w:cs="Times New Roman"/>
      </w:rPr>
    </w:lvl>
    <w:lvl w:ilvl="3" w:tplc="A302F9CA" w:tentative="1">
      <w:start w:val="1"/>
      <w:numFmt w:val="decimal"/>
      <w:lvlText w:val="%4."/>
      <w:lvlJc w:val="left"/>
      <w:pPr>
        <w:ind w:left="2520" w:hanging="360"/>
      </w:pPr>
      <w:rPr>
        <w:rFonts w:cs="Times New Roman"/>
      </w:rPr>
    </w:lvl>
    <w:lvl w:ilvl="4" w:tplc="585055A0" w:tentative="1">
      <w:start w:val="1"/>
      <w:numFmt w:val="lowerLetter"/>
      <w:lvlText w:val="%5."/>
      <w:lvlJc w:val="left"/>
      <w:pPr>
        <w:ind w:left="3240" w:hanging="360"/>
      </w:pPr>
      <w:rPr>
        <w:rFonts w:cs="Times New Roman"/>
      </w:rPr>
    </w:lvl>
    <w:lvl w:ilvl="5" w:tplc="4EF81170" w:tentative="1">
      <w:start w:val="1"/>
      <w:numFmt w:val="lowerRoman"/>
      <w:lvlText w:val="%6."/>
      <w:lvlJc w:val="right"/>
      <w:pPr>
        <w:ind w:left="3960" w:hanging="180"/>
      </w:pPr>
      <w:rPr>
        <w:rFonts w:cs="Times New Roman"/>
      </w:rPr>
    </w:lvl>
    <w:lvl w:ilvl="6" w:tplc="4A0AC0A0" w:tentative="1">
      <w:start w:val="1"/>
      <w:numFmt w:val="decimal"/>
      <w:lvlText w:val="%7."/>
      <w:lvlJc w:val="left"/>
      <w:pPr>
        <w:ind w:left="4680" w:hanging="360"/>
      </w:pPr>
      <w:rPr>
        <w:rFonts w:cs="Times New Roman"/>
      </w:rPr>
    </w:lvl>
    <w:lvl w:ilvl="7" w:tplc="2AD80B1A" w:tentative="1">
      <w:start w:val="1"/>
      <w:numFmt w:val="lowerLetter"/>
      <w:lvlText w:val="%8."/>
      <w:lvlJc w:val="left"/>
      <w:pPr>
        <w:ind w:left="5400" w:hanging="360"/>
      </w:pPr>
      <w:rPr>
        <w:rFonts w:cs="Times New Roman"/>
      </w:rPr>
    </w:lvl>
    <w:lvl w:ilvl="8" w:tplc="27124C4C" w:tentative="1">
      <w:start w:val="1"/>
      <w:numFmt w:val="lowerRoman"/>
      <w:lvlText w:val="%9."/>
      <w:lvlJc w:val="right"/>
      <w:pPr>
        <w:ind w:left="6120" w:hanging="180"/>
      </w:pPr>
      <w:rPr>
        <w:rFonts w:cs="Times New Roman"/>
      </w:rPr>
    </w:lvl>
  </w:abstractNum>
  <w:abstractNum w:abstractNumId="39">
    <w:nsid w:val="41504A0A"/>
    <w:multiLevelType w:val="multilevel"/>
    <w:tmpl w:val="A7BAF98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4267294D"/>
    <w:multiLevelType w:val="hybridMultilevel"/>
    <w:tmpl w:val="D17ACBC8"/>
    <w:lvl w:ilvl="0" w:tplc="1EFE3706">
      <w:start w:val="1"/>
      <w:numFmt w:val="lowerLetter"/>
      <w:lvlText w:val="(%1)"/>
      <w:lvlJc w:val="left"/>
      <w:pPr>
        <w:ind w:left="360" w:hanging="360"/>
      </w:pPr>
      <w:rPr>
        <w:rFonts w:cs="Times New Roman"/>
        <w:i w:val="0"/>
      </w:rPr>
    </w:lvl>
    <w:lvl w:ilvl="1" w:tplc="3C6EA412">
      <w:start w:val="1"/>
      <w:numFmt w:val="lowerLetter"/>
      <w:lvlText w:val="(%2)"/>
      <w:lvlJc w:val="left"/>
      <w:pPr>
        <w:ind w:left="1080" w:hanging="360"/>
      </w:pPr>
      <w:rPr>
        <w:rFonts w:cs="Times New Roman" w:hint="default"/>
      </w:rPr>
    </w:lvl>
    <w:lvl w:ilvl="2" w:tplc="F1A257BA" w:tentative="1">
      <w:start w:val="1"/>
      <w:numFmt w:val="lowerRoman"/>
      <w:lvlText w:val="%3."/>
      <w:lvlJc w:val="right"/>
      <w:pPr>
        <w:ind w:left="1800" w:hanging="180"/>
      </w:pPr>
      <w:rPr>
        <w:rFonts w:cs="Times New Roman"/>
      </w:rPr>
    </w:lvl>
    <w:lvl w:ilvl="3" w:tplc="E702FC50" w:tentative="1">
      <w:start w:val="1"/>
      <w:numFmt w:val="decimal"/>
      <w:lvlText w:val="%4."/>
      <w:lvlJc w:val="left"/>
      <w:pPr>
        <w:ind w:left="2520" w:hanging="360"/>
      </w:pPr>
      <w:rPr>
        <w:rFonts w:cs="Times New Roman"/>
      </w:rPr>
    </w:lvl>
    <w:lvl w:ilvl="4" w:tplc="2782FDEC" w:tentative="1">
      <w:start w:val="1"/>
      <w:numFmt w:val="lowerLetter"/>
      <w:lvlText w:val="%5."/>
      <w:lvlJc w:val="left"/>
      <w:pPr>
        <w:ind w:left="3240" w:hanging="360"/>
      </w:pPr>
      <w:rPr>
        <w:rFonts w:cs="Times New Roman"/>
      </w:rPr>
    </w:lvl>
    <w:lvl w:ilvl="5" w:tplc="ED22F20E" w:tentative="1">
      <w:start w:val="1"/>
      <w:numFmt w:val="lowerRoman"/>
      <w:lvlText w:val="%6."/>
      <w:lvlJc w:val="right"/>
      <w:pPr>
        <w:ind w:left="3960" w:hanging="180"/>
      </w:pPr>
      <w:rPr>
        <w:rFonts w:cs="Times New Roman"/>
      </w:rPr>
    </w:lvl>
    <w:lvl w:ilvl="6" w:tplc="926CB9F6" w:tentative="1">
      <w:start w:val="1"/>
      <w:numFmt w:val="decimal"/>
      <w:lvlText w:val="%7."/>
      <w:lvlJc w:val="left"/>
      <w:pPr>
        <w:ind w:left="4680" w:hanging="360"/>
      </w:pPr>
      <w:rPr>
        <w:rFonts w:cs="Times New Roman"/>
      </w:rPr>
    </w:lvl>
    <w:lvl w:ilvl="7" w:tplc="B140579A" w:tentative="1">
      <w:start w:val="1"/>
      <w:numFmt w:val="lowerLetter"/>
      <w:lvlText w:val="%8."/>
      <w:lvlJc w:val="left"/>
      <w:pPr>
        <w:ind w:left="5400" w:hanging="360"/>
      </w:pPr>
      <w:rPr>
        <w:rFonts w:cs="Times New Roman"/>
      </w:rPr>
    </w:lvl>
    <w:lvl w:ilvl="8" w:tplc="366C4E70" w:tentative="1">
      <w:start w:val="1"/>
      <w:numFmt w:val="lowerRoman"/>
      <w:lvlText w:val="%9."/>
      <w:lvlJc w:val="right"/>
      <w:pPr>
        <w:ind w:left="6120" w:hanging="180"/>
      </w:pPr>
      <w:rPr>
        <w:rFonts w:cs="Times New Roman"/>
      </w:rPr>
    </w:lvl>
  </w:abstractNum>
  <w:abstractNum w:abstractNumId="41">
    <w:nsid w:val="42EC0A34"/>
    <w:multiLevelType w:val="multilevel"/>
    <w:tmpl w:val="3886FB84"/>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43C34FA6"/>
    <w:multiLevelType w:val="multilevel"/>
    <w:tmpl w:val="41141704"/>
    <w:lvl w:ilvl="0">
      <w:start w:val="1"/>
      <w:numFmt w:val="decimal"/>
      <w:pStyle w:val="Header1-Clauses"/>
      <w:lvlText w:val="%1."/>
      <w:lvlJc w:val="left"/>
      <w:pPr>
        <w:ind w:left="360" w:hanging="360"/>
      </w:pPr>
      <w:rPr>
        <w:rFonts w:cs="Times New Roman" w:hint="default"/>
      </w:rPr>
    </w:lvl>
    <w:lvl w:ilvl="1">
      <w:start w:val="1"/>
      <w:numFmt w:val="decimal"/>
      <w:pStyle w:val="Header2-SubClauses"/>
      <w:lvlText w:val="1.%2."/>
      <w:lvlJc w:val="left"/>
      <w:pPr>
        <w:ind w:left="792" w:hanging="432"/>
      </w:pPr>
      <w:rPr>
        <w:rFonts w:cs="Times New Roman" w:hint="default"/>
      </w:rPr>
    </w:lvl>
    <w:lvl w:ilvl="2">
      <w:start w:val="1"/>
      <w:numFmt w:val="decimal"/>
      <w:pStyle w:val="P3Header1-Clauses"/>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46BB43E7"/>
    <w:multiLevelType w:val="multilevel"/>
    <w:tmpl w:val="793A0228"/>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480E1138"/>
    <w:multiLevelType w:val="hybridMultilevel"/>
    <w:tmpl w:val="2E0617EE"/>
    <w:lvl w:ilvl="0" w:tplc="D020E62C">
      <w:start w:val="1"/>
      <w:numFmt w:val="decimal"/>
      <w:pStyle w:val="Sumrio6"/>
      <w:lvlText w:val="%1."/>
      <w:lvlJc w:val="left"/>
      <w:pPr>
        <w:ind w:left="1080" w:hanging="360"/>
      </w:pPr>
      <w:rPr>
        <w:rFonts w:ascii="Times New Roman" w:hAnsi="Times New Roman" w:cs="Times New Roman" w:hint="default"/>
        <w:sz w:val="24"/>
        <w:szCs w:val="24"/>
      </w:rPr>
    </w:lvl>
    <w:lvl w:ilvl="1" w:tplc="BA40BC42" w:tentative="1">
      <w:start w:val="1"/>
      <w:numFmt w:val="lowerLetter"/>
      <w:lvlText w:val="%2."/>
      <w:lvlJc w:val="left"/>
      <w:pPr>
        <w:ind w:left="1800" w:hanging="360"/>
      </w:pPr>
      <w:rPr>
        <w:rFonts w:cs="Times New Roman"/>
      </w:rPr>
    </w:lvl>
    <w:lvl w:ilvl="2" w:tplc="EA80F456" w:tentative="1">
      <w:start w:val="1"/>
      <w:numFmt w:val="lowerRoman"/>
      <w:lvlText w:val="%3."/>
      <w:lvlJc w:val="right"/>
      <w:pPr>
        <w:ind w:left="2520" w:hanging="180"/>
      </w:pPr>
      <w:rPr>
        <w:rFonts w:cs="Times New Roman"/>
      </w:rPr>
    </w:lvl>
    <w:lvl w:ilvl="3" w:tplc="17C68F40" w:tentative="1">
      <w:start w:val="1"/>
      <w:numFmt w:val="decimal"/>
      <w:lvlText w:val="%4."/>
      <w:lvlJc w:val="left"/>
      <w:pPr>
        <w:ind w:left="3240" w:hanging="360"/>
      </w:pPr>
      <w:rPr>
        <w:rFonts w:cs="Times New Roman"/>
      </w:rPr>
    </w:lvl>
    <w:lvl w:ilvl="4" w:tplc="2948023C" w:tentative="1">
      <w:start w:val="1"/>
      <w:numFmt w:val="lowerLetter"/>
      <w:lvlText w:val="%5."/>
      <w:lvlJc w:val="left"/>
      <w:pPr>
        <w:ind w:left="3960" w:hanging="360"/>
      </w:pPr>
      <w:rPr>
        <w:rFonts w:cs="Times New Roman"/>
      </w:rPr>
    </w:lvl>
    <w:lvl w:ilvl="5" w:tplc="0088CF46" w:tentative="1">
      <w:start w:val="1"/>
      <w:numFmt w:val="lowerRoman"/>
      <w:lvlText w:val="%6."/>
      <w:lvlJc w:val="right"/>
      <w:pPr>
        <w:ind w:left="4680" w:hanging="180"/>
      </w:pPr>
      <w:rPr>
        <w:rFonts w:cs="Times New Roman"/>
      </w:rPr>
    </w:lvl>
    <w:lvl w:ilvl="6" w:tplc="6B980370" w:tentative="1">
      <w:start w:val="1"/>
      <w:numFmt w:val="decimal"/>
      <w:lvlText w:val="%7."/>
      <w:lvlJc w:val="left"/>
      <w:pPr>
        <w:ind w:left="5400" w:hanging="360"/>
      </w:pPr>
      <w:rPr>
        <w:rFonts w:cs="Times New Roman"/>
      </w:rPr>
    </w:lvl>
    <w:lvl w:ilvl="7" w:tplc="3782DFC8" w:tentative="1">
      <w:start w:val="1"/>
      <w:numFmt w:val="lowerLetter"/>
      <w:lvlText w:val="%8."/>
      <w:lvlJc w:val="left"/>
      <w:pPr>
        <w:ind w:left="6120" w:hanging="360"/>
      </w:pPr>
      <w:rPr>
        <w:rFonts w:cs="Times New Roman"/>
      </w:rPr>
    </w:lvl>
    <w:lvl w:ilvl="8" w:tplc="830AA0AA" w:tentative="1">
      <w:start w:val="1"/>
      <w:numFmt w:val="lowerRoman"/>
      <w:lvlText w:val="%9."/>
      <w:lvlJc w:val="right"/>
      <w:pPr>
        <w:ind w:left="6840" w:hanging="180"/>
      </w:pPr>
      <w:rPr>
        <w:rFonts w:cs="Times New Roman"/>
      </w:rPr>
    </w:lvl>
  </w:abstractNum>
  <w:abstractNum w:abstractNumId="46">
    <w:nsid w:val="4CC554CF"/>
    <w:multiLevelType w:val="multilevel"/>
    <w:tmpl w:val="793A0228"/>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4EEC0B1A"/>
    <w:multiLevelType w:val="multilevel"/>
    <w:tmpl w:val="6C44CBF8"/>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508B2703"/>
    <w:multiLevelType w:val="hybridMultilevel"/>
    <w:tmpl w:val="4D8ED22E"/>
    <w:lvl w:ilvl="0" w:tplc="FA844AD6">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49">
    <w:nsid w:val="51655B3B"/>
    <w:multiLevelType w:val="hybridMultilevel"/>
    <w:tmpl w:val="EC2C071C"/>
    <w:lvl w:ilvl="0" w:tplc="FFFFFFFF">
      <w:start w:val="1"/>
      <w:numFmt w:val="lowerRoman"/>
      <w:lvlText w:val="(%1) "/>
      <w:lvlJc w:val="left"/>
      <w:pPr>
        <w:ind w:left="720" w:hanging="360"/>
      </w:pPr>
      <w:rPr>
        <w:rFonts w:ascii="Palatino" w:hAnsi="Palatino" w:cs="Times New Roman" w:hint="default"/>
        <w:b w:val="0"/>
        <w:i w:val="0"/>
        <w:sz w:val="24"/>
        <w:szCs w:val="24"/>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nsid w:val="56AB29FB"/>
    <w:multiLevelType w:val="multilevel"/>
    <w:tmpl w:val="DC30A392"/>
    <w:lvl w:ilvl="0">
      <w:start w:val="1"/>
      <w:numFmt w:val="decimal"/>
      <w:lvlText w:val="%1."/>
      <w:lvlJc w:val="left"/>
      <w:pPr>
        <w:ind w:left="360" w:hanging="360"/>
      </w:pPr>
      <w:rPr>
        <w:rFonts w:cs="Times New Roman" w:hint="default"/>
      </w:rPr>
    </w:lvl>
    <w:lvl w:ilvl="1">
      <w:start w:val="1"/>
      <w:numFmt w:val="decimal"/>
      <w:lvlText w:val="1%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58D7727A"/>
    <w:multiLevelType w:val="multilevel"/>
    <w:tmpl w:val="1E56391A"/>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59B13634"/>
    <w:multiLevelType w:val="hybridMultilevel"/>
    <w:tmpl w:val="6DE67138"/>
    <w:lvl w:ilvl="0" w:tplc="FFFFFFFF">
      <w:start w:val="1"/>
      <w:numFmt w:val="lowerLetter"/>
      <w:lvlText w:val="(%1)"/>
      <w:lvlJc w:val="left"/>
      <w:pPr>
        <w:ind w:left="456" w:hanging="456"/>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3">
    <w:nsid w:val="5B0D5464"/>
    <w:multiLevelType w:val="multilevel"/>
    <w:tmpl w:val="AB76471E"/>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5">
    <w:nsid w:val="5E215761"/>
    <w:multiLevelType w:val="multilevel"/>
    <w:tmpl w:val="0C046526"/>
    <w:lvl w:ilvl="0">
      <w:start w:val="1"/>
      <w:numFmt w:val="none"/>
      <w:lvlText w:val="18."/>
      <w:lvlJc w:val="left"/>
      <w:pPr>
        <w:ind w:left="360" w:hanging="360"/>
      </w:pPr>
      <w:rPr>
        <w:rFonts w:cs="Times New Roman" w:hint="default"/>
      </w:rPr>
    </w:lvl>
    <w:lvl w:ilvl="1">
      <w:start w:val="1"/>
      <w:numFmt w:val="none"/>
      <w:lvlText w:val="18.1."/>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nsid w:val="5E442853"/>
    <w:multiLevelType w:val="hybridMultilevel"/>
    <w:tmpl w:val="80FCD372"/>
    <w:lvl w:ilvl="0" w:tplc="358CBB4A">
      <w:numFmt w:val="bullet"/>
      <w:pStyle w:val="HEADER5"/>
      <w:lvlText w:val="-"/>
      <w:lvlJc w:val="left"/>
      <w:pPr>
        <w:tabs>
          <w:tab w:val="num" w:pos="2700"/>
        </w:tabs>
        <w:ind w:left="2700" w:hanging="720"/>
      </w:pPr>
      <w:rPr>
        <w:rFonts w:ascii="Times New Roman" w:eastAsia="Times New Roman" w:hAnsi="Times New Roman" w:hint="default"/>
        <w:i/>
      </w:rPr>
    </w:lvl>
    <w:lvl w:ilvl="1" w:tplc="A3185A4E" w:tentative="1">
      <w:start w:val="1"/>
      <w:numFmt w:val="bullet"/>
      <w:lvlText w:val="o"/>
      <w:lvlJc w:val="left"/>
      <w:pPr>
        <w:tabs>
          <w:tab w:val="num" w:pos="1440"/>
        </w:tabs>
        <w:ind w:left="1440" w:hanging="360"/>
      </w:pPr>
      <w:rPr>
        <w:rFonts w:ascii="Courier New" w:hAnsi="Courier New" w:hint="default"/>
      </w:rPr>
    </w:lvl>
    <w:lvl w:ilvl="2" w:tplc="CA62AD6A" w:tentative="1">
      <w:start w:val="1"/>
      <w:numFmt w:val="bullet"/>
      <w:lvlText w:val=""/>
      <w:lvlJc w:val="left"/>
      <w:pPr>
        <w:tabs>
          <w:tab w:val="num" w:pos="2160"/>
        </w:tabs>
        <w:ind w:left="2160" w:hanging="360"/>
      </w:pPr>
      <w:rPr>
        <w:rFonts w:ascii="Wingdings" w:hAnsi="Wingdings" w:hint="default"/>
      </w:rPr>
    </w:lvl>
    <w:lvl w:ilvl="3" w:tplc="5DE80BC6" w:tentative="1">
      <w:start w:val="1"/>
      <w:numFmt w:val="bullet"/>
      <w:lvlText w:val=""/>
      <w:lvlJc w:val="left"/>
      <w:pPr>
        <w:tabs>
          <w:tab w:val="num" w:pos="2880"/>
        </w:tabs>
        <w:ind w:left="2880" w:hanging="360"/>
      </w:pPr>
      <w:rPr>
        <w:rFonts w:ascii="Symbol" w:hAnsi="Symbol" w:hint="default"/>
      </w:rPr>
    </w:lvl>
    <w:lvl w:ilvl="4" w:tplc="FCD293C4" w:tentative="1">
      <w:start w:val="1"/>
      <w:numFmt w:val="bullet"/>
      <w:lvlText w:val="o"/>
      <w:lvlJc w:val="left"/>
      <w:pPr>
        <w:tabs>
          <w:tab w:val="num" w:pos="3600"/>
        </w:tabs>
        <w:ind w:left="3600" w:hanging="360"/>
      </w:pPr>
      <w:rPr>
        <w:rFonts w:ascii="Courier New" w:hAnsi="Courier New" w:hint="default"/>
      </w:rPr>
    </w:lvl>
    <w:lvl w:ilvl="5" w:tplc="519A1B62" w:tentative="1">
      <w:start w:val="1"/>
      <w:numFmt w:val="bullet"/>
      <w:lvlText w:val=""/>
      <w:lvlJc w:val="left"/>
      <w:pPr>
        <w:tabs>
          <w:tab w:val="num" w:pos="4320"/>
        </w:tabs>
        <w:ind w:left="4320" w:hanging="360"/>
      </w:pPr>
      <w:rPr>
        <w:rFonts w:ascii="Wingdings" w:hAnsi="Wingdings" w:hint="default"/>
      </w:rPr>
    </w:lvl>
    <w:lvl w:ilvl="6" w:tplc="D65E58B4" w:tentative="1">
      <w:start w:val="1"/>
      <w:numFmt w:val="bullet"/>
      <w:lvlText w:val=""/>
      <w:lvlJc w:val="left"/>
      <w:pPr>
        <w:tabs>
          <w:tab w:val="num" w:pos="5040"/>
        </w:tabs>
        <w:ind w:left="5040" w:hanging="360"/>
      </w:pPr>
      <w:rPr>
        <w:rFonts w:ascii="Symbol" w:hAnsi="Symbol" w:hint="default"/>
      </w:rPr>
    </w:lvl>
    <w:lvl w:ilvl="7" w:tplc="63A6424E" w:tentative="1">
      <w:start w:val="1"/>
      <w:numFmt w:val="bullet"/>
      <w:lvlText w:val="o"/>
      <w:lvlJc w:val="left"/>
      <w:pPr>
        <w:tabs>
          <w:tab w:val="num" w:pos="5760"/>
        </w:tabs>
        <w:ind w:left="5760" w:hanging="360"/>
      </w:pPr>
      <w:rPr>
        <w:rFonts w:ascii="Courier New" w:hAnsi="Courier New" w:hint="default"/>
      </w:rPr>
    </w:lvl>
    <w:lvl w:ilvl="8" w:tplc="4104877A" w:tentative="1">
      <w:start w:val="1"/>
      <w:numFmt w:val="bullet"/>
      <w:lvlText w:val=""/>
      <w:lvlJc w:val="left"/>
      <w:pPr>
        <w:tabs>
          <w:tab w:val="num" w:pos="6480"/>
        </w:tabs>
        <w:ind w:left="6480" w:hanging="360"/>
      </w:pPr>
      <w:rPr>
        <w:rFonts w:ascii="Wingdings" w:hAnsi="Wingdings" w:hint="default"/>
      </w:rPr>
    </w:lvl>
  </w:abstractNum>
  <w:abstractNum w:abstractNumId="57">
    <w:nsid w:val="5E7903B1"/>
    <w:multiLevelType w:val="hybridMultilevel"/>
    <w:tmpl w:val="92BA8E7E"/>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nsid w:val="5E873B74"/>
    <w:multiLevelType w:val="multilevel"/>
    <w:tmpl w:val="3886FB84"/>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0">
    <w:nsid w:val="656C1C31"/>
    <w:multiLevelType w:val="multilevel"/>
    <w:tmpl w:val="CEBA6C8E"/>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nsid w:val="66726EA1"/>
    <w:multiLevelType w:val="multilevel"/>
    <w:tmpl w:val="EB86FDA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676E29C1"/>
    <w:multiLevelType w:val="hybridMultilevel"/>
    <w:tmpl w:val="13561DCE"/>
    <w:lvl w:ilvl="0" w:tplc="8B82A2FE">
      <w:start w:val="1"/>
      <w:numFmt w:val="upperRoman"/>
      <w:pStyle w:val="Section8Header1"/>
      <w:lvlText w:val="%1."/>
      <w:lvlJc w:val="right"/>
      <w:pPr>
        <w:ind w:left="720" w:hanging="360"/>
      </w:pPr>
      <w:rPr>
        <w:rFonts w:cs="Times New Roman"/>
      </w:rPr>
    </w:lvl>
    <w:lvl w:ilvl="1" w:tplc="63C01C32" w:tentative="1">
      <w:start w:val="1"/>
      <w:numFmt w:val="lowerLetter"/>
      <w:lvlText w:val="%2."/>
      <w:lvlJc w:val="left"/>
      <w:pPr>
        <w:ind w:left="1440" w:hanging="360"/>
      </w:pPr>
      <w:rPr>
        <w:rFonts w:cs="Times New Roman"/>
      </w:rPr>
    </w:lvl>
    <w:lvl w:ilvl="2" w:tplc="15E6A048" w:tentative="1">
      <w:start w:val="1"/>
      <w:numFmt w:val="lowerRoman"/>
      <w:lvlText w:val="%3."/>
      <w:lvlJc w:val="right"/>
      <w:pPr>
        <w:ind w:left="2160" w:hanging="180"/>
      </w:pPr>
      <w:rPr>
        <w:rFonts w:cs="Times New Roman"/>
      </w:rPr>
    </w:lvl>
    <w:lvl w:ilvl="3" w:tplc="989AD504" w:tentative="1">
      <w:start w:val="1"/>
      <w:numFmt w:val="decimal"/>
      <w:lvlText w:val="%4."/>
      <w:lvlJc w:val="left"/>
      <w:pPr>
        <w:ind w:left="2880" w:hanging="360"/>
      </w:pPr>
      <w:rPr>
        <w:rFonts w:cs="Times New Roman"/>
      </w:rPr>
    </w:lvl>
    <w:lvl w:ilvl="4" w:tplc="7E62F206" w:tentative="1">
      <w:start w:val="1"/>
      <w:numFmt w:val="lowerLetter"/>
      <w:lvlText w:val="%5."/>
      <w:lvlJc w:val="left"/>
      <w:pPr>
        <w:ind w:left="3600" w:hanging="360"/>
      </w:pPr>
      <w:rPr>
        <w:rFonts w:cs="Times New Roman"/>
      </w:rPr>
    </w:lvl>
    <w:lvl w:ilvl="5" w:tplc="993AEF1C" w:tentative="1">
      <w:start w:val="1"/>
      <w:numFmt w:val="lowerRoman"/>
      <w:lvlText w:val="%6."/>
      <w:lvlJc w:val="right"/>
      <w:pPr>
        <w:ind w:left="4320" w:hanging="180"/>
      </w:pPr>
      <w:rPr>
        <w:rFonts w:cs="Times New Roman"/>
      </w:rPr>
    </w:lvl>
    <w:lvl w:ilvl="6" w:tplc="C3F2ACB4" w:tentative="1">
      <w:start w:val="1"/>
      <w:numFmt w:val="decimal"/>
      <w:lvlText w:val="%7."/>
      <w:lvlJc w:val="left"/>
      <w:pPr>
        <w:ind w:left="5040" w:hanging="360"/>
      </w:pPr>
      <w:rPr>
        <w:rFonts w:cs="Times New Roman"/>
      </w:rPr>
    </w:lvl>
    <w:lvl w:ilvl="7" w:tplc="00E4939C" w:tentative="1">
      <w:start w:val="1"/>
      <w:numFmt w:val="lowerLetter"/>
      <w:lvlText w:val="%8."/>
      <w:lvlJc w:val="left"/>
      <w:pPr>
        <w:ind w:left="5760" w:hanging="360"/>
      </w:pPr>
      <w:rPr>
        <w:rFonts w:cs="Times New Roman"/>
      </w:rPr>
    </w:lvl>
    <w:lvl w:ilvl="8" w:tplc="704EBD28" w:tentative="1">
      <w:start w:val="1"/>
      <w:numFmt w:val="lowerRoman"/>
      <w:lvlText w:val="%9."/>
      <w:lvlJc w:val="right"/>
      <w:pPr>
        <w:ind w:left="6480" w:hanging="180"/>
      </w:pPr>
      <w:rPr>
        <w:rFonts w:cs="Times New Roman"/>
      </w:rPr>
    </w:lvl>
  </w:abstractNum>
  <w:abstractNum w:abstractNumId="63">
    <w:nsid w:val="6A917862"/>
    <w:multiLevelType w:val="multilevel"/>
    <w:tmpl w:val="AB76471E"/>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nsid w:val="6DCC6D43"/>
    <w:multiLevelType w:val="hybridMultilevel"/>
    <w:tmpl w:val="BE60E5E4"/>
    <w:lvl w:ilvl="0" w:tplc="FFFFFFFF">
      <w:start w:val="1"/>
      <w:numFmt w:val="lowerRoman"/>
      <w:lvlText w:val="(%1)"/>
      <w:lvlJc w:val="left"/>
      <w:pPr>
        <w:ind w:left="90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nsid w:val="6DE703BC"/>
    <w:multiLevelType w:val="hybridMultilevel"/>
    <w:tmpl w:val="08002F50"/>
    <w:lvl w:ilvl="0" w:tplc="A2E81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61468C"/>
    <w:multiLevelType w:val="hybridMultilevel"/>
    <w:tmpl w:val="0978AD4A"/>
    <w:lvl w:ilvl="0" w:tplc="2CF2C138">
      <w:start w:val="1"/>
      <w:numFmt w:val="lowerRoman"/>
      <w:lvlText w:val="(%1)"/>
      <w:lvlJc w:val="left"/>
      <w:pPr>
        <w:ind w:left="1550" w:hanging="720"/>
      </w:pPr>
      <w:rPr>
        <w:rFonts w:cs="Times New Roman" w:hint="default"/>
      </w:rPr>
    </w:lvl>
    <w:lvl w:ilvl="1" w:tplc="04090019" w:tentative="1">
      <w:start w:val="1"/>
      <w:numFmt w:val="lowerLetter"/>
      <w:lvlText w:val="%2."/>
      <w:lvlJc w:val="left"/>
      <w:pPr>
        <w:ind w:left="1910" w:hanging="360"/>
      </w:pPr>
      <w:rPr>
        <w:rFonts w:cs="Times New Roman"/>
      </w:rPr>
    </w:lvl>
    <w:lvl w:ilvl="2" w:tplc="0409001B" w:tentative="1">
      <w:start w:val="1"/>
      <w:numFmt w:val="lowerRoman"/>
      <w:lvlText w:val="%3."/>
      <w:lvlJc w:val="right"/>
      <w:pPr>
        <w:ind w:left="2630" w:hanging="180"/>
      </w:pPr>
      <w:rPr>
        <w:rFonts w:cs="Times New Roman"/>
      </w:rPr>
    </w:lvl>
    <w:lvl w:ilvl="3" w:tplc="0409000F" w:tentative="1">
      <w:start w:val="1"/>
      <w:numFmt w:val="decimal"/>
      <w:lvlText w:val="%4."/>
      <w:lvlJc w:val="left"/>
      <w:pPr>
        <w:ind w:left="3350" w:hanging="360"/>
      </w:pPr>
      <w:rPr>
        <w:rFonts w:cs="Times New Roman"/>
      </w:rPr>
    </w:lvl>
    <w:lvl w:ilvl="4" w:tplc="04090019" w:tentative="1">
      <w:start w:val="1"/>
      <w:numFmt w:val="lowerLetter"/>
      <w:lvlText w:val="%5."/>
      <w:lvlJc w:val="left"/>
      <w:pPr>
        <w:ind w:left="4070" w:hanging="360"/>
      </w:pPr>
      <w:rPr>
        <w:rFonts w:cs="Times New Roman"/>
      </w:rPr>
    </w:lvl>
    <w:lvl w:ilvl="5" w:tplc="0409001B" w:tentative="1">
      <w:start w:val="1"/>
      <w:numFmt w:val="lowerRoman"/>
      <w:lvlText w:val="%6."/>
      <w:lvlJc w:val="right"/>
      <w:pPr>
        <w:ind w:left="4790" w:hanging="180"/>
      </w:pPr>
      <w:rPr>
        <w:rFonts w:cs="Times New Roman"/>
      </w:rPr>
    </w:lvl>
    <w:lvl w:ilvl="6" w:tplc="0409000F" w:tentative="1">
      <w:start w:val="1"/>
      <w:numFmt w:val="decimal"/>
      <w:lvlText w:val="%7."/>
      <w:lvlJc w:val="left"/>
      <w:pPr>
        <w:ind w:left="5510" w:hanging="360"/>
      </w:pPr>
      <w:rPr>
        <w:rFonts w:cs="Times New Roman"/>
      </w:rPr>
    </w:lvl>
    <w:lvl w:ilvl="7" w:tplc="04090019" w:tentative="1">
      <w:start w:val="1"/>
      <w:numFmt w:val="lowerLetter"/>
      <w:lvlText w:val="%8."/>
      <w:lvlJc w:val="left"/>
      <w:pPr>
        <w:ind w:left="6230" w:hanging="360"/>
      </w:pPr>
      <w:rPr>
        <w:rFonts w:cs="Times New Roman"/>
      </w:rPr>
    </w:lvl>
    <w:lvl w:ilvl="8" w:tplc="0409001B" w:tentative="1">
      <w:start w:val="1"/>
      <w:numFmt w:val="lowerRoman"/>
      <w:lvlText w:val="%9."/>
      <w:lvlJc w:val="right"/>
      <w:pPr>
        <w:ind w:left="6950" w:hanging="180"/>
      </w:pPr>
      <w:rPr>
        <w:rFonts w:cs="Times New Roman"/>
      </w:rPr>
    </w:lvl>
  </w:abstractNum>
  <w:abstractNum w:abstractNumId="67">
    <w:nsid w:val="6F624AFE"/>
    <w:multiLevelType w:val="multilevel"/>
    <w:tmpl w:val="7DA814AE"/>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70E968EB"/>
    <w:multiLevelType w:val="multilevel"/>
    <w:tmpl w:val="A7BAF98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71FA413C"/>
    <w:multiLevelType w:val="hybridMultilevel"/>
    <w:tmpl w:val="C9904604"/>
    <w:lvl w:ilvl="0" w:tplc="104237EC">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5785AB8"/>
    <w:multiLevelType w:val="hybridMultilevel"/>
    <w:tmpl w:val="647415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A310A0F"/>
    <w:multiLevelType w:val="multilevel"/>
    <w:tmpl w:val="9A26105A"/>
    <w:lvl w:ilvl="0">
      <w:start w:val="26"/>
      <w:numFmt w:val="decimal"/>
      <w:pStyle w:val="Ttulo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nsid w:val="7AE16F73"/>
    <w:multiLevelType w:val="multilevel"/>
    <w:tmpl w:val="CEBA6C8E"/>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nsid w:val="7C63375A"/>
    <w:multiLevelType w:val="hybridMultilevel"/>
    <w:tmpl w:val="C9904604"/>
    <w:lvl w:ilvl="0" w:tplc="FFFFFFFF">
      <w:start w:val="1"/>
      <w:numFmt w:val="decimal"/>
      <w:lvlText w:val="%1."/>
      <w:lvlJc w:val="left"/>
      <w:pPr>
        <w:ind w:left="720" w:hanging="72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5">
    <w:nsid w:val="7E4E59D9"/>
    <w:multiLevelType w:val="hybridMultilevel"/>
    <w:tmpl w:val="558AE704"/>
    <w:lvl w:ilvl="0" w:tplc="249E2C48">
      <w:start w:val="1"/>
      <w:numFmt w:val="upperLetter"/>
      <w:pStyle w:val="Section8Heading1"/>
      <w:lvlText w:val="%1."/>
      <w:lvlJc w:val="left"/>
      <w:pPr>
        <w:ind w:left="720" w:hanging="360"/>
      </w:pPr>
      <w:rPr>
        <w:rFonts w:cs="Times New Roman"/>
      </w:rPr>
    </w:lvl>
    <w:lvl w:ilvl="1" w:tplc="27A2DCB4" w:tentative="1">
      <w:start w:val="1"/>
      <w:numFmt w:val="lowerLetter"/>
      <w:lvlText w:val="%2."/>
      <w:lvlJc w:val="left"/>
      <w:pPr>
        <w:ind w:left="1440" w:hanging="360"/>
      </w:pPr>
      <w:rPr>
        <w:rFonts w:cs="Times New Roman"/>
      </w:rPr>
    </w:lvl>
    <w:lvl w:ilvl="2" w:tplc="9DEABA3E" w:tentative="1">
      <w:start w:val="1"/>
      <w:numFmt w:val="lowerRoman"/>
      <w:lvlText w:val="%3."/>
      <w:lvlJc w:val="right"/>
      <w:pPr>
        <w:ind w:left="2160" w:hanging="180"/>
      </w:pPr>
      <w:rPr>
        <w:rFonts w:cs="Times New Roman"/>
      </w:rPr>
    </w:lvl>
    <w:lvl w:ilvl="3" w:tplc="6F6E5BA8" w:tentative="1">
      <w:start w:val="1"/>
      <w:numFmt w:val="decimal"/>
      <w:lvlText w:val="%4."/>
      <w:lvlJc w:val="left"/>
      <w:pPr>
        <w:ind w:left="2880" w:hanging="360"/>
      </w:pPr>
      <w:rPr>
        <w:rFonts w:cs="Times New Roman"/>
      </w:rPr>
    </w:lvl>
    <w:lvl w:ilvl="4" w:tplc="94004098" w:tentative="1">
      <w:start w:val="1"/>
      <w:numFmt w:val="lowerLetter"/>
      <w:lvlText w:val="%5."/>
      <w:lvlJc w:val="left"/>
      <w:pPr>
        <w:ind w:left="3600" w:hanging="360"/>
      </w:pPr>
      <w:rPr>
        <w:rFonts w:cs="Times New Roman"/>
      </w:rPr>
    </w:lvl>
    <w:lvl w:ilvl="5" w:tplc="60CAA13A" w:tentative="1">
      <w:start w:val="1"/>
      <w:numFmt w:val="lowerRoman"/>
      <w:lvlText w:val="%6."/>
      <w:lvlJc w:val="right"/>
      <w:pPr>
        <w:ind w:left="4320" w:hanging="180"/>
      </w:pPr>
      <w:rPr>
        <w:rFonts w:cs="Times New Roman"/>
      </w:rPr>
    </w:lvl>
    <w:lvl w:ilvl="6" w:tplc="CF941C14" w:tentative="1">
      <w:start w:val="1"/>
      <w:numFmt w:val="decimal"/>
      <w:lvlText w:val="%7."/>
      <w:lvlJc w:val="left"/>
      <w:pPr>
        <w:ind w:left="5040" w:hanging="360"/>
      </w:pPr>
      <w:rPr>
        <w:rFonts w:cs="Times New Roman"/>
      </w:rPr>
    </w:lvl>
    <w:lvl w:ilvl="7" w:tplc="9B7C48E4" w:tentative="1">
      <w:start w:val="1"/>
      <w:numFmt w:val="lowerLetter"/>
      <w:lvlText w:val="%8."/>
      <w:lvlJc w:val="left"/>
      <w:pPr>
        <w:ind w:left="5760" w:hanging="360"/>
      </w:pPr>
      <w:rPr>
        <w:rFonts w:cs="Times New Roman"/>
      </w:rPr>
    </w:lvl>
    <w:lvl w:ilvl="8" w:tplc="C302DA6C" w:tentative="1">
      <w:start w:val="1"/>
      <w:numFmt w:val="lowerRoman"/>
      <w:lvlText w:val="%9."/>
      <w:lvlJc w:val="right"/>
      <w:pPr>
        <w:ind w:left="6480" w:hanging="180"/>
      </w:pPr>
      <w:rPr>
        <w:rFonts w:cs="Times New Roman"/>
      </w:rPr>
    </w:lvl>
  </w:abstractNum>
  <w:num w:numId="1">
    <w:abstractNumId w:val="34"/>
  </w:num>
  <w:num w:numId="2">
    <w:abstractNumId w:val="40"/>
  </w:num>
  <w:num w:numId="3">
    <w:abstractNumId w:val="17"/>
  </w:num>
  <w:num w:numId="4">
    <w:abstractNumId w:val="38"/>
  </w:num>
  <w:num w:numId="5">
    <w:abstractNumId w:val="18"/>
  </w:num>
  <w:num w:numId="6">
    <w:abstractNumId w:val="56"/>
  </w:num>
  <w:num w:numId="7">
    <w:abstractNumId w:val="43"/>
  </w:num>
  <w:num w:numId="8">
    <w:abstractNumId w:val="72"/>
  </w:num>
  <w:num w:numId="9">
    <w:abstractNumId w:val="75"/>
  </w:num>
  <w:num w:numId="10">
    <w:abstractNumId w:val="31"/>
  </w:num>
  <w:num w:numId="11">
    <w:abstractNumId w:val="62"/>
  </w:num>
  <w:num w:numId="12">
    <w:abstractNumId w:val="45"/>
  </w:num>
  <w:num w:numId="13">
    <w:abstractNumId w:val="29"/>
  </w:num>
  <w:num w:numId="14">
    <w:abstractNumId w:val="59"/>
  </w:num>
  <w:num w:numId="15">
    <w:abstractNumId w:val="26"/>
  </w:num>
  <w:num w:numId="16">
    <w:abstractNumId w:val="42"/>
  </w:num>
  <w:num w:numId="17">
    <w:abstractNumId w:val="1"/>
  </w:num>
  <w:num w:numId="18">
    <w:abstractNumId w:val="20"/>
  </w:num>
  <w:num w:numId="19">
    <w:abstractNumId w:val="70"/>
  </w:num>
  <w:num w:numId="20">
    <w:abstractNumId w:val="54"/>
  </w:num>
  <w:num w:numId="21">
    <w:abstractNumId w:val="12"/>
  </w:num>
  <w:num w:numId="22">
    <w:abstractNumId w:val="3"/>
  </w:num>
  <w:num w:numId="23">
    <w:abstractNumId w:val="9"/>
  </w:num>
  <w:num w:numId="24">
    <w:abstractNumId w:val="37"/>
  </w:num>
  <w:num w:numId="25">
    <w:abstractNumId w:val="69"/>
  </w:num>
  <w:num w:numId="26">
    <w:abstractNumId w:val="8"/>
  </w:num>
  <w:num w:numId="27">
    <w:abstractNumId w:val="39"/>
  </w:num>
  <w:num w:numId="28">
    <w:abstractNumId w:val="16"/>
  </w:num>
  <w:num w:numId="29">
    <w:abstractNumId w:val="11"/>
  </w:num>
  <w:num w:numId="30">
    <w:abstractNumId w:val="14"/>
  </w:num>
  <w:num w:numId="31">
    <w:abstractNumId w:val="61"/>
  </w:num>
  <w:num w:numId="32">
    <w:abstractNumId w:val="10"/>
  </w:num>
  <w:num w:numId="33">
    <w:abstractNumId w:val="60"/>
  </w:num>
  <w:num w:numId="34">
    <w:abstractNumId w:val="63"/>
  </w:num>
  <w:num w:numId="35">
    <w:abstractNumId w:val="13"/>
  </w:num>
  <w:num w:numId="36">
    <w:abstractNumId w:val="67"/>
  </w:num>
  <w:num w:numId="37">
    <w:abstractNumId w:val="50"/>
  </w:num>
  <w:num w:numId="38">
    <w:abstractNumId w:val="2"/>
  </w:num>
  <w:num w:numId="39">
    <w:abstractNumId w:val="44"/>
  </w:num>
  <w:num w:numId="40">
    <w:abstractNumId w:val="41"/>
  </w:num>
  <w:num w:numId="41">
    <w:abstractNumId w:val="36"/>
  </w:num>
  <w:num w:numId="42">
    <w:abstractNumId w:val="4"/>
  </w:num>
  <w:num w:numId="43">
    <w:abstractNumId w:val="6"/>
  </w:num>
  <w:num w:numId="44">
    <w:abstractNumId w:val="55"/>
  </w:num>
  <w:num w:numId="45">
    <w:abstractNumId w:val="64"/>
  </w:num>
  <w:num w:numId="46">
    <w:abstractNumId w:val="74"/>
  </w:num>
  <w:num w:numId="47">
    <w:abstractNumId w:val="68"/>
  </w:num>
  <w:num w:numId="48">
    <w:abstractNumId w:val="52"/>
  </w:num>
  <w:num w:numId="49">
    <w:abstractNumId w:val="21"/>
  </w:num>
  <w:num w:numId="50">
    <w:abstractNumId w:val="15"/>
  </w:num>
  <w:num w:numId="51">
    <w:abstractNumId w:val="23"/>
  </w:num>
  <w:num w:numId="52">
    <w:abstractNumId w:val="35"/>
  </w:num>
  <w:num w:numId="53">
    <w:abstractNumId w:val="51"/>
  </w:num>
  <w:num w:numId="54">
    <w:abstractNumId w:val="73"/>
  </w:num>
  <w:num w:numId="55">
    <w:abstractNumId w:val="53"/>
  </w:num>
  <w:num w:numId="56">
    <w:abstractNumId w:val="47"/>
  </w:num>
  <w:num w:numId="57">
    <w:abstractNumId w:val="24"/>
  </w:num>
  <w:num w:numId="58">
    <w:abstractNumId w:val="49"/>
  </w:num>
  <w:num w:numId="59">
    <w:abstractNumId w:val="22"/>
  </w:num>
  <w:num w:numId="60">
    <w:abstractNumId w:val="28"/>
  </w:num>
  <w:num w:numId="61">
    <w:abstractNumId w:val="30"/>
  </w:num>
  <w:num w:numId="62">
    <w:abstractNumId w:val="46"/>
  </w:num>
  <w:num w:numId="63">
    <w:abstractNumId w:val="58"/>
  </w:num>
  <w:num w:numId="64">
    <w:abstractNumId w:val="7"/>
  </w:num>
  <w:num w:numId="65">
    <w:abstractNumId w:val="32"/>
  </w:num>
  <w:num w:numId="66">
    <w:abstractNumId w:val="48"/>
  </w:num>
  <w:num w:numId="67">
    <w:abstractNumId w:val="71"/>
  </w:num>
  <w:num w:numId="68">
    <w:abstractNumId w:val="66"/>
  </w:num>
  <w:num w:numId="69">
    <w:abstractNumId w:val="57"/>
  </w:num>
  <w:num w:numId="70">
    <w:abstractNumId w:val="27"/>
  </w:num>
  <w:num w:numId="71">
    <w:abstractNumId w:val="33"/>
  </w:num>
  <w:num w:numId="72">
    <w:abstractNumId w:val="25"/>
  </w:num>
  <w:num w:numId="73">
    <w:abstractNumId w:val="65"/>
  </w:num>
  <w:num w:numId="74">
    <w:abstractNumId w:val="19"/>
  </w:num>
  <w:num w:numId="75">
    <w:abstractNumId w:val="5"/>
  </w:num>
  <w:num w:numId="76">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doNotTrackFormatting/>
  <w:defaultTabStop w:val="708"/>
  <w:hyphenationZone w:val="425"/>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40D9C"/>
    <w:rsid w:val="00000379"/>
    <w:rsid w:val="000018AA"/>
    <w:rsid w:val="00001CA7"/>
    <w:rsid w:val="00002BF4"/>
    <w:rsid w:val="00002D3C"/>
    <w:rsid w:val="00003B07"/>
    <w:rsid w:val="00004395"/>
    <w:rsid w:val="000062B9"/>
    <w:rsid w:val="00006D53"/>
    <w:rsid w:val="00006F9D"/>
    <w:rsid w:val="000072C2"/>
    <w:rsid w:val="00007388"/>
    <w:rsid w:val="00011141"/>
    <w:rsid w:val="00011E50"/>
    <w:rsid w:val="0001297C"/>
    <w:rsid w:val="00012BA0"/>
    <w:rsid w:val="00013392"/>
    <w:rsid w:val="00013779"/>
    <w:rsid w:val="0001397C"/>
    <w:rsid w:val="00013D54"/>
    <w:rsid w:val="00014E07"/>
    <w:rsid w:val="00014FB4"/>
    <w:rsid w:val="00015093"/>
    <w:rsid w:val="000151EE"/>
    <w:rsid w:val="00015C28"/>
    <w:rsid w:val="00016898"/>
    <w:rsid w:val="00016EBA"/>
    <w:rsid w:val="00017CD7"/>
    <w:rsid w:val="00017FB3"/>
    <w:rsid w:val="0002130D"/>
    <w:rsid w:val="00021791"/>
    <w:rsid w:val="00021A58"/>
    <w:rsid w:val="0002263C"/>
    <w:rsid w:val="00022E24"/>
    <w:rsid w:val="00023014"/>
    <w:rsid w:val="000238D2"/>
    <w:rsid w:val="00024142"/>
    <w:rsid w:val="00024992"/>
    <w:rsid w:val="00024D2F"/>
    <w:rsid w:val="00025EF3"/>
    <w:rsid w:val="0002645A"/>
    <w:rsid w:val="000268F2"/>
    <w:rsid w:val="000274AB"/>
    <w:rsid w:val="00030E9D"/>
    <w:rsid w:val="0003131E"/>
    <w:rsid w:val="000319C0"/>
    <w:rsid w:val="000320A5"/>
    <w:rsid w:val="00032647"/>
    <w:rsid w:val="00032942"/>
    <w:rsid w:val="00033565"/>
    <w:rsid w:val="00033A40"/>
    <w:rsid w:val="000357ED"/>
    <w:rsid w:val="00035FC1"/>
    <w:rsid w:val="00036946"/>
    <w:rsid w:val="000374FF"/>
    <w:rsid w:val="00044F71"/>
    <w:rsid w:val="00045024"/>
    <w:rsid w:val="000451E8"/>
    <w:rsid w:val="0004552E"/>
    <w:rsid w:val="00046137"/>
    <w:rsid w:val="00046B17"/>
    <w:rsid w:val="00047AAC"/>
    <w:rsid w:val="00050497"/>
    <w:rsid w:val="000511D1"/>
    <w:rsid w:val="0005301A"/>
    <w:rsid w:val="000532E2"/>
    <w:rsid w:val="00053464"/>
    <w:rsid w:val="00053896"/>
    <w:rsid w:val="00054C04"/>
    <w:rsid w:val="00055213"/>
    <w:rsid w:val="000553B8"/>
    <w:rsid w:val="00055423"/>
    <w:rsid w:val="00055F84"/>
    <w:rsid w:val="00056239"/>
    <w:rsid w:val="000571E0"/>
    <w:rsid w:val="0006045B"/>
    <w:rsid w:val="00061808"/>
    <w:rsid w:val="00062628"/>
    <w:rsid w:val="000631E2"/>
    <w:rsid w:val="0006330A"/>
    <w:rsid w:val="00063EC0"/>
    <w:rsid w:val="00064414"/>
    <w:rsid w:val="00064EF5"/>
    <w:rsid w:val="0006508D"/>
    <w:rsid w:val="0006616F"/>
    <w:rsid w:val="000666BE"/>
    <w:rsid w:val="00066C68"/>
    <w:rsid w:val="00066D34"/>
    <w:rsid w:val="0006713C"/>
    <w:rsid w:val="0007097A"/>
    <w:rsid w:val="00070C44"/>
    <w:rsid w:val="000726DD"/>
    <w:rsid w:val="000727A1"/>
    <w:rsid w:val="000731D9"/>
    <w:rsid w:val="00074EB5"/>
    <w:rsid w:val="00074ED6"/>
    <w:rsid w:val="00076DF9"/>
    <w:rsid w:val="00077A0D"/>
    <w:rsid w:val="000811FF"/>
    <w:rsid w:val="000819D6"/>
    <w:rsid w:val="00082194"/>
    <w:rsid w:val="00082861"/>
    <w:rsid w:val="00082FAA"/>
    <w:rsid w:val="000832C7"/>
    <w:rsid w:val="00083676"/>
    <w:rsid w:val="00083760"/>
    <w:rsid w:val="000837FD"/>
    <w:rsid w:val="000840DF"/>
    <w:rsid w:val="000846A8"/>
    <w:rsid w:val="0008524C"/>
    <w:rsid w:val="000868F8"/>
    <w:rsid w:val="00086BB2"/>
    <w:rsid w:val="0008753B"/>
    <w:rsid w:val="0009026A"/>
    <w:rsid w:val="00090B7B"/>
    <w:rsid w:val="00090FA2"/>
    <w:rsid w:val="0009172A"/>
    <w:rsid w:val="00091BB1"/>
    <w:rsid w:val="00092318"/>
    <w:rsid w:val="00092D69"/>
    <w:rsid w:val="00093CE5"/>
    <w:rsid w:val="00094E8A"/>
    <w:rsid w:val="0009502A"/>
    <w:rsid w:val="00095064"/>
    <w:rsid w:val="00096453"/>
    <w:rsid w:val="000968D5"/>
    <w:rsid w:val="00097E4F"/>
    <w:rsid w:val="000A11B2"/>
    <w:rsid w:val="000A125C"/>
    <w:rsid w:val="000A1740"/>
    <w:rsid w:val="000A2A5F"/>
    <w:rsid w:val="000A2AD5"/>
    <w:rsid w:val="000A2C83"/>
    <w:rsid w:val="000A301F"/>
    <w:rsid w:val="000A329B"/>
    <w:rsid w:val="000A4CBA"/>
    <w:rsid w:val="000A5435"/>
    <w:rsid w:val="000A69D5"/>
    <w:rsid w:val="000A6A96"/>
    <w:rsid w:val="000A7065"/>
    <w:rsid w:val="000A74ED"/>
    <w:rsid w:val="000B1D8C"/>
    <w:rsid w:val="000B2637"/>
    <w:rsid w:val="000B3CAC"/>
    <w:rsid w:val="000B4B72"/>
    <w:rsid w:val="000B6D43"/>
    <w:rsid w:val="000B70D1"/>
    <w:rsid w:val="000B7297"/>
    <w:rsid w:val="000B729D"/>
    <w:rsid w:val="000C15FA"/>
    <w:rsid w:val="000C1659"/>
    <w:rsid w:val="000C39CD"/>
    <w:rsid w:val="000C3B29"/>
    <w:rsid w:val="000C4EA0"/>
    <w:rsid w:val="000C4FAF"/>
    <w:rsid w:val="000C69CA"/>
    <w:rsid w:val="000C71B0"/>
    <w:rsid w:val="000C77A9"/>
    <w:rsid w:val="000D0A4C"/>
    <w:rsid w:val="000D1FCE"/>
    <w:rsid w:val="000D3EA4"/>
    <w:rsid w:val="000D3FA9"/>
    <w:rsid w:val="000D5CE4"/>
    <w:rsid w:val="000D6050"/>
    <w:rsid w:val="000D77FA"/>
    <w:rsid w:val="000D7D59"/>
    <w:rsid w:val="000E3B03"/>
    <w:rsid w:val="000E3C3E"/>
    <w:rsid w:val="000E404A"/>
    <w:rsid w:val="000E41D9"/>
    <w:rsid w:val="000E4463"/>
    <w:rsid w:val="000E4506"/>
    <w:rsid w:val="000E461F"/>
    <w:rsid w:val="000E48A2"/>
    <w:rsid w:val="000E527F"/>
    <w:rsid w:val="000E5425"/>
    <w:rsid w:val="000E5FAA"/>
    <w:rsid w:val="000E64C8"/>
    <w:rsid w:val="000E6802"/>
    <w:rsid w:val="000E6941"/>
    <w:rsid w:val="000F092A"/>
    <w:rsid w:val="000F25A4"/>
    <w:rsid w:val="000F3C54"/>
    <w:rsid w:val="000F3DB8"/>
    <w:rsid w:val="000F5B1C"/>
    <w:rsid w:val="000F6330"/>
    <w:rsid w:val="000F6472"/>
    <w:rsid w:val="000F659F"/>
    <w:rsid w:val="000F68AC"/>
    <w:rsid w:val="001007D0"/>
    <w:rsid w:val="00101469"/>
    <w:rsid w:val="0010385B"/>
    <w:rsid w:val="00104D61"/>
    <w:rsid w:val="0010574D"/>
    <w:rsid w:val="0010699B"/>
    <w:rsid w:val="00106CC7"/>
    <w:rsid w:val="00106E5E"/>
    <w:rsid w:val="00107A92"/>
    <w:rsid w:val="00110393"/>
    <w:rsid w:val="00110FAD"/>
    <w:rsid w:val="0011103E"/>
    <w:rsid w:val="001116B7"/>
    <w:rsid w:val="00112A27"/>
    <w:rsid w:val="0011384F"/>
    <w:rsid w:val="00113BFB"/>
    <w:rsid w:val="00113D3E"/>
    <w:rsid w:val="0011476C"/>
    <w:rsid w:val="00114994"/>
    <w:rsid w:val="0011510F"/>
    <w:rsid w:val="00115BC8"/>
    <w:rsid w:val="0011627B"/>
    <w:rsid w:val="001172C5"/>
    <w:rsid w:val="001176C4"/>
    <w:rsid w:val="00120814"/>
    <w:rsid w:val="00120D7B"/>
    <w:rsid w:val="00121055"/>
    <w:rsid w:val="00121486"/>
    <w:rsid w:val="00121B3B"/>
    <w:rsid w:val="00123117"/>
    <w:rsid w:val="00123C6F"/>
    <w:rsid w:val="0012478C"/>
    <w:rsid w:val="00124B92"/>
    <w:rsid w:val="00124E5F"/>
    <w:rsid w:val="00125248"/>
    <w:rsid w:val="0012583C"/>
    <w:rsid w:val="00125ABA"/>
    <w:rsid w:val="00126573"/>
    <w:rsid w:val="00126B91"/>
    <w:rsid w:val="00126F99"/>
    <w:rsid w:val="00127E79"/>
    <w:rsid w:val="001307E5"/>
    <w:rsid w:val="00134158"/>
    <w:rsid w:val="00135DD0"/>
    <w:rsid w:val="00136A7A"/>
    <w:rsid w:val="001406A2"/>
    <w:rsid w:val="00140A45"/>
    <w:rsid w:val="001416DA"/>
    <w:rsid w:val="00141A15"/>
    <w:rsid w:val="001434CA"/>
    <w:rsid w:val="00143F65"/>
    <w:rsid w:val="001442EF"/>
    <w:rsid w:val="00144F3D"/>
    <w:rsid w:val="00144F5D"/>
    <w:rsid w:val="001457EA"/>
    <w:rsid w:val="00151424"/>
    <w:rsid w:val="0015189A"/>
    <w:rsid w:val="0015199B"/>
    <w:rsid w:val="001520D7"/>
    <w:rsid w:val="001523C6"/>
    <w:rsid w:val="0015240A"/>
    <w:rsid w:val="001524B9"/>
    <w:rsid w:val="00153BF1"/>
    <w:rsid w:val="00153E37"/>
    <w:rsid w:val="00154674"/>
    <w:rsid w:val="0015468A"/>
    <w:rsid w:val="001548C4"/>
    <w:rsid w:val="00155813"/>
    <w:rsid w:val="00157A99"/>
    <w:rsid w:val="00157D0B"/>
    <w:rsid w:val="00161A38"/>
    <w:rsid w:val="00161AA4"/>
    <w:rsid w:val="00161C66"/>
    <w:rsid w:val="00162696"/>
    <w:rsid w:val="001629BD"/>
    <w:rsid w:val="00162DB9"/>
    <w:rsid w:val="0016390C"/>
    <w:rsid w:val="00164BDC"/>
    <w:rsid w:val="00164E05"/>
    <w:rsid w:val="001650E0"/>
    <w:rsid w:val="00165173"/>
    <w:rsid w:val="001665FA"/>
    <w:rsid w:val="00166E30"/>
    <w:rsid w:val="00166EC3"/>
    <w:rsid w:val="001677D0"/>
    <w:rsid w:val="00167C69"/>
    <w:rsid w:val="00167DA3"/>
    <w:rsid w:val="00167DD4"/>
    <w:rsid w:val="00167DF2"/>
    <w:rsid w:val="001700A1"/>
    <w:rsid w:val="00170692"/>
    <w:rsid w:val="00170E6C"/>
    <w:rsid w:val="0017100D"/>
    <w:rsid w:val="001719EF"/>
    <w:rsid w:val="00172EFE"/>
    <w:rsid w:val="0017322C"/>
    <w:rsid w:val="001749E0"/>
    <w:rsid w:val="00174F90"/>
    <w:rsid w:val="00175447"/>
    <w:rsid w:val="001757E7"/>
    <w:rsid w:val="00175BBB"/>
    <w:rsid w:val="00175E48"/>
    <w:rsid w:val="00175FBC"/>
    <w:rsid w:val="00175FEE"/>
    <w:rsid w:val="00176347"/>
    <w:rsid w:val="001769B7"/>
    <w:rsid w:val="001800FA"/>
    <w:rsid w:val="00181F5E"/>
    <w:rsid w:val="00183FC0"/>
    <w:rsid w:val="00184202"/>
    <w:rsid w:val="00184290"/>
    <w:rsid w:val="0018484A"/>
    <w:rsid w:val="00185F9C"/>
    <w:rsid w:val="001867FB"/>
    <w:rsid w:val="00190B08"/>
    <w:rsid w:val="00192469"/>
    <w:rsid w:val="00193C78"/>
    <w:rsid w:val="00193E6D"/>
    <w:rsid w:val="001941DB"/>
    <w:rsid w:val="00194CEB"/>
    <w:rsid w:val="0019572B"/>
    <w:rsid w:val="0019678E"/>
    <w:rsid w:val="00196A08"/>
    <w:rsid w:val="00197638"/>
    <w:rsid w:val="00197AE9"/>
    <w:rsid w:val="001A0FDE"/>
    <w:rsid w:val="001A1FCD"/>
    <w:rsid w:val="001A21A4"/>
    <w:rsid w:val="001A27A6"/>
    <w:rsid w:val="001A2C3F"/>
    <w:rsid w:val="001A2FEC"/>
    <w:rsid w:val="001A3616"/>
    <w:rsid w:val="001A3D02"/>
    <w:rsid w:val="001A41FE"/>
    <w:rsid w:val="001A462F"/>
    <w:rsid w:val="001A4E4D"/>
    <w:rsid w:val="001A5139"/>
    <w:rsid w:val="001A5B60"/>
    <w:rsid w:val="001A6779"/>
    <w:rsid w:val="001B02CE"/>
    <w:rsid w:val="001B05A1"/>
    <w:rsid w:val="001B08D6"/>
    <w:rsid w:val="001B1410"/>
    <w:rsid w:val="001B147B"/>
    <w:rsid w:val="001B3980"/>
    <w:rsid w:val="001B4361"/>
    <w:rsid w:val="001B4543"/>
    <w:rsid w:val="001B4EBB"/>
    <w:rsid w:val="001B5633"/>
    <w:rsid w:val="001B5794"/>
    <w:rsid w:val="001B6169"/>
    <w:rsid w:val="001B79B1"/>
    <w:rsid w:val="001C03BA"/>
    <w:rsid w:val="001C1503"/>
    <w:rsid w:val="001C2C47"/>
    <w:rsid w:val="001C2D8A"/>
    <w:rsid w:val="001C3FB1"/>
    <w:rsid w:val="001C41E6"/>
    <w:rsid w:val="001C54CE"/>
    <w:rsid w:val="001C6C65"/>
    <w:rsid w:val="001C740F"/>
    <w:rsid w:val="001D0D8D"/>
    <w:rsid w:val="001D20B4"/>
    <w:rsid w:val="001D20C2"/>
    <w:rsid w:val="001D4E70"/>
    <w:rsid w:val="001D504A"/>
    <w:rsid w:val="001D632F"/>
    <w:rsid w:val="001D7ECE"/>
    <w:rsid w:val="001E0562"/>
    <w:rsid w:val="001E1904"/>
    <w:rsid w:val="001E1B85"/>
    <w:rsid w:val="001E2132"/>
    <w:rsid w:val="001E51F9"/>
    <w:rsid w:val="001E55AC"/>
    <w:rsid w:val="001E5AC0"/>
    <w:rsid w:val="001E6903"/>
    <w:rsid w:val="001E7A3B"/>
    <w:rsid w:val="001E7BE2"/>
    <w:rsid w:val="001F20D9"/>
    <w:rsid w:val="001F2530"/>
    <w:rsid w:val="001F44C4"/>
    <w:rsid w:val="001F457A"/>
    <w:rsid w:val="001F461B"/>
    <w:rsid w:val="001F4B7A"/>
    <w:rsid w:val="001F4D53"/>
    <w:rsid w:val="001F5C4D"/>
    <w:rsid w:val="001F7224"/>
    <w:rsid w:val="001F72AC"/>
    <w:rsid w:val="001F75AA"/>
    <w:rsid w:val="00200AE1"/>
    <w:rsid w:val="0020112A"/>
    <w:rsid w:val="0020169C"/>
    <w:rsid w:val="002017E8"/>
    <w:rsid w:val="00201CBD"/>
    <w:rsid w:val="00202969"/>
    <w:rsid w:val="002046A4"/>
    <w:rsid w:val="0020679A"/>
    <w:rsid w:val="00206FD4"/>
    <w:rsid w:val="0020748A"/>
    <w:rsid w:val="002075D6"/>
    <w:rsid w:val="00207C32"/>
    <w:rsid w:val="002116D3"/>
    <w:rsid w:val="002116DC"/>
    <w:rsid w:val="00211B96"/>
    <w:rsid w:val="00211C33"/>
    <w:rsid w:val="002126B0"/>
    <w:rsid w:val="00213651"/>
    <w:rsid w:val="00214974"/>
    <w:rsid w:val="002154AA"/>
    <w:rsid w:val="002154EC"/>
    <w:rsid w:val="00215C47"/>
    <w:rsid w:val="002163E4"/>
    <w:rsid w:val="0021670D"/>
    <w:rsid w:val="0021687A"/>
    <w:rsid w:val="00216E6C"/>
    <w:rsid w:val="002215BB"/>
    <w:rsid w:val="0022161E"/>
    <w:rsid w:val="00221E76"/>
    <w:rsid w:val="002222C5"/>
    <w:rsid w:val="002228E1"/>
    <w:rsid w:val="00222FF9"/>
    <w:rsid w:val="002232AF"/>
    <w:rsid w:val="002242F2"/>
    <w:rsid w:val="00224A63"/>
    <w:rsid w:val="0022516A"/>
    <w:rsid w:val="0022560C"/>
    <w:rsid w:val="00230898"/>
    <w:rsid w:val="00231235"/>
    <w:rsid w:val="00231425"/>
    <w:rsid w:val="00231901"/>
    <w:rsid w:val="00231E98"/>
    <w:rsid w:val="002335F6"/>
    <w:rsid w:val="00235394"/>
    <w:rsid w:val="0023542D"/>
    <w:rsid w:val="002355FF"/>
    <w:rsid w:val="00235D04"/>
    <w:rsid w:val="00236B8F"/>
    <w:rsid w:val="00237992"/>
    <w:rsid w:val="00240BAD"/>
    <w:rsid w:val="00240EFB"/>
    <w:rsid w:val="002414B2"/>
    <w:rsid w:val="00241E58"/>
    <w:rsid w:val="00242D4D"/>
    <w:rsid w:val="0024324C"/>
    <w:rsid w:val="002445F8"/>
    <w:rsid w:val="00244E68"/>
    <w:rsid w:val="002451FB"/>
    <w:rsid w:val="002460F3"/>
    <w:rsid w:val="002462C0"/>
    <w:rsid w:val="00246304"/>
    <w:rsid w:val="00246706"/>
    <w:rsid w:val="002473CF"/>
    <w:rsid w:val="00247C76"/>
    <w:rsid w:val="00247D01"/>
    <w:rsid w:val="00247E32"/>
    <w:rsid w:val="0025061B"/>
    <w:rsid w:val="002516FA"/>
    <w:rsid w:val="00251C60"/>
    <w:rsid w:val="00251C78"/>
    <w:rsid w:val="00251EF1"/>
    <w:rsid w:val="0025243C"/>
    <w:rsid w:val="00253869"/>
    <w:rsid w:val="0025392B"/>
    <w:rsid w:val="00253BD7"/>
    <w:rsid w:val="002543B0"/>
    <w:rsid w:val="002547A7"/>
    <w:rsid w:val="00254983"/>
    <w:rsid w:val="002550C2"/>
    <w:rsid w:val="00255AED"/>
    <w:rsid w:val="00255EDE"/>
    <w:rsid w:val="00256968"/>
    <w:rsid w:val="00256BE2"/>
    <w:rsid w:val="0025772C"/>
    <w:rsid w:val="00261BFC"/>
    <w:rsid w:val="00262BD3"/>
    <w:rsid w:val="002630BD"/>
    <w:rsid w:val="00263BAE"/>
    <w:rsid w:val="00263F16"/>
    <w:rsid w:val="00264E03"/>
    <w:rsid w:val="00266198"/>
    <w:rsid w:val="0026738A"/>
    <w:rsid w:val="002703FB"/>
    <w:rsid w:val="002709BE"/>
    <w:rsid w:val="00271AEC"/>
    <w:rsid w:val="00271B27"/>
    <w:rsid w:val="00272807"/>
    <w:rsid w:val="00272A17"/>
    <w:rsid w:val="00273B1C"/>
    <w:rsid w:val="00273D57"/>
    <w:rsid w:val="00274195"/>
    <w:rsid w:val="002743AB"/>
    <w:rsid w:val="00275073"/>
    <w:rsid w:val="00275CB9"/>
    <w:rsid w:val="00276021"/>
    <w:rsid w:val="00276912"/>
    <w:rsid w:val="00277C94"/>
    <w:rsid w:val="00277F69"/>
    <w:rsid w:val="002803FD"/>
    <w:rsid w:val="00280A6C"/>
    <w:rsid w:val="00281492"/>
    <w:rsid w:val="002834A1"/>
    <w:rsid w:val="0028453A"/>
    <w:rsid w:val="00284F05"/>
    <w:rsid w:val="002860A2"/>
    <w:rsid w:val="002870E3"/>
    <w:rsid w:val="00287B88"/>
    <w:rsid w:val="00287C33"/>
    <w:rsid w:val="002931F7"/>
    <w:rsid w:val="00293284"/>
    <w:rsid w:val="002940BB"/>
    <w:rsid w:val="0029471A"/>
    <w:rsid w:val="00294C8B"/>
    <w:rsid w:val="002961F8"/>
    <w:rsid w:val="0029625F"/>
    <w:rsid w:val="00296ABA"/>
    <w:rsid w:val="00297219"/>
    <w:rsid w:val="00297236"/>
    <w:rsid w:val="00297397"/>
    <w:rsid w:val="0029786D"/>
    <w:rsid w:val="002A3914"/>
    <w:rsid w:val="002A3991"/>
    <w:rsid w:val="002A5672"/>
    <w:rsid w:val="002A5BE3"/>
    <w:rsid w:val="002A75A1"/>
    <w:rsid w:val="002B1467"/>
    <w:rsid w:val="002B19AA"/>
    <w:rsid w:val="002B21E2"/>
    <w:rsid w:val="002B29CC"/>
    <w:rsid w:val="002B30DD"/>
    <w:rsid w:val="002B3DF1"/>
    <w:rsid w:val="002B42B7"/>
    <w:rsid w:val="002B51CD"/>
    <w:rsid w:val="002B532F"/>
    <w:rsid w:val="002B5D5A"/>
    <w:rsid w:val="002B74CE"/>
    <w:rsid w:val="002B7EE9"/>
    <w:rsid w:val="002C01F0"/>
    <w:rsid w:val="002C0BA0"/>
    <w:rsid w:val="002C1E0D"/>
    <w:rsid w:val="002C3B3F"/>
    <w:rsid w:val="002C6B72"/>
    <w:rsid w:val="002C6ED8"/>
    <w:rsid w:val="002C717A"/>
    <w:rsid w:val="002C75FC"/>
    <w:rsid w:val="002C77E8"/>
    <w:rsid w:val="002D000A"/>
    <w:rsid w:val="002D0EDE"/>
    <w:rsid w:val="002D1736"/>
    <w:rsid w:val="002D1B18"/>
    <w:rsid w:val="002D22D6"/>
    <w:rsid w:val="002D2F08"/>
    <w:rsid w:val="002D4E49"/>
    <w:rsid w:val="002D51D4"/>
    <w:rsid w:val="002D5295"/>
    <w:rsid w:val="002D5D83"/>
    <w:rsid w:val="002D6338"/>
    <w:rsid w:val="002D646C"/>
    <w:rsid w:val="002D6526"/>
    <w:rsid w:val="002D731B"/>
    <w:rsid w:val="002D7571"/>
    <w:rsid w:val="002D75AB"/>
    <w:rsid w:val="002E0588"/>
    <w:rsid w:val="002E0F94"/>
    <w:rsid w:val="002E4589"/>
    <w:rsid w:val="002E4856"/>
    <w:rsid w:val="002E54FF"/>
    <w:rsid w:val="002E572C"/>
    <w:rsid w:val="002E5EDB"/>
    <w:rsid w:val="002E64A4"/>
    <w:rsid w:val="002E69FB"/>
    <w:rsid w:val="002E740B"/>
    <w:rsid w:val="002E7CDE"/>
    <w:rsid w:val="002E7F28"/>
    <w:rsid w:val="002F14ED"/>
    <w:rsid w:val="002F2914"/>
    <w:rsid w:val="002F3806"/>
    <w:rsid w:val="002F39B4"/>
    <w:rsid w:val="002F41BF"/>
    <w:rsid w:val="002F4903"/>
    <w:rsid w:val="002F57C7"/>
    <w:rsid w:val="002F5DF9"/>
    <w:rsid w:val="002F69CB"/>
    <w:rsid w:val="002F73C5"/>
    <w:rsid w:val="002F756C"/>
    <w:rsid w:val="002F7D5C"/>
    <w:rsid w:val="002F7DCF"/>
    <w:rsid w:val="003006ED"/>
    <w:rsid w:val="00301E91"/>
    <w:rsid w:val="0030289B"/>
    <w:rsid w:val="00302FDE"/>
    <w:rsid w:val="003038E6"/>
    <w:rsid w:val="0030661D"/>
    <w:rsid w:val="0030690C"/>
    <w:rsid w:val="00306910"/>
    <w:rsid w:val="00306C59"/>
    <w:rsid w:val="00306F05"/>
    <w:rsid w:val="00310DB8"/>
    <w:rsid w:val="003114A6"/>
    <w:rsid w:val="003120C6"/>
    <w:rsid w:val="0031376F"/>
    <w:rsid w:val="00313CD6"/>
    <w:rsid w:val="00313D51"/>
    <w:rsid w:val="003147B4"/>
    <w:rsid w:val="003152F7"/>
    <w:rsid w:val="003179CA"/>
    <w:rsid w:val="00317C38"/>
    <w:rsid w:val="00321692"/>
    <w:rsid w:val="00323009"/>
    <w:rsid w:val="00323BC7"/>
    <w:rsid w:val="003250BC"/>
    <w:rsid w:val="0032569A"/>
    <w:rsid w:val="00325E8D"/>
    <w:rsid w:val="003264C4"/>
    <w:rsid w:val="00326725"/>
    <w:rsid w:val="0032677A"/>
    <w:rsid w:val="003269F6"/>
    <w:rsid w:val="003274DA"/>
    <w:rsid w:val="00327C0B"/>
    <w:rsid w:val="00327EE5"/>
    <w:rsid w:val="0033094E"/>
    <w:rsid w:val="00330FA0"/>
    <w:rsid w:val="0033149D"/>
    <w:rsid w:val="00331A0E"/>
    <w:rsid w:val="003320B4"/>
    <w:rsid w:val="00332AF9"/>
    <w:rsid w:val="0033365D"/>
    <w:rsid w:val="00334E1F"/>
    <w:rsid w:val="00335210"/>
    <w:rsid w:val="00335629"/>
    <w:rsid w:val="0033597E"/>
    <w:rsid w:val="0033707C"/>
    <w:rsid w:val="00340DD6"/>
    <w:rsid w:val="00340EFA"/>
    <w:rsid w:val="003417EC"/>
    <w:rsid w:val="00342132"/>
    <w:rsid w:val="00342301"/>
    <w:rsid w:val="00343E37"/>
    <w:rsid w:val="00343FDA"/>
    <w:rsid w:val="0034506F"/>
    <w:rsid w:val="003452B1"/>
    <w:rsid w:val="00346712"/>
    <w:rsid w:val="003467A2"/>
    <w:rsid w:val="00347986"/>
    <w:rsid w:val="00347FBF"/>
    <w:rsid w:val="00350B93"/>
    <w:rsid w:val="00351519"/>
    <w:rsid w:val="00352513"/>
    <w:rsid w:val="003525D2"/>
    <w:rsid w:val="00352749"/>
    <w:rsid w:val="0035370D"/>
    <w:rsid w:val="00354739"/>
    <w:rsid w:val="00355CBB"/>
    <w:rsid w:val="0035609D"/>
    <w:rsid w:val="00356481"/>
    <w:rsid w:val="00361A7E"/>
    <w:rsid w:val="00362303"/>
    <w:rsid w:val="00362B7C"/>
    <w:rsid w:val="00363FCC"/>
    <w:rsid w:val="003644CF"/>
    <w:rsid w:val="00364D70"/>
    <w:rsid w:val="003659DE"/>
    <w:rsid w:val="003668BC"/>
    <w:rsid w:val="00366C11"/>
    <w:rsid w:val="00366EC8"/>
    <w:rsid w:val="00367936"/>
    <w:rsid w:val="003703E0"/>
    <w:rsid w:val="00370695"/>
    <w:rsid w:val="00370BFA"/>
    <w:rsid w:val="00371403"/>
    <w:rsid w:val="00371CFF"/>
    <w:rsid w:val="00373327"/>
    <w:rsid w:val="00373545"/>
    <w:rsid w:val="0037395C"/>
    <w:rsid w:val="00374164"/>
    <w:rsid w:val="003742CC"/>
    <w:rsid w:val="00374E43"/>
    <w:rsid w:val="00375179"/>
    <w:rsid w:val="00376AF1"/>
    <w:rsid w:val="00376C84"/>
    <w:rsid w:val="003775F9"/>
    <w:rsid w:val="003778A2"/>
    <w:rsid w:val="00377C05"/>
    <w:rsid w:val="00377CB3"/>
    <w:rsid w:val="0038047E"/>
    <w:rsid w:val="00380F73"/>
    <w:rsid w:val="0038185E"/>
    <w:rsid w:val="00381A54"/>
    <w:rsid w:val="00382014"/>
    <w:rsid w:val="00382F1F"/>
    <w:rsid w:val="0038392A"/>
    <w:rsid w:val="00383E7A"/>
    <w:rsid w:val="00383F45"/>
    <w:rsid w:val="0038430B"/>
    <w:rsid w:val="00384F01"/>
    <w:rsid w:val="00385B40"/>
    <w:rsid w:val="00387EB0"/>
    <w:rsid w:val="00390BF6"/>
    <w:rsid w:val="00390FA8"/>
    <w:rsid w:val="00392DF2"/>
    <w:rsid w:val="00393678"/>
    <w:rsid w:val="00393EED"/>
    <w:rsid w:val="00393F60"/>
    <w:rsid w:val="00396B88"/>
    <w:rsid w:val="00397917"/>
    <w:rsid w:val="003A063F"/>
    <w:rsid w:val="003A1D09"/>
    <w:rsid w:val="003A2812"/>
    <w:rsid w:val="003A45F8"/>
    <w:rsid w:val="003A4CF0"/>
    <w:rsid w:val="003A5811"/>
    <w:rsid w:val="003A7399"/>
    <w:rsid w:val="003A792B"/>
    <w:rsid w:val="003A7A55"/>
    <w:rsid w:val="003A7B04"/>
    <w:rsid w:val="003A7B12"/>
    <w:rsid w:val="003A7CD2"/>
    <w:rsid w:val="003A7D22"/>
    <w:rsid w:val="003B0DFB"/>
    <w:rsid w:val="003B2C39"/>
    <w:rsid w:val="003B2E59"/>
    <w:rsid w:val="003B3C05"/>
    <w:rsid w:val="003B3C99"/>
    <w:rsid w:val="003B6646"/>
    <w:rsid w:val="003B73B7"/>
    <w:rsid w:val="003C04CA"/>
    <w:rsid w:val="003C23C3"/>
    <w:rsid w:val="003C3127"/>
    <w:rsid w:val="003C37E6"/>
    <w:rsid w:val="003C3BED"/>
    <w:rsid w:val="003C3EEF"/>
    <w:rsid w:val="003C5D66"/>
    <w:rsid w:val="003C7179"/>
    <w:rsid w:val="003D0834"/>
    <w:rsid w:val="003D09EB"/>
    <w:rsid w:val="003D0D64"/>
    <w:rsid w:val="003D0DBF"/>
    <w:rsid w:val="003D34AF"/>
    <w:rsid w:val="003D4CD8"/>
    <w:rsid w:val="003D6C34"/>
    <w:rsid w:val="003D72A4"/>
    <w:rsid w:val="003D7DF2"/>
    <w:rsid w:val="003E046C"/>
    <w:rsid w:val="003E15FC"/>
    <w:rsid w:val="003E2852"/>
    <w:rsid w:val="003E37BB"/>
    <w:rsid w:val="003E3FF6"/>
    <w:rsid w:val="003E515A"/>
    <w:rsid w:val="003E547C"/>
    <w:rsid w:val="003E6A1A"/>
    <w:rsid w:val="003E6ACC"/>
    <w:rsid w:val="003E6DD2"/>
    <w:rsid w:val="003E6ECA"/>
    <w:rsid w:val="003E774D"/>
    <w:rsid w:val="003E7ABE"/>
    <w:rsid w:val="003F092A"/>
    <w:rsid w:val="003F20AA"/>
    <w:rsid w:val="003F264E"/>
    <w:rsid w:val="003F3123"/>
    <w:rsid w:val="003F3353"/>
    <w:rsid w:val="003F3437"/>
    <w:rsid w:val="003F358B"/>
    <w:rsid w:val="003F48F3"/>
    <w:rsid w:val="003F6151"/>
    <w:rsid w:val="003F6236"/>
    <w:rsid w:val="003F7D09"/>
    <w:rsid w:val="004000ED"/>
    <w:rsid w:val="004002AE"/>
    <w:rsid w:val="00401DCB"/>
    <w:rsid w:val="0040205B"/>
    <w:rsid w:val="00403383"/>
    <w:rsid w:val="00403399"/>
    <w:rsid w:val="0040444B"/>
    <w:rsid w:val="004058DA"/>
    <w:rsid w:val="00406A6A"/>
    <w:rsid w:val="00406C5A"/>
    <w:rsid w:val="0041064A"/>
    <w:rsid w:val="004108A3"/>
    <w:rsid w:val="004109CD"/>
    <w:rsid w:val="00410DC5"/>
    <w:rsid w:val="00412178"/>
    <w:rsid w:val="00413C54"/>
    <w:rsid w:val="00413E75"/>
    <w:rsid w:val="004169F7"/>
    <w:rsid w:val="00416C04"/>
    <w:rsid w:val="00416CEE"/>
    <w:rsid w:val="00421E08"/>
    <w:rsid w:val="00422AFA"/>
    <w:rsid w:val="004247EE"/>
    <w:rsid w:val="00425560"/>
    <w:rsid w:val="0042628C"/>
    <w:rsid w:val="004267D4"/>
    <w:rsid w:val="00427869"/>
    <w:rsid w:val="00427D66"/>
    <w:rsid w:val="00430A7F"/>
    <w:rsid w:val="004312C1"/>
    <w:rsid w:val="00432BBC"/>
    <w:rsid w:val="0043323D"/>
    <w:rsid w:val="004358CB"/>
    <w:rsid w:val="00435A4D"/>
    <w:rsid w:val="00436320"/>
    <w:rsid w:val="00436A15"/>
    <w:rsid w:val="00436BDD"/>
    <w:rsid w:val="00441D41"/>
    <w:rsid w:val="004426A5"/>
    <w:rsid w:val="004433FC"/>
    <w:rsid w:val="00444683"/>
    <w:rsid w:val="0044479C"/>
    <w:rsid w:val="00444F3B"/>
    <w:rsid w:val="0044573F"/>
    <w:rsid w:val="00445863"/>
    <w:rsid w:val="0044615E"/>
    <w:rsid w:val="00446C25"/>
    <w:rsid w:val="00447465"/>
    <w:rsid w:val="00447E9B"/>
    <w:rsid w:val="00450D3A"/>
    <w:rsid w:val="00451173"/>
    <w:rsid w:val="00451F66"/>
    <w:rsid w:val="004522EF"/>
    <w:rsid w:val="00453849"/>
    <w:rsid w:val="00453E6A"/>
    <w:rsid w:val="004540FF"/>
    <w:rsid w:val="00454654"/>
    <w:rsid w:val="004551DA"/>
    <w:rsid w:val="00456CD7"/>
    <w:rsid w:val="00457B3F"/>
    <w:rsid w:val="00460009"/>
    <w:rsid w:val="00462F02"/>
    <w:rsid w:val="0046331E"/>
    <w:rsid w:val="004639F7"/>
    <w:rsid w:val="00466177"/>
    <w:rsid w:val="00466B2F"/>
    <w:rsid w:val="004675FF"/>
    <w:rsid w:val="0047011E"/>
    <w:rsid w:val="00471393"/>
    <w:rsid w:val="004722C1"/>
    <w:rsid w:val="00474955"/>
    <w:rsid w:val="00475E82"/>
    <w:rsid w:val="00476E21"/>
    <w:rsid w:val="00477B76"/>
    <w:rsid w:val="00480DEA"/>
    <w:rsid w:val="0048274F"/>
    <w:rsid w:val="00484A99"/>
    <w:rsid w:val="00484E2E"/>
    <w:rsid w:val="00485BF5"/>
    <w:rsid w:val="00486CF7"/>
    <w:rsid w:val="00486ED4"/>
    <w:rsid w:val="00487258"/>
    <w:rsid w:val="0048745A"/>
    <w:rsid w:val="004908FB"/>
    <w:rsid w:val="00490A5A"/>
    <w:rsid w:val="00491DB9"/>
    <w:rsid w:val="0049279A"/>
    <w:rsid w:val="004939FC"/>
    <w:rsid w:val="0049424A"/>
    <w:rsid w:val="00494447"/>
    <w:rsid w:val="00494F30"/>
    <w:rsid w:val="00496546"/>
    <w:rsid w:val="004967F1"/>
    <w:rsid w:val="00496DEA"/>
    <w:rsid w:val="00496FD2"/>
    <w:rsid w:val="004976AE"/>
    <w:rsid w:val="00497849"/>
    <w:rsid w:val="00497A31"/>
    <w:rsid w:val="00497BB4"/>
    <w:rsid w:val="004A2574"/>
    <w:rsid w:val="004A28D4"/>
    <w:rsid w:val="004A2CDF"/>
    <w:rsid w:val="004A361F"/>
    <w:rsid w:val="004A375E"/>
    <w:rsid w:val="004A3FE4"/>
    <w:rsid w:val="004A5167"/>
    <w:rsid w:val="004A5A4F"/>
    <w:rsid w:val="004A5E2E"/>
    <w:rsid w:val="004A6126"/>
    <w:rsid w:val="004A70AB"/>
    <w:rsid w:val="004A73E4"/>
    <w:rsid w:val="004A7406"/>
    <w:rsid w:val="004A7541"/>
    <w:rsid w:val="004B0986"/>
    <w:rsid w:val="004B10B3"/>
    <w:rsid w:val="004B14EE"/>
    <w:rsid w:val="004B3EFA"/>
    <w:rsid w:val="004B45F8"/>
    <w:rsid w:val="004B4A50"/>
    <w:rsid w:val="004B5D0D"/>
    <w:rsid w:val="004B7906"/>
    <w:rsid w:val="004B7E46"/>
    <w:rsid w:val="004C2E55"/>
    <w:rsid w:val="004C339E"/>
    <w:rsid w:val="004C4BE1"/>
    <w:rsid w:val="004C5D9D"/>
    <w:rsid w:val="004C6FAF"/>
    <w:rsid w:val="004C72E1"/>
    <w:rsid w:val="004C7825"/>
    <w:rsid w:val="004C7A1F"/>
    <w:rsid w:val="004D0D51"/>
    <w:rsid w:val="004D0E90"/>
    <w:rsid w:val="004D0F05"/>
    <w:rsid w:val="004D1915"/>
    <w:rsid w:val="004D1DF3"/>
    <w:rsid w:val="004D27E1"/>
    <w:rsid w:val="004D2822"/>
    <w:rsid w:val="004D2C9B"/>
    <w:rsid w:val="004D3D41"/>
    <w:rsid w:val="004D3DA2"/>
    <w:rsid w:val="004D4274"/>
    <w:rsid w:val="004D4D08"/>
    <w:rsid w:val="004D4F4A"/>
    <w:rsid w:val="004D64C4"/>
    <w:rsid w:val="004D6990"/>
    <w:rsid w:val="004E0A93"/>
    <w:rsid w:val="004E1321"/>
    <w:rsid w:val="004E16C6"/>
    <w:rsid w:val="004E37CD"/>
    <w:rsid w:val="004E4F91"/>
    <w:rsid w:val="004E61D1"/>
    <w:rsid w:val="004E6B1F"/>
    <w:rsid w:val="004E71BA"/>
    <w:rsid w:val="004E767F"/>
    <w:rsid w:val="004F120E"/>
    <w:rsid w:val="004F14C0"/>
    <w:rsid w:val="004F1C8F"/>
    <w:rsid w:val="004F3949"/>
    <w:rsid w:val="004F447C"/>
    <w:rsid w:val="004F4655"/>
    <w:rsid w:val="004F4911"/>
    <w:rsid w:val="004F541D"/>
    <w:rsid w:val="004F5913"/>
    <w:rsid w:val="004F6753"/>
    <w:rsid w:val="004F68F1"/>
    <w:rsid w:val="004F7F96"/>
    <w:rsid w:val="005004B7"/>
    <w:rsid w:val="00503009"/>
    <w:rsid w:val="00503193"/>
    <w:rsid w:val="00506FC8"/>
    <w:rsid w:val="005072EE"/>
    <w:rsid w:val="005073AB"/>
    <w:rsid w:val="005106C8"/>
    <w:rsid w:val="0051132A"/>
    <w:rsid w:val="005114E4"/>
    <w:rsid w:val="00511759"/>
    <w:rsid w:val="005117B5"/>
    <w:rsid w:val="00512D38"/>
    <w:rsid w:val="0051331F"/>
    <w:rsid w:val="00514877"/>
    <w:rsid w:val="00517B58"/>
    <w:rsid w:val="00517C43"/>
    <w:rsid w:val="00517DC1"/>
    <w:rsid w:val="00520269"/>
    <w:rsid w:val="0052092B"/>
    <w:rsid w:val="00520932"/>
    <w:rsid w:val="005212A8"/>
    <w:rsid w:val="00521A2E"/>
    <w:rsid w:val="00522106"/>
    <w:rsid w:val="0052236C"/>
    <w:rsid w:val="005234E1"/>
    <w:rsid w:val="005235E7"/>
    <w:rsid w:val="005239BD"/>
    <w:rsid w:val="00523A1A"/>
    <w:rsid w:val="00523EFE"/>
    <w:rsid w:val="00523FCB"/>
    <w:rsid w:val="00525E14"/>
    <w:rsid w:val="005269CB"/>
    <w:rsid w:val="00526D69"/>
    <w:rsid w:val="00531E41"/>
    <w:rsid w:val="0053302A"/>
    <w:rsid w:val="0053542B"/>
    <w:rsid w:val="00535A9C"/>
    <w:rsid w:val="0053717F"/>
    <w:rsid w:val="0053751A"/>
    <w:rsid w:val="00537716"/>
    <w:rsid w:val="00541EA4"/>
    <w:rsid w:val="005422BC"/>
    <w:rsid w:val="005423B4"/>
    <w:rsid w:val="005423EE"/>
    <w:rsid w:val="00542A75"/>
    <w:rsid w:val="00542E9E"/>
    <w:rsid w:val="0054429F"/>
    <w:rsid w:val="0054585E"/>
    <w:rsid w:val="00545FA9"/>
    <w:rsid w:val="00550116"/>
    <w:rsid w:val="00550B35"/>
    <w:rsid w:val="005521D4"/>
    <w:rsid w:val="0055359F"/>
    <w:rsid w:val="00553FC6"/>
    <w:rsid w:val="00554117"/>
    <w:rsid w:val="0055471C"/>
    <w:rsid w:val="00554B80"/>
    <w:rsid w:val="0055508E"/>
    <w:rsid w:val="00556261"/>
    <w:rsid w:val="00556676"/>
    <w:rsid w:val="00556907"/>
    <w:rsid w:val="00556999"/>
    <w:rsid w:val="0055718A"/>
    <w:rsid w:val="00560BCB"/>
    <w:rsid w:val="005618F7"/>
    <w:rsid w:val="00562326"/>
    <w:rsid w:val="00562450"/>
    <w:rsid w:val="00562A0B"/>
    <w:rsid w:val="00563729"/>
    <w:rsid w:val="00563CCE"/>
    <w:rsid w:val="0056440D"/>
    <w:rsid w:val="00564ADF"/>
    <w:rsid w:val="0056593E"/>
    <w:rsid w:val="00566053"/>
    <w:rsid w:val="00566D49"/>
    <w:rsid w:val="005715F7"/>
    <w:rsid w:val="00571E4A"/>
    <w:rsid w:val="0057219F"/>
    <w:rsid w:val="00572242"/>
    <w:rsid w:val="005730F8"/>
    <w:rsid w:val="00573596"/>
    <w:rsid w:val="00573BD3"/>
    <w:rsid w:val="00574046"/>
    <w:rsid w:val="005770EC"/>
    <w:rsid w:val="005773E8"/>
    <w:rsid w:val="0058116D"/>
    <w:rsid w:val="00582792"/>
    <w:rsid w:val="00583009"/>
    <w:rsid w:val="005837F2"/>
    <w:rsid w:val="00583B66"/>
    <w:rsid w:val="00586AA8"/>
    <w:rsid w:val="00586CEE"/>
    <w:rsid w:val="00586D8E"/>
    <w:rsid w:val="00586F2A"/>
    <w:rsid w:val="00587856"/>
    <w:rsid w:val="00590A9A"/>
    <w:rsid w:val="00591BF2"/>
    <w:rsid w:val="0059378C"/>
    <w:rsid w:val="00593B2B"/>
    <w:rsid w:val="00594D24"/>
    <w:rsid w:val="005950E6"/>
    <w:rsid w:val="0059577E"/>
    <w:rsid w:val="00596F15"/>
    <w:rsid w:val="00596F25"/>
    <w:rsid w:val="005972F4"/>
    <w:rsid w:val="005A02EF"/>
    <w:rsid w:val="005A0A6D"/>
    <w:rsid w:val="005A0DC7"/>
    <w:rsid w:val="005A16BD"/>
    <w:rsid w:val="005A18BF"/>
    <w:rsid w:val="005A2A9E"/>
    <w:rsid w:val="005A356C"/>
    <w:rsid w:val="005A3D1E"/>
    <w:rsid w:val="005A4622"/>
    <w:rsid w:val="005A4E77"/>
    <w:rsid w:val="005A5825"/>
    <w:rsid w:val="005A5C83"/>
    <w:rsid w:val="005A5D23"/>
    <w:rsid w:val="005A6296"/>
    <w:rsid w:val="005A6591"/>
    <w:rsid w:val="005A6676"/>
    <w:rsid w:val="005A7196"/>
    <w:rsid w:val="005A7D1B"/>
    <w:rsid w:val="005B080A"/>
    <w:rsid w:val="005B1204"/>
    <w:rsid w:val="005B1B0A"/>
    <w:rsid w:val="005B2DD6"/>
    <w:rsid w:val="005B2FC0"/>
    <w:rsid w:val="005B3EAD"/>
    <w:rsid w:val="005B4B3D"/>
    <w:rsid w:val="005B51E0"/>
    <w:rsid w:val="005B5385"/>
    <w:rsid w:val="005B5423"/>
    <w:rsid w:val="005B553C"/>
    <w:rsid w:val="005B6811"/>
    <w:rsid w:val="005B7676"/>
    <w:rsid w:val="005B7945"/>
    <w:rsid w:val="005C2A30"/>
    <w:rsid w:val="005C2EEB"/>
    <w:rsid w:val="005C4119"/>
    <w:rsid w:val="005C4654"/>
    <w:rsid w:val="005C710C"/>
    <w:rsid w:val="005C728C"/>
    <w:rsid w:val="005C78A8"/>
    <w:rsid w:val="005C7CD1"/>
    <w:rsid w:val="005D0623"/>
    <w:rsid w:val="005D0EB2"/>
    <w:rsid w:val="005D149A"/>
    <w:rsid w:val="005D2321"/>
    <w:rsid w:val="005D3198"/>
    <w:rsid w:val="005D32F0"/>
    <w:rsid w:val="005D3DB5"/>
    <w:rsid w:val="005D7044"/>
    <w:rsid w:val="005E16E4"/>
    <w:rsid w:val="005E2D85"/>
    <w:rsid w:val="005E35F6"/>
    <w:rsid w:val="005E3E6D"/>
    <w:rsid w:val="005E3E6F"/>
    <w:rsid w:val="005E4931"/>
    <w:rsid w:val="005E58A5"/>
    <w:rsid w:val="005E6E72"/>
    <w:rsid w:val="005E775B"/>
    <w:rsid w:val="005F24C4"/>
    <w:rsid w:val="005F4BF7"/>
    <w:rsid w:val="005F5321"/>
    <w:rsid w:val="005F6ACE"/>
    <w:rsid w:val="005F715C"/>
    <w:rsid w:val="00600304"/>
    <w:rsid w:val="00601EEE"/>
    <w:rsid w:val="006022DA"/>
    <w:rsid w:val="00603251"/>
    <w:rsid w:val="006049D7"/>
    <w:rsid w:val="00605E30"/>
    <w:rsid w:val="006073A9"/>
    <w:rsid w:val="00607EE8"/>
    <w:rsid w:val="006101C7"/>
    <w:rsid w:val="00610704"/>
    <w:rsid w:val="006115C6"/>
    <w:rsid w:val="006118EB"/>
    <w:rsid w:val="006122ED"/>
    <w:rsid w:val="00613326"/>
    <w:rsid w:val="006133EA"/>
    <w:rsid w:val="00614878"/>
    <w:rsid w:val="00614E72"/>
    <w:rsid w:val="0061622C"/>
    <w:rsid w:val="00616664"/>
    <w:rsid w:val="00616722"/>
    <w:rsid w:val="00617952"/>
    <w:rsid w:val="0062030A"/>
    <w:rsid w:val="00620312"/>
    <w:rsid w:val="006230FC"/>
    <w:rsid w:val="006254A5"/>
    <w:rsid w:val="00626FEC"/>
    <w:rsid w:val="006274EE"/>
    <w:rsid w:val="00627C7C"/>
    <w:rsid w:val="00631629"/>
    <w:rsid w:val="0063165A"/>
    <w:rsid w:val="006316FB"/>
    <w:rsid w:val="00631C12"/>
    <w:rsid w:val="00631F40"/>
    <w:rsid w:val="0063248E"/>
    <w:rsid w:val="0063292F"/>
    <w:rsid w:val="006330E0"/>
    <w:rsid w:val="0063316E"/>
    <w:rsid w:val="00634775"/>
    <w:rsid w:val="00634DCF"/>
    <w:rsid w:val="00635A61"/>
    <w:rsid w:val="00636018"/>
    <w:rsid w:val="00636551"/>
    <w:rsid w:val="00637713"/>
    <w:rsid w:val="00640973"/>
    <w:rsid w:val="00643A5A"/>
    <w:rsid w:val="00643DBB"/>
    <w:rsid w:val="00643F66"/>
    <w:rsid w:val="00644251"/>
    <w:rsid w:val="00645AAD"/>
    <w:rsid w:val="006461B7"/>
    <w:rsid w:val="0064658F"/>
    <w:rsid w:val="00646750"/>
    <w:rsid w:val="00647364"/>
    <w:rsid w:val="00647F1D"/>
    <w:rsid w:val="00650710"/>
    <w:rsid w:val="006511F3"/>
    <w:rsid w:val="00651E54"/>
    <w:rsid w:val="006521CA"/>
    <w:rsid w:val="006533D6"/>
    <w:rsid w:val="00653621"/>
    <w:rsid w:val="00653C0C"/>
    <w:rsid w:val="00654E7B"/>
    <w:rsid w:val="00654E91"/>
    <w:rsid w:val="0065521E"/>
    <w:rsid w:val="00656115"/>
    <w:rsid w:val="00656C75"/>
    <w:rsid w:val="00660332"/>
    <w:rsid w:val="00660ABA"/>
    <w:rsid w:val="00660D00"/>
    <w:rsid w:val="006628A8"/>
    <w:rsid w:val="00663A1B"/>
    <w:rsid w:val="00663A26"/>
    <w:rsid w:val="00663B10"/>
    <w:rsid w:val="0066413E"/>
    <w:rsid w:val="006641B8"/>
    <w:rsid w:val="00664568"/>
    <w:rsid w:val="00665F62"/>
    <w:rsid w:val="00666A11"/>
    <w:rsid w:val="00666FD1"/>
    <w:rsid w:val="00670E5E"/>
    <w:rsid w:val="00672273"/>
    <w:rsid w:val="00672503"/>
    <w:rsid w:val="00672757"/>
    <w:rsid w:val="006727A2"/>
    <w:rsid w:val="00673205"/>
    <w:rsid w:val="0067570E"/>
    <w:rsid w:val="00675DE6"/>
    <w:rsid w:val="00675DE9"/>
    <w:rsid w:val="00675F56"/>
    <w:rsid w:val="00680E00"/>
    <w:rsid w:val="00681636"/>
    <w:rsid w:val="0068262E"/>
    <w:rsid w:val="00682D7E"/>
    <w:rsid w:val="00683472"/>
    <w:rsid w:val="006865EE"/>
    <w:rsid w:val="006868A0"/>
    <w:rsid w:val="0068709F"/>
    <w:rsid w:val="00687709"/>
    <w:rsid w:val="006927C4"/>
    <w:rsid w:val="00693192"/>
    <w:rsid w:val="006932A3"/>
    <w:rsid w:val="006938CA"/>
    <w:rsid w:val="00695EC2"/>
    <w:rsid w:val="006961E0"/>
    <w:rsid w:val="00696E9E"/>
    <w:rsid w:val="006A0900"/>
    <w:rsid w:val="006A0D3A"/>
    <w:rsid w:val="006A1129"/>
    <w:rsid w:val="006A147F"/>
    <w:rsid w:val="006A34CE"/>
    <w:rsid w:val="006A377A"/>
    <w:rsid w:val="006A58BC"/>
    <w:rsid w:val="006A5D01"/>
    <w:rsid w:val="006B09C0"/>
    <w:rsid w:val="006B0A9E"/>
    <w:rsid w:val="006B16CE"/>
    <w:rsid w:val="006B2434"/>
    <w:rsid w:val="006B3543"/>
    <w:rsid w:val="006B3A2B"/>
    <w:rsid w:val="006B4CDB"/>
    <w:rsid w:val="006B4D1C"/>
    <w:rsid w:val="006B5802"/>
    <w:rsid w:val="006B599B"/>
    <w:rsid w:val="006B5F83"/>
    <w:rsid w:val="006B6191"/>
    <w:rsid w:val="006B75D2"/>
    <w:rsid w:val="006B7D78"/>
    <w:rsid w:val="006C1C79"/>
    <w:rsid w:val="006C22BD"/>
    <w:rsid w:val="006C28A9"/>
    <w:rsid w:val="006C2946"/>
    <w:rsid w:val="006C31E8"/>
    <w:rsid w:val="006C3CF2"/>
    <w:rsid w:val="006C3D3E"/>
    <w:rsid w:val="006C42E6"/>
    <w:rsid w:val="006C4A13"/>
    <w:rsid w:val="006C4AD7"/>
    <w:rsid w:val="006C4C28"/>
    <w:rsid w:val="006C53A8"/>
    <w:rsid w:val="006C5BB4"/>
    <w:rsid w:val="006C6EF8"/>
    <w:rsid w:val="006C7300"/>
    <w:rsid w:val="006C775D"/>
    <w:rsid w:val="006D0746"/>
    <w:rsid w:val="006D0D19"/>
    <w:rsid w:val="006D0E8B"/>
    <w:rsid w:val="006D172B"/>
    <w:rsid w:val="006D1A81"/>
    <w:rsid w:val="006D2037"/>
    <w:rsid w:val="006D3524"/>
    <w:rsid w:val="006D45CA"/>
    <w:rsid w:val="006D6108"/>
    <w:rsid w:val="006D6AAA"/>
    <w:rsid w:val="006D6F19"/>
    <w:rsid w:val="006D75DA"/>
    <w:rsid w:val="006E00D4"/>
    <w:rsid w:val="006E087E"/>
    <w:rsid w:val="006E08A4"/>
    <w:rsid w:val="006E1C15"/>
    <w:rsid w:val="006E257E"/>
    <w:rsid w:val="006E272D"/>
    <w:rsid w:val="006E2E77"/>
    <w:rsid w:val="006E3926"/>
    <w:rsid w:val="006E5844"/>
    <w:rsid w:val="006E6FB7"/>
    <w:rsid w:val="006E705E"/>
    <w:rsid w:val="006F03F1"/>
    <w:rsid w:val="006F0855"/>
    <w:rsid w:val="006F1479"/>
    <w:rsid w:val="006F180E"/>
    <w:rsid w:val="006F182D"/>
    <w:rsid w:val="006F24A9"/>
    <w:rsid w:val="006F2D5C"/>
    <w:rsid w:val="006F32B2"/>
    <w:rsid w:val="006F374D"/>
    <w:rsid w:val="006F3FAD"/>
    <w:rsid w:val="006F4D55"/>
    <w:rsid w:val="006F4DD2"/>
    <w:rsid w:val="006F4E7D"/>
    <w:rsid w:val="006F6B33"/>
    <w:rsid w:val="006F7035"/>
    <w:rsid w:val="006F70AC"/>
    <w:rsid w:val="00700745"/>
    <w:rsid w:val="00700C24"/>
    <w:rsid w:val="0070115E"/>
    <w:rsid w:val="00701714"/>
    <w:rsid w:val="00701D24"/>
    <w:rsid w:val="00704783"/>
    <w:rsid w:val="00705381"/>
    <w:rsid w:val="007054A8"/>
    <w:rsid w:val="00705D28"/>
    <w:rsid w:val="00705D6A"/>
    <w:rsid w:val="007061E1"/>
    <w:rsid w:val="007067C5"/>
    <w:rsid w:val="00706D8C"/>
    <w:rsid w:val="007076C8"/>
    <w:rsid w:val="00707BA2"/>
    <w:rsid w:val="00710523"/>
    <w:rsid w:val="007112B0"/>
    <w:rsid w:val="00711AE5"/>
    <w:rsid w:val="00711D85"/>
    <w:rsid w:val="00713420"/>
    <w:rsid w:val="00713F2B"/>
    <w:rsid w:val="00714BC4"/>
    <w:rsid w:val="00716B64"/>
    <w:rsid w:val="00720ADB"/>
    <w:rsid w:val="00722329"/>
    <w:rsid w:val="0072319D"/>
    <w:rsid w:val="007231B1"/>
    <w:rsid w:val="007239D9"/>
    <w:rsid w:val="0072635C"/>
    <w:rsid w:val="00726839"/>
    <w:rsid w:val="00726954"/>
    <w:rsid w:val="00726EDC"/>
    <w:rsid w:val="0073025B"/>
    <w:rsid w:val="0073025E"/>
    <w:rsid w:val="00733A0E"/>
    <w:rsid w:val="00734794"/>
    <w:rsid w:val="0073485B"/>
    <w:rsid w:val="00735348"/>
    <w:rsid w:val="00735F96"/>
    <w:rsid w:val="007369A8"/>
    <w:rsid w:val="00737398"/>
    <w:rsid w:val="00737BDB"/>
    <w:rsid w:val="00737BFB"/>
    <w:rsid w:val="00737EA6"/>
    <w:rsid w:val="00740146"/>
    <w:rsid w:val="00740385"/>
    <w:rsid w:val="007403F9"/>
    <w:rsid w:val="00740B31"/>
    <w:rsid w:val="0074102F"/>
    <w:rsid w:val="0074152F"/>
    <w:rsid w:val="00741A17"/>
    <w:rsid w:val="00742583"/>
    <w:rsid w:val="00742622"/>
    <w:rsid w:val="00742B07"/>
    <w:rsid w:val="0074313C"/>
    <w:rsid w:val="00744D86"/>
    <w:rsid w:val="00744F5D"/>
    <w:rsid w:val="00745117"/>
    <w:rsid w:val="00745330"/>
    <w:rsid w:val="007455E6"/>
    <w:rsid w:val="00746466"/>
    <w:rsid w:val="00746951"/>
    <w:rsid w:val="00746EA0"/>
    <w:rsid w:val="0075078F"/>
    <w:rsid w:val="00751078"/>
    <w:rsid w:val="007510A4"/>
    <w:rsid w:val="007517B4"/>
    <w:rsid w:val="00752B80"/>
    <w:rsid w:val="00752E86"/>
    <w:rsid w:val="0075316E"/>
    <w:rsid w:val="00753913"/>
    <w:rsid w:val="0075633A"/>
    <w:rsid w:val="00756C9D"/>
    <w:rsid w:val="00757D46"/>
    <w:rsid w:val="00757EAA"/>
    <w:rsid w:val="00760472"/>
    <w:rsid w:val="00763F9A"/>
    <w:rsid w:val="00764F30"/>
    <w:rsid w:val="00765127"/>
    <w:rsid w:val="00765FA9"/>
    <w:rsid w:val="00766693"/>
    <w:rsid w:val="007668BC"/>
    <w:rsid w:val="00766AF0"/>
    <w:rsid w:val="00766FE2"/>
    <w:rsid w:val="00767790"/>
    <w:rsid w:val="00770260"/>
    <w:rsid w:val="007739A7"/>
    <w:rsid w:val="0077405C"/>
    <w:rsid w:val="00774C1E"/>
    <w:rsid w:val="007751B9"/>
    <w:rsid w:val="00775AE2"/>
    <w:rsid w:val="00776901"/>
    <w:rsid w:val="00776F8E"/>
    <w:rsid w:val="007770AC"/>
    <w:rsid w:val="00777C84"/>
    <w:rsid w:val="00780CFF"/>
    <w:rsid w:val="007811A3"/>
    <w:rsid w:val="00781CE2"/>
    <w:rsid w:val="00782451"/>
    <w:rsid w:val="00782C1A"/>
    <w:rsid w:val="00782CF7"/>
    <w:rsid w:val="00784503"/>
    <w:rsid w:val="007855BB"/>
    <w:rsid w:val="00785627"/>
    <w:rsid w:val="00785956"/>
    <w:rsid w:val="00790BDD"/>
    <w:rsid w:val="007916CF"/>
    <w:rsid w:val="00793F08"/>
    <w:rsid w:val="00794022"/>
    <w:rsid w:val="0079489F"/>
    <w:rsid w:val="00794B36"/>
    <w:rsid w:val="00794FA4"/>
    <w:rsid w:val="007952DA"/>
    <w:rsid w:val="00796487"/>
    <w:rsid w:val="00796BF0"/>
    <w:rsid w:val="007970C8"/>
    <w:rsid w:val="00797AC2"/>
    <w:rsid w:val="00797BAF"/>
    <w:rsid w:val="00797CAB"/>
    <w:rsid w:val="00797CBB"/>
    <w:rsid w:val="007A14D1"/>
    <w:rsid w:val="007A2007"/>
    <w:rsid w:val="007A22F2"/>
    <w:rsid w:val="007A2698"/>
    <w:rsid w:val="007A2827"/>
    <w:rsid w:val="007A38EB"/>
    <w:rsid w:val="007A41F6"/>
    <w:rsid w:val="007A46DF"/>
    <w:rsid w:val="007A4998"/>
    <w:rsid w:val="007A5216"/>
    <w:rsid w:val="007A5918"/>
    <w:rsid w:val="007A5EE9"/>
    <w:rsid w:val="007A5F60"/>
    <w:rsid w:val="007A6EA3"/>
    <w:rsid w:val="007A70AB"/>
    <w:rsid w:val="007A7461"/>
    <w:rsid w:val="007A7B83"/>
    <w:rsid w:val="007B0761"/>
    <w:rsid w:val="007B0ED1"/>
    <w:rsid w:val="007B22CA"/>
    <w:rsid w:val="007B238E"/>
    <w:rsid w:val="007B345F"/>
    <w:rsid w:val="007B3BB4"/>
    <w:rsid w:val="007B4FCB"/>
    <w:rsid w:val="007B5618"/>
    <w:rsid w:val="007B7192"/>
    <w:rsid w:val="007B7E5D"/>
    <w:rsid w:val="007C23C7"/>
    <w:rsid w:val="007C3114"/>
    <w:rsid w:val="007C3141"/>
    <w:rsid w:val="007C3D5B"/>
    <w:rsid w:val="007C40AF"/>
    <w:rsid w:val="007C490B"/>
    <w:rsid w:val="007C516F"/>
    <w:rsid w:val="007C5E8E"/>
    <w:rsid w:val="007C6B33"/>
    <w:rsid w:val="007C78E2"/>
    <w:rsid w:val="007D20A6"/>
    <w:rsid w:val="007D2275"/>
    <w:rsid w:val="007D37C7"/>
    <w:rsid w:val="007D3BA1"/>
    <w:rsid w:val="007D5C86"/>
    <w:rsid w:val="007D6347"/>
    <w:rsid w:val="007D66BD"/>
    <w:rsid w:val="007D6E05"/>
    <w:rsid w:val="007D7AF0"/>
    <w:rsid w:val="007E090F"/>
    <w:rsid w:val="007E0A58"/>
    <w:rsid w:val="007E15EB"/>
    <w:rsid w:val="007E176F"/>
    <w:rsid w:val="007E1DDB"/>
    <w:rsid w:val="007E2A27"/>
    <w:rsid w:val="007E30D3"/>
    <w:rsid w:val="007E3522"/>
    <w:rsid w:val="007E3ACE"/>
    <w:rsid w:val="007E50C3"/>
    <w:rsid w:val="007E5895"/>
    <w:rsid w:val="007E6043"/>
    <w:rsid w:val="007E669A"/>
    <w:rsid w:val="007E6F52"/>
    <w:rsid w:val="007F1ACA"/>
    <w:rsid w:val="007F1FCE"/>
    <w:rsid w:val="007F2440"/>
    <w:rsid w:val="007F2C3D"/>
    <w:rsid w:val="007F2EFA"/>
    <w:rsid w:val="007F43D0"/>
    <w:rsid w:val="007F454E"/>
    <w:rsid w:val="007F5B9E"/>
    <w:rsid w:val="007F7C0F"/>
    <w:rsid w:val="00801DBE"/>
    <w:rsid w:val="00801EF7"/>
    <w:rsid w:val="00802635"/>
    <w:rsid w:val="00803011"/>
    <w:rsid w:val="00804F99"/>
    <w:rsid w:val="008052E5"/>
    <w:rsid w:val="008053C5"/>
    <w:rsid w:val="00805A96"/>
    <w:rsid w:val="0080614C"/>
    <w:rsid w:val="00806C37"/>
    <w:rsid w:val="00806D27"/>
    <w:rsid w:val="0080723F"/>
    <w:rsid w:val="00807D5B"/>
    <w:rsid w:val="00807E22"/>
    <w:rsid w:val="00811140"/>
    <w:rsid w:val="00811945"/>
    <w:rsid w:val="00811C1B"/>
    <w:rsid w:val="00811C53"/>
    <w:rsid w:val="00813461"/>
    <w:rsid w:val="008139B9"/>
    <w:rsid w:val="00813AF7"/>
    <w:rsid w:val="00813EDD"/>
    <w:rsid w:val="00815466"/>
    <w:rsid w:val="00815798"/>
    <w:rsid w:val="008164A1"/>
    <w:rsid w:val="00817647"/>
    <w:rsid w:val="00820791"/>
    <w:rsid w:val="008213A4"/>
    <w:rsid w:val="00821BD6"/>
    <w:rsid w:val="008224F2"/>
    <w:rsid w:val="00824106"/>
    <w:rsid w:val="00824241"/>
    <w:rsid w:val="00824883"/>
    <w:rsid w:val="00824918"/>
    <w:rsid w:val="00824F73"/>
    <w:rsid w:val="0082519D"/>
    <w:rsid w:val="00825549"/>
    <w:rsid w:val="008268C6"/>
    <w:rsid w:val="00827CDB"/>
    <w:rsid w:val="0083103C"/>
    <w:rsid w:val="00832359"/>
    <w:rsid w:val="008333EF"/>
    <w:rsid w:val="008336E6"/>
    <w:rsid w:val="0083759E"/>
    <w:rsid w:val="008376EB"/>
    <w:rsid w:val="00837904"/>
    <w:rsid w:val="00837FCE"/>
    <w:rsid w:val="008404BF"/>
    <w:rsid w:val="00841004"/>
    <w:rsid w:val="0084147A"/>
    <w:rsid w:val="00841517"/>
    <w:rsid w:val="00845167"/>
    <w:rsid w:val="00845990"/>
    <w:rsid w:val="00846500"/>
    <w:rsid w:val="00846A95"/>
    <w:rsid w:val="00850976"/>
    <w:rsid w:val="00850DA6"/>
    <w:rsid w:val="008514BD"/>
    <w:rsid w:val="00854E71"/>
    <w:rsid w:val="00855706"/>
    <w:rsid w:val="008561B5"/>
    <w:rsid w:val="008564B7"/>
    <w:rsid w:val="00856E17"/>
    <w:rsid w:val="008603E0"/>
    <w:rsid w:val="00862900"/>
    <w:rsid w:val="00862C10"/>
    <w:rsid w:val="00863B28"/>
    <w:rsid w:val="008640D9"/>
    <w:rsid w:val="008643D2"/>
    <w:rsid w:val="00864ECC"/>
    <w:rsid w:val="00865EB0"/>
    <w:rsid w:val="008666D2"/>
    <w:rsid w:val="008669DE"/>
    <w:rsid w:val="00866C97"/>
    <w:rsid w:val="00867A8F"/>
    <w:rsid w:val="0087013C"/>
    <w:rsid w:val="008702A4"/>
    <w:rsid w:val="00871438"/>
    <w:rsid w:val="00871FC4"/>
    <w:rsid w:val="00872269"/>
    <w:rsid w:val="008734A3"/>
    <w:rsid w:val="00873E4E"/>
    <w:rsid w:val="00875670"/>
    <w:rsid w:val="00876715"/>
    <w:rsid w:val="008767D3"/>
    <w:rsid w:val="00876B46"/>
    <w:rsid w:val="00876D32"/>
    <w:rsid w:val="00876D55"/>
    <w:rsid w:val="00877849"/>
    <w:rsid w:val="00877D64"/>
    <w:rsid w:val="00877E21"/>
    <w:rsid w:val="0088021C"/>
    <w:rsid w:val="008802E2"/>
    <w:rsid w:val="00880565"/>
    <w:rsid w:val="00880AE4"/>
    <w:rsid w:val="00881C20"/>
    <w:rsid w:val="00885C0C"/>
    <w:rsid w:val="00886D67"/>
    <w:rsid w:val="00887271"/>
    <w:rsid w:val="008874DD"/>
    <w:rsid w:val="0088779F"/>
    <w:rsid w:val="00887B8B"/>
    <w:rsid w:val="00887F79"/>
    <w:rsid w:val="008907A3"/>
    <w:rsid w:val="00890EB1"/>
    <w:rsid w:val="00893885"/>
    <w:rsid w:val="00893954"/>
    <w:rsid w:val="00893AA2"/>
    <w:rsid w:val="00893E3E"/>
    <w:rsid w:val="008944BB"/>
    <w:rsid w:val="00895146"/>
    <w:rsid w:val="00896140"/>
    <w:rsid w:val="008968A0"/>
    <w:rsid w:val="00897908"/>
    <w:rsid w:val="00897E34"/>
    <w:rsid w:val="00897FD4"/>
    <w:rsid w:val="008A0E01"/>
    <w:rsid w:val="008A17DB"/>
    <w:rsid w:val="008A2247"/>
    <w:rsid w:val="008A29C4"/>
    <w:rsid w:val="008A3726"/>
    <w:rsid w:val="008A43F0"/>
    <w:rsid w:val="008A5685"/>
    <w:rsid w:val="008A56A2"/>
    <w:rsid w:val="008A6747"/>
    <w:rsid w:val="008A6CC1"/>
    <w:rsid w:val="008A7575"/>
    <w:rsid w:val="008A76D3"/>
    <w:rsid w:val="008A7FF7"/>
    <w:rsid w:val="008B0B31"/>
    <w:rsid w:val="008B16CE"/>
    <w:rsid w:val="008B1C6C"/>
    <w:rsid w:val="008B1D53"/>
    <w:rsid w:val="008B26C2"/>
    <w:rsid w:val="008B379F"/>
    <w:rsid w:val="008B38D3"/>
    <w:rsid w:val="008B3EC8"/>
    <w:rsid w:val="008B4BD5"/>
    <w:rsid w:val="008B4E65"/>
    <w:rsid w:val="008B4F7A"/>
    <w:rsid w:val="008B55B7"/>
    <w:rsid w:val="008B6B8A"/>
    <w:rsid w:val="008C02C3"/>
    <w:rsid w:val="008C1082"/>
    <w:rsid w:val="008C1637"/>
    <w:rsid w:val="008C1898"/>
    <w:rsid w:val="008C1BDB"/>
    <w:rsid w:val="008C284E"/>
    <w:rsid w:val="008C2DFA"/>
    <w:rsid w:val="008C4232"/>
    <w:rsid w:val="008C4713"/>
    <w:rsid w:val="008C4CC6"/>
    <w:rsid w:val="008C5361"/>
    <w:rsid w:val="008C5550"/>
    <w:rsid w:val="008C6009"/>
    <w:rsid w:val="008C649C"/>
    <w:rsid w:val="008C6C7E"/>
    <w:rsid w:val="008C76EB"/>
    <w:rsid w:val="008C7870"/>
    <w:rsid w:val="008D18EE"/>
    <w:rsid w:val="008D1ACE"/>
    <w:rsid w:val="008D2064"/>
    <w:rsid w:val="008D20BD"/>
    <w:rsid w:val="008D252D"/>
    <w:rsid w:val="008D2622"/>
    <w:rsid w:val="008D363F"/>
    <w:rsid w:val="008D39ED"/>
    <w:rsid w:val="008D4967"/>
    <w:rsid w:val="008D5A55"/>
    <w:rsid w:val="008E09AE"/>
    <w:rsid w:val="008E11D6"/>
    <w:rsid w:val="008E1F0E"/>
    <w:rsid w:val="008E284C"/>
    <w:rsid w:val="008E2B20"/>
    <w:rsid w:val="008E3902"/>
    <w:rsid w:val="008E5EF3"/>
    <w:rsid w:val="008E6788"/>
    <w:rsid w:val="008F0A50"/>
    <w:rsid w:val="008F1F77"/>
    <w:rsid w:val="008F2575"/>
    <w:rsid w:val="008F2BAF"/>
    <w:rsid w:val="008F2E8D"/>
    <w:rsid w:val="008F2F06"/>
    <w:rsid w:val="008F43CB"/>
    <w:rsid w:val="008F5547"/>
    <w:rsid w:val="008F5602"/>
    <w:rsid w:val="008F57A9"/>
    <w:rsid w:val="008F76E5"/>
    <w:rsid w:val="008F7A3A"/>
    <w:rsid w:val="009000DB"/>
    <w:rsid w:val="00900136"/>
    <w:rsid w:val="009001D3"/>
    <w:rsid w:val="00900273"/>
    <w:rsid w:val="00900560"/>
    <w:rsid w:val="009007C9"/>
    <w:rsid w:val="0090089A"/>
    <w:rsid w:val="009011D7"/>
    <w:rsid w:val="00902581"/>
    <w:rsid w:val="00902AC1"/>
    <w:rsid w:val="0090488A"/>
    <w:rsid w:val="009049FB"/>
    <w:rsid w:val="00907554"/>
    <w:rsid w:val="00907FCA"/>
    <w:rsid w:val="0091030B"/>
    <w:rsid w:val="00910462"/>
    <w:rsid w:val="00911DC8"/>
    <w:rsid w:val="00912F96"/>
    <w:rsid w:val="0091355C"/>
    <w:rsid w:val="009140B4"/>
    <w:rsid w:val="00914802"/>
    <w:rsid w:val="00915158"/>
    <w:rsid w:val="009152D2"/>
    <w:rsid w:val="00915398"/>
    <w:rsid w:val="00915E2E"/>
    <w:rsid w:val="0091669C"/>
    <w:rsid w:val="00916E63"/>
    <w:rsid w:val="00920067"/>
    <w:rsid w:val="0092057A"/>
    <w:rsid w:val="00920B1F"/>
    <w:rsid w:val="009213BA"/>
    <w:rsid w:val="009216D0"/>
    <w:rsid w:val="00922309"/>
    <w:rsid w:val="00922A25"/>
    <w:rsid w:val="00924178"/>
    <w:rsid w:val="0092430E"/>
    <w:rsid w:val="009245CA"/>
    <w:rsid w:val="00924657"/>
    <w:rsid w:val="00924FE1"/>
    <w:rsid w:val="00925815"/>
    <w:rsid w:val="00926267"/>
    <w:rsid w:val="009272BE"/>
    <w:rsid w:val="00927ABD"/>
    <w:rsid w:val="009318D1"/>
    <w:rsid w:val="009339B7"/>
    <w:rsid w:val="00934D84"/>
    <w:rsid w:val="0093559B"/>
    <w:rsid w:val="00936935"/>
    <w:rsid w:val="00936FD3"/>
    <w:rsid w:val="009375EC"/>
    <w:rsid w:val="00937D87"/>
    <w:rsid w:val="00940C78"/>
    <w:rsid w:val="00943106"/>
    <w:rsid w:val="00943B8F"/>
    <w:rsid w:val="00943F57"/>
    <w:rsid w:val="009444B0"/>
    <w:rsid w:val="009455CB"/>
    <w:rsid w:val="00946222"/>
    <w:rsid w:val="009477BB"/>
    <w:rsid w:val="009501E6"/>
    <w:rsid w:val="00952514"/>
    <w:rsid w:val="00952C7D"/>
    <w:rsid w:val="00953400"/>
    <w:rsid w:val="00953514"/>
    <w:rsid w:val="00953AB7"/>
    <w:rsid w:val="009540D3"/>
    <w:rsid w:val="00954C90"/>
    <w:rsid w:val="00955703"/>
    <w:rsid w:val="00955C62"/>
    <w:rsid w:val="0095667C"/>
    <w:rsid w:val="00956F83"/>
    <w:rsid w:val="00956F8C"/>
    <w:rsid w:val="0095751B"/>
    <w:rsid w:val="009616BD"/>
    <w:rsid w:val="00961EA1"/>
    <w:rsid w:val="00962EE6"/>
    <w:rsid w:val="0096360A"/>
    <w:rsid w:val="0096458C"/>
    <w:rsid w:val="00964EFB"/>
    <w:rsid w:val="009651CE"/>
    <w:rsid w:val="00965ED3"/>
    <w:rsid w:val="00965F21"/>
    <w:rsid w:val="00966280"/>
    <w:rsid w:val="00967185"/>
    <w:rsid w:val="009678FA"/>
    <w:rsid w:val="00967C07"/>
    <w:rsid w:val="00970253"/>
    <w:rsid w:val="00970258"/>
    <w:rsid w:val="0097277C"/>
    <w:rsid w:val="009738FD"/>
    <w:rsid w:val="00973DD9"/>
    <w:rsid w:val="00973FAF"/>
    <w:rsid w:val="00975BCE"/>
    <w:rsid w:val="00975C87"/>
    <w:rsid w:val="0097714B"/>
    <w:rsid w:val="00977192"/>
    <w:rsid w:val="00977597"/>
    <w:rsid w:val="009809F1"/>
    <w:rsid w:val="00981A5A"/>
    <w:rsid w:val="00981C70"/>
    <w:rsid w:val="00982233"/>
    <w:rsid w:val="009843A0"/>
    <w:rsid w:val="00984A31"/>
    <w:rsid w:val="00985F33"/>
    <w:rsid w:val="00986646"/>
    <w:rsid w:val="00986DE5"/>
    <w:rsid w:val="00986E80"/>
    <w:rsid w:val="00987133"/>
    <w:rsid w:val="00990B23"/>
    <w:rsid w:val="00990D02"/>
    <w:rsid w:val="00990D7C"/>
    <w:rsid w:val="00990DC1"/>
    <w:rsid w:val="009915E1"/>
    <w:rsid w:val="00991871"/>
    <w:rsid w:val="0099222A"/>
    <w:rsid w:val="009923D5"/>
    <w:rsid w:val="00993181"/>
    <w:rsid w:val="00993A1F"/>
    <w:rsid w:val="00994594"/>
    <w:rsid w:val="00994DB6"/>
    <w:rsid w:val="00995F4F"/>
    <w:rsid w:val="00996857"/>
    <w:rsid w:val="00997EE1"/>
    <w:rsid w:val="009A11DD"/>
    <w:rsid w:val="009A1BD9"/>
    <w:rsid w:val="009A348A"/>
    <w:rsid w:val="009A3515"/>
    <w:rsid w:val="009A3C0A"/>
    <w:rsid w:val="009A454B"/>
    <w:rsid w:val="009A691A"/>
    <w:rsid w:val="009B08E2"/>
    <w:rsid w:val="009B0EC5"/>
    <w:rsid w:val="009B1574"/>
    <w:rsid w:val="009B186E"/>
    <w:rsid w:val="009B1B02"/>
    <w:rsid w:val="009B2BAC"/>
    <w:rsid w:val="009B3A73"/>
    <w:rsid w:val="009B3B02"/>
    <w:rsid w:val="009B47BD"/>
    <w:rsid w:val="009B4F3C"/>
    <w:rsid w:val="009B66C8"/>
    <w:rsid w:val="009C1367"/>
    <w:rsid w:val="009C151B"/>
    <w:rsid w:val="009C1BC0"/>
    <w:rsid w:val="009C2827"/>
    <w:rsid w:val="009C2FFC"/>
    <w:rsid w:val="009C3D0D"/>
    <w:rsid w:val="009C58E3"/>
    <w:rsid w:val="009C5969"/>
    <w:rsid w:val="009C66CC"/>
    <w:rsid w:val="009C70E3"/>
    <w:rsid w:val="009D00F8"/>
    <w:rsid w:val="009D03D1"/>
    <w:rsid w:val="009D0AE2"/>
    <w:rsid w:val="009D2B25"/>
    <w:rsid w:val="009D3688"/>
    <w:rsid w:val="009D3A1C"/>
    <w:rsid w:val="009D6923"/>
    <w:rsid w:val="009D740A"/>
    <w:rsid w:val="009D790D"/>
    <w:rsid w:val="009E15AC"/>
    <w:rsid w:val="009E15FB"/>
    <w:rsid w:val="009E1781"/>
    <w:rsid w:val="009E191A"/>
    <w:rsid w:val="009E24F3"/>
    <w:rsid w:val="009E2AAA"/>
    <w:rsid w:val="009E3020"/>
    <w:rsid w:val="009E33E9"/>
    <w:rsid w:val="009E344D"/>
    <w:rsid w:val="009E3497"/>
    <w:rsid w:val="009E390B"/>
    <w:rsid w:val="009E3AE7"/>
    <w:rsid w:val="009E3EAB"/>
    <w:rsid w:val="009E4E62"/>
    <w:rsid w:val="009E5586"/>
    <w:rsid w:val="009E5E71"/>
    <w:rsid w:val="009E6757"/>
    <w:rsid w:val="009E78DA"/>
    <w:rsid w:val="009E7CCF"/>
    <w:rsid w:val="009F0C5B"/>
    <w:rsid w:val="009F1094"/>
    <w:rsid w:val="009F10EC"/>
    <w:rsid w:val="009F1EA7"/>
    <w:rsid w:val="009F389C"/>
    <w:rsid w:val="009F6B6D"/>
    <w:rsid w:val="009F6D50"/>
    <w:rsid w:val="009F7B65"/>
    <w:rsid w:val="00A008AD"/>
    <w:rsid w:val="00A02229"/>
    <w:rsid w:val="00A02489"/>
    <w:rsid w:val="00A02C0A"/>
    <w:rsid w:val="00A02F2D"/>
    <w:rsid w:val="00A03AF2"/>
    <w:rsid w:val="00A0429E"/>
    <w:rsid w:val="00A042A6"/>
    <w:rsid w:val="00A057C5"/>
    <w:rsid w:val="00A05EBE"/>
    <w:rsid w:val="00A05EDD"/>
    <w:rsid w:val="00A07249"/>
    <w:rsid w:val="00A102F9"/>
    <w:rsid w:val="00A129E8"/>
    <w:rsid w:val="00A145A1"/>
    <w:rsid w:val="00A14983"/>
    <w:rsid w:val="00A149FB"/>
    <w:rsid w:val="00A15579"/>
    <w:rsid w:val="00A15A34"/>
    <w:rsid w:val="00A20A8F"/>
    <w:rsid w:val="00A20F46"/>
    <w:rsid w:val="00A21148"/>
    <w:rsid w:val="00A211E0"/>
    <w:rsid w:val="00A21222"/>
    <w:rsid w:val="00A213E2"/>
    <w:rsid w:val="00A21952"/>
    <w:rsid w:val="00A21AAB"/>
    <w:rsid w:val="00A21D69"/>
    <w:rsid w:val="00A2212D"/>
    <w:rsid w:val="00A226E6"/>
    <w:rsid w:val="00A229F7"/>
    <w:rsid w:val="00A22D1A"/>
    <w:rsid w:val="00A24013"/>
    <w:rsid w:val="00A24CF8"/>
    <w:rsid w:val="00A2512A"/>
    <w:rsid w:val="00A2655D"/>
    <w:rsid w:val="00A267FB"/>
    <w:rsid w:val="00A3072B"/>
    <w:rsid w:val="00A308BB"/>
    <w:rsid w:val="00A311D9"/>
    <w:rsid w:val="00A3120E"/>
    <w:rsid w:val="00A31786"/>
    <w:rsid w:val="00A3373F"/>
    <w:rsid w:val="00A37DD6"/>
    <w:rsid w:val="00A37E9F"/>
    <w:rsid w:val="00A37FE4"/>
    <w:rsid w:val="00A40136"/>
    <w:rsid w:val="00A40A51"/>
    <w:rsid w:val="00A41BE1"/>
    <w:rsid w:val="00A439C3"/>
    <w:rsid w:val="00A43DC3"/>
    <w:rsid w:val="00A440AD"/>
    <w:rsid w:val="00A44992"/>
    <w:rsid w:val="00A474C7"/>
    <w:rsid w:val="00A47BB2"/>
    <w:rsid w:val="00A47D60"/>
    <w:rsid w:val="00A50E96"/>
    <w:rsid w:val="00A52BD9"/>
    <w:rsid w:val="00A550D5"/>
    <w:rsid w:val="00A55318"/>
    <w:rsid w:val="00A5564D"/>
    <w:rsid w:val="00A55DB3"/>
    <w:rsid w:val="00A565F9"/>
    <w:rsid w:val="00A56E10"/>
    <w:rsid w:val="00A60080"/>
    <w:rsid w:val="00A61010"/>
    <w:rsid w:val="00A62E82"/>
    <w:rsid w:val="00A63D2B"/>
    <w:rsid w:val="00A65261"/>
    <w:rsid w:val="00A6531A"/>
    <w:rsid w:val="00A6575B"/>
    <w:rsid w:val="00A65A25"/>
    <w:rsid w:val="00A67349"/>
    <w:rsid w:val="00A677A3"/>
    <w:rsid w:val="00A679B9"/>
    <w:rsid w:val="00A718D8"/>
    <w:rsid w:val="00A72009"/>
    <w:rsid w:val="00A7283A"/>
    <w:rsid w:val="00A72C3C"/>
    <w:rsid w:val="00A743FA"/>
    <w:rsid w:val="00A74AE6"/>
    <w:rsid w:val="00A829C7"/>
    <w:rsid w:val="00A836D0"/>
    <w:rsid w:val="00A842ED"/>
    <w:rsid w:val="00A84504"/>
    <w:rsid w:val="00A851CA"/>
    <w:rsid w:val="00A860DC"/>
    <w:rsid w:val="00A871C6"/>
    <w:rsid w:val="00A87884"/>
    <w:rsid w:val="00A87A09"/>
    <w:rsid w:val="00A90BD7"/>
    <w:rsid w:val="00A90C6D"/>
    <w:rsid w:val="00A91B19"/>
    <w:rsid w:val="00A91DF4"/>
    <w:rsid w:val="00A923F9"/>
    <w:rsid w:val="00A92681"/>
    <w:rsid w:val="00A931E3"/>
    <w:rsid w:val="00A93C5D"/>
    <w:rsid w:val="00A94BDB"/>
    <w:rsid w:val="00A95791"/>
    <w:rsid w:val="00A95E5A"/>
    <w:rsid w:val="00AA022B"/>
    <w:rsid w:val="00AA03BF"/>
    <w:rsid w:val="00AA09DA"/>
    <w:rsid w:val="00AA13AC"/>
    <w:rsid w:val="00AA1AFA"/>
    <w:rsid w:val="00AA239F"/>
    <w:rsid w:val="00AA255E"/>
    <w:rsid w:val="00AA31A1"/>
    <w:rsid w:val="00AA3411"/>
    <w:rsid w:val="00AA39DE"/>
    <w:rsid w:val="00AA3AB6"/>
    <w:rsid w:val="00AA4099"/>
    <w:rsid w:val="00AA6061"/>
    <w:rsid w:val="00AA61B9"/>
    <w:rsid w:val="00AA6D3A"/>
    <w:rsid w:val="00AA74E5"/>
    <w:rsid w:val="00AB088C"/>
    <w:rsid w:val="00AB0E70"/>
    <w:rsid w:val="00AB0FED"/>
    <w:rsid w:val="00AB2B92"/>
    <w:rsid w:val="00AB3267"/>
    <w:rsid w:val="00AB3460"/>
    <w:rsid w:val="00AB3BDE"/>
    <w:rsid w:val="00AB3F11"/>
    <w:rsid w:val="00AB40C1"/>
    <w:rsid w:val="00AB574D"/>
    <w:rsid w:val="00AB5993"/>
    <w:rsid w:val="00AB6599"/>
    <w:rsid w:val="00AB78B8"/>
    <w:rsid w:val="00AB7A3B"/>
    <w:rsid w:val="00AB7F28"/>
    <w:rsid w:val="00AC1689"/>
    <w:rsid w:val="00AC1BA3"/>
    <w:rsid w:val="00AC2064"/>
    <w:rsid w:val="00AC2CB0"/>
    <w:rsid w:val="00AC2CB5"/>
    <w:rsid w:val="00AC2F3B"/>
    <w:rsid w:val="00AC3A3F"/>
    <w:rsid w:val="00AC4CC3"/>
    <w:rsid w:val="00AC5579"/>
    <w:rsid w:val="00AC571D"/>
    <w:rsid w:val="00AC602A"/>
    <w:rsid w:val="00AC6C1A"/>
    <w:rsid w:val="00AC6F2C"/>
    <w:rsid w:val="00AC7913"/>
    <w:rsid w:val="00AC7B17"/>
    <w:rsid w:val="00AD1353"/>
    <w:rsid w:val="00AD27FA"/>
    <w:rsid w:val="00AD3400"/>
    <w:rsid w:val="00AD3772"/>
    <w:rsid w:val="00AD4B6E"/>
    <w:rsid w:val="00AD531F"/>
    <w:rsid w:val="00AD5D96"/>
    <w:rsid w:val="00AD6D22"/>
    <w:rsid w:val="00AD6E98"/>
    <w:rsid w:val="00AD6FEE"/>
    <w:rsid w:val="00AD7CA2"/>
    <w:rsid w:val="00AE07F0"/>
    <w:rsid w:val="00AE0B50"/>
    <w:rsid w:val="00AE1577"/>
    <w:rsid w:val="00AE15E3"/>
    <w:rsid w:val="00AE2594"/>
    <w:rsid w:val="00AE31E5"/>
    <w:rsid w:val="00AE70FF"/>
    <w:rsid w:val="00AE72F8"/>
    <w:rsid w:val="00AE774F"/>
    <w:rsid w:val="00AE7A96"/>
    <w:rsid w:val="00AF568A"/>
    <w:rsid w:val="00AF5855"/>
    <w:rsid w:val="00AF5E9A"/>
    <w:rsid w:val="00AF6653"/>
    <w:rsid w:val="00B01554"/>
    <w:rsid w:val="00B01D8C"/>
    <w:rsid w:val="00B01FBD"/>
    <w:rsid w:val="00B02636"/>
    <w:rsid w:val="00B02F5F"/>
    <w:rsid w:val="00B03D4A"/>
    <w:rsid w:val="00B03FC6"/>
    <w:rsid w:val="00B04C1D"/>
    <w:rsid w:val="00B05360"/>
    <w:rsid w:val="00B05D4D"/>
    <w:rsid w:val="00B108A5"/>
    <w:rsid w:val="00B11009"/>
    <w:rsid w:val="00B114D8"/>
    <w:rsid w:val="00B11A94"/>
    <w:rsid w:val="00B136FD"/>
    <w:rsid w:val="00B14590"/>
    <w:rsid w:val="00B14799"/>
    <w:rsid w:val="00B15C51"/>
    <w:rsid w:val="00B15D42"/>
    <w:rsid w:val="00B1647C"/>
    <w:rsid w:val="00B16720"/>
    <w:rsid w:val="00B16AC6"/>
    <w:rsid w:val="00B16EA3"/>
    <w:rsid w:val="00B16F8C"/>
    <w:rsid w:val="00B20788"/>
    <w:rsid w:val="00B21304"/>
    <w:rsid w:val="00B214CA"/>
    <w:rsid w:val="00B21E02"/>
    <w:rsid w:val="00B226BD"/>
    <w:rsid w:val="00B24E48"/>
    <w:rsid w:val="00B25304"/>
    <w:rsid w:val="00B256E2"/>
    <w:rsid w:val="00B25F3B"/>
    <w:rsid w:val="00B26C2D"/>
    <w:rsid w:val="00B27A84"/>
    <w:rsid w:val="00B27BF2"/>
    <w:rsid w:val="00B27C1B"/>
    <w:rsid w:val="00B30E7C"/>
    <w:rsid w:val="00B31C11"/>
    <w:rsid w:val="00B31D83"/>
    <w:rsid w:val="00B329A6"/>
    <w:rsid w:val="00B34BE2"/>
    <w:rsid w:val="00B35BFF"/>
    <w:rsid w:val="00B367B9"/>
    <w:rsid w:val="00B36BB2"/>
    <w:rsid w:val="00B37467"/>
    <w:rsid w:val="00B37631"/>
    <w:rsid w:val="00B41AEC"/>
    <w:rsid w:val="00B41D6A"/>
    <w:rsid w:val="00B41FDB"/>
    <w:rsid w:val="00B42A80"/>
    <w:rsid w:val="00B42EC7"/>
    <w:rsid w:val="00B435BD"/>
    <w:rsid w:val="00B438E3"/>
    <w:rsid w:val="00B450C3"/>
    <w:rsid w:val="00B45FDA"/>
    <w:rsid w:val="00B464A1"/>
    <w:rsid w:val="00B4670C"/>
    <w:rsid w:val="00B46D7B"/>
    <w:rsid w:val="00B50ECB"/>
    <w:rsid w:val="00B51DD3"/>
    <w:rsid w:val="00B5292E"/>
    <w:rsid w:val="00B53235"/>
    <w:rsid w:val="00B53394"/>
    <w:rsid w:val="00B53F69"/>
    <w:rsid w:val="00B544AE"/>
    <w:rsid w:val="00B55DC3"/>
    <w:rsid w:val="00B570C0"/>
    <w:rsid w:val="00B57A73"/>
    <w:rsid w:val="00B61B88"/>
    <w:rsid w:val="00B62086"/>
    <w:rsid w:val="00B6233C"/>
    <w:rsid w:val="00B634F9"/>
    <w:rsid w:val="00B64479"/>
    <w:rsid w:val="00B65399"/>
    <w:rsid w:val="00B660C3"/>
    <w:rsid w:val="00B661F9"/>
    <w:rsid w:val="00B66283"/>
    <w:rsid w:val="00B6665A"/>
    <w:rsid w:val="00B669B7"/>
    <w:rsid w:val="00B66E91"/>
    <w:rsid w:val="00B67370"/>
    <w:rsid w:val="00B7126C"/>
    <w:rsid w:val="00B71419"/>
    <w:rsid w:val="00B71897"/>
    <w:rsid w:val="00B72317"/>
    <w:rsid w:val="00B7326A"/>
    <w:rsid w:val="00B73FB8"/>
    <w:rsid w:val="00B7481E"/>
    <w:rsid w:val="00B7591C"/>
    <w:rsid w:val="00B75C3D"/>
    <w:rsid w:val="00B75C5B"/>
    <w:rsid w:val="00B768A3"/>
    <w:rsid w:val="00B76DB9"/>
    <w:rsid w:val="00B81FDE"/>
    <w:rsid w:val="00B8404A"/>
    <w:rsid w:val="00B843B2"/>
    <w:rsid w:val="00B84AD1"/>
    <w:rsid w:val="00B8608F"/>
    <w:rsid w:val="00B861DE"/>
    <w:rsid w:val="00B86202"/>
    <w:rsid w:val="00B86322"/>
    <w:rsid w:val="00B864F8"/>
    <w:rsid w:val="00B86BD7"/>
    <w:rsid w:val="00B870EB"/>
    <w:rsid w:val="00B872D0"/>
    <w:rsid w:val="00B87E4E"/>
    <w:rsid w:val="00B9131C"/>
    <w:rsid w:val="00B91573"/>
    <w:rsid w:val="00B91792"/>
    <w:rsid w:val="00B9298E"/>
    <w:rsid w:val="00B9342B"/>
    <w:rsid w:val="00B948FF"/>
    <w:rsid w:val="00B95A07"/>
    <w:rsid w:val="00B95D9D"/>
    <w:rsid w:val="00B963B5"/>
    <w:rsid w:val="00B96AAA"/>
    <w:rsid w:val="00B97B71"/>
    <w:rsid w:val="00B97F30"/>
    <w:rsid w:val="00BA0830"/>
    <w:rsid w:val="00BA1C50"/>
    <w:rsid w:val="00BA2FC1"/>
    <w:rsid w:val="00BA3768"/>
    <w:rsid w:val="00BA6FF3"/>
    <w:rsid w:val="00BA783B"/>
    <w:rsid w:val="00BA7E1D"/>
    <w:rsid w:val="00BB0C6D"/>
    <w:rsid w:val="00BB31B6"/>
    <w:rsid w:val="00BB401A"/>
    <w:rsid w:val="00BB5126"/>
    <w:rsid w:val="00BB51E0"/>
    <w:rsid w:val="00BB5323"/>
    <w:rsid w:val="00BB5370"/>
    <w:rsid w:val="00BB5DCE"/>
    <w:rsid w:val="00BB6CD8"/>
    <w:rsid w:val="00BB7674"/>
    <w:rsid w:val="00BB7781"/>
    <w:rsid w:val="00BB7AFA"/>
    <w:rsid w:val="00BB7DAD"/>
    <w:rsid w:val="00BC0050"/>
    <w:rsid w:val="00BC18AE"/>
    <w:rsid w:val="00BC1C59"/>
    <w:rsid w:val="00BC2337"/>
    <w:rsid w:val="00BC29CB"/>
    <w:rsid w:val="00BC3096"/>
    <w:rsid w:val="00BC351E"/>
    <w:rsid w:val="00BC3609"/>
    <w:rsid w:val="00BC373B"/>
    <w:rsid w:val="00BC3B9A"/>
    <w:rsid w:val="00BC3F44"/>
    <w:rsid w:val="00BC419E"/>
    <w:rsid w:val="00BC5BC9"/>
    <w:rsid w:val="00BC6359"/>
    <w:rsid w:val="00BC76B3"/>
    <w:rsid w:val="00BD0227"/>
    <w:rsid w:val="00BD0E80"/>
    <w:rsid w:val="00BD0F43"/>
    <w:rsid w:val="00BD15C1"/>
    <w:rsid w:val="00BD27B0"/>
    <w:rsid w:val="00BD2B30"/>
    <w:rsid w:val="00BD2BFD"/>
    <w:rsid w:val="00BD2E16"/>
    <w:rsid w:val="00BD395F"/>
    <w:rsid w:val="00BD3D71"/>
    <w:rsid w:val="00BD4114"/>
    <w:rsid w:val="00BD45D5"/>
    <w:rsid w:val="00BD4D1E"/>
    <w:rsid w:val="00BD5332"/>
    <w:rsid w:val="00BD56B9"/>
    <w:rsid w:val="00BD67BD"/>
    <w:rsid w:val="00BE0B03"/>
    <w:rsid w:val="00BE103A"/>
    <w:rsid w:val="00BE2206"/>
    <w:rsid w:val="00BE24D6"/>
    <w:rsid w:val="00BE45D6"/>
    <w:rsid w:val="00BE50CB"/>
    <w:rsid w:val="00BE51F4"/>
    <w:rsid w:val="00BE68B1"/>
    <w:rsid w:val="00BE70F8"/>
    <w:rsid w:val="00BE7708"/>
    <w:rsid w:val="00BE78DD"/>
    <w:rsid w:val="00BF0D6F"/>
    <w:rsid w:val="00BF0FD3"/>
    <w:rsid w:val="00BF27F6"/>
    <w:rsid w:val="00BF28A6"/>
    <w:rsid w:val="00BF2DE6"/>
    <w:rsid w:val="00BF2E53"/>
    <w:rsid w:val="00BF30CE"/>
    <w:rsid w:val="00BF3220"/>
    <w:rsid w:val="00BF4197"/>
    <w:rsid w:val="00BF4DC4"/>
    <w:rsid w:val="00BF5A4B"/>
    <w:rsid w:val="00C00CF5"/>
    <w:rsid w:val="00C01A8A"/>
    <w:rsid w:val="00C01B49"/>
    <w:rsid w:val="00C01C62"/>
    <w:rsid w:val="00C01D51"/>
    <w:rsid w:val="00C020E2"/>
    <w:rsid w:val="00C0248D"/>
    <w:rsid w:val="00C02A2B"/>
    <w:rsid w:val="00C034F0"/>
    <w:rsid w:val="00C03DC7"/>
    <w:rsid w:val="00C03ECB"/>
    <w:rsid w:val="00C0524C"/>
    <w:rsid w:val="00C062EF"/>
    <w:rsid w:val="00C06B46"/>
    <w:rsid w:val="00C06F53"/>
    <w:rsid w:val="00C111BF"/>
    <w:rsid w:val="00C12C41"/>
    <w:rsid w:val="00C13583"/>
    <w:rsid w:val="00C13726"/>
    <w:rsid w:val="00C13B9D"/>
    <w:rsid w:val="00C14117"/>
    <w:rsid w:val="00C14FBC"/>
    <w:rsid w:val="00C15856"/>
    <w:rsid w:val="00C15977"/>
    <w:rsid w:val="00C15DE8"/>
    <w:rsid w:val="00C17BA8"/>
    <w:rsid w:val="00C17EE7"/>
    <w:rsid w:val="00C20464"/>
    <w:rsid w:val="00C20775"/>
    <w:rsid w:val="00C21179"/>
    <w:rsid w:val="00C21542"/>
    <w:rsid w:val="00C222FC"/>
    <w:rsid w:val="00C2274B"/>
    <w:rsid w:val="00C23CD4"/>
    <w:rsid w:val="00C246AD"/>
    <w:rsid w:val="00C248E0"/>
    <w:rsid w:val="00C24BE3"/>
    <w:rsid w:val="00C250E4"/>
    <w:rsid w:val="00C2547F"/>
    <w:rsid w:val="00C27DBC"/>
    <w:rsid w:val="00C27F09"/>
    <w:rsid w:val="00C30748"/>
    <w:rsid w:val="00C31BBB"/>
    <w:rsid w:val="00C32BBF"/>
    <w:rsid w:val="00C3331C"/>
    <w:rsid w:val="00C33753"/>
    <w:rsid w:val="00C34396"/>
    <w:rsid w:val="00C346AA"/>
    <w:rsid w:val="00C3574A"/>
    <w:rsid w:val="00C35F33"/>
    <w:rsid w:val="00C36A7C"/>
    <w:rsid w:val="00C40DC9"/>
    <w:rsid w:val="00C4129C"/>
    <w:rsid w:val="00C418A1"/>
    <w:rsid w:val="00C43C8C"/>
    <w:rsid w:val="00C445A7"/>
    <w:rsid w:val="00C448A1"/>
    <w:rsid w:val="00C44F57"/>
    <w:rsid w:val="00C4507A"/>
    <w:rsid w:val="00C45771"/>
    <w:rsid w:val="00C45C90"/>
    <w:rsid w:val="00C46E2E"/>
    <w:rsid w:val="00C47359"/>
    <w:rsid w:val="00C506E1"/>
    <w:rsid w:val="00C506E8"/>
    <w:rsid w:val="00C507AE"/>
    <w:rsid w:val="00C5105C"/>
    <w:rsid w:val="00C51A87"/>
    <w:rsid w:val="00C52127"/>
    <w:rsid w:val="00C529FD"/>
    <w:rsid w:val="00C53044"/>
    <w:rsid w:val="00C5324E"/>
    <w:rsid w:val="00C53509"/>
    <w:rsid w:val="00C5512D"/>
    <w:rsid w:val="00C559E3"/>
    <w:rsid w:val="00C566D1"/>
    <w:rsid w:val="00C56F82"/>
    <w:rsid w:val="00C5769D"/>
    <w:rsid w:val="00C57ED4"/>
    <w:rsid w:val="00C57EE9"/>
    <w:rsid w:val="00C620E3"/>
    <w:rsid w:val="00C6346A"/>
    <w:rsid w:val="00C63AD9"/>
    <w:rsid w:val="00C63BD0"/>
    <w:rsid w:val="00C65EB9"/>
    <w:rsid w:val="00C667A4"/>
    <w:rsid w:val="00C667F4"/>
    <w:rsid w:val="00C66874"/>
    <w:rsid w:val="00C67440"/>
    <w:rsid w:val="00C67823"/>
    <w:rsid w:val="00C700FD"/>
    <w:rsid w:val="00C70770"/>
    <w:rsid w:val="00C72A45"/>
    <w:rsid w:val="00C733A6"/>
    <w:rsid w:val="00C7452A"/>
    <w:rsid w:val="00C74B08"/>
    <w:rsid w:val="00C7585C"/>
    <w:rsid w:val="00C75BEF"/>
    <w:rsid w:val="00C77151"/>
    <w:rsid w:val="00C82432"/>
    <w:rsid w:val="00C82FEF"/>
    <w:rsid w:val="00C8380F"/>
    <w:rsid w:val="00C8399C"/>
    <w:rsid w:val="00C83DFA"/>
    <w:rsid w:val="00C84000"/>
    <w:rsid w:val="00C8488E"/>
    <w:rsid w:val="00C84DE2"/>
    <w:rsid w:val="00C855EB"/>
    <w:rsid w:val="00C85A5A"/>
    <w:rsid w:val="00C86C82"/>
    <w:rsid w:val="00C8704A"/>
    <w:rsid w:val="00C87FF7"/>
    <w:rsid w:val="00C90657"/>
    <w:rsid w:val="00C907A8"/>
    <w:rsid w:val="00C90FB7"/>
    <w:rsid w:val="00C914EA"/>
    <w:rsid w:val="00C9305D"/>
    <w:rsid w:val="00C935A2"/>
    <w:rsid w:val="00C93FB6"/>
    <w:rsid w:val="00C93FED"/>
    <w:rsid w:val="00C94554"/>
    <w:rsid w:val="00C945F9"/>
    <w:rsid w:val="00C957A7"/>
    <w:rsid w:val="00C96318"/>
    <w:rsid w:val="00C96DF8"/>
    <w:rsid w:val="00C96E76"/>
    <w:rsid w:val="00C97280"/>
    <w:rsid w:val="00C97431"/>
    <w:rsid w:val="00C9783D"/>
    <w:rsid w:val="00CA0B48"/>
    <w:rsid w:val="00CA1E47"/>
    <w:rsid w:val="00CA2ED3"/>
    <w:rsid w:val="00CA32DE"/>
    <w:rsid w:val="00CA3BC6"/>
    <w:rsid w:val="00CA6CBD"/>
    <w:rsid w:val="00CA7BD9"/>
    <w:rsid w:val="00CB013A"/>
    <w:rsid w:val="00CB0354"/>
    <w:rsid w:val="00CB07B9"/>
    <w:rsid w:val="00CB0EF4"/>
    <w:rsid w:val="00CB1E79"/>
    <w:rsid w:val="00CB3A3D"/>
    <w:rsid w:val="00CB4203"/>
    <w:rsid w:val="00CB450C"/>
    <w:rsid w:val="00CB54ED"/>
    <w:rsid w:val="00CB5604"/>
    <w:rsid w:val="00CC0503"/>
    <w:rsid w:val="00CC2764"/>
    <w:rsid w:val="00CC307D"/>
    <w:rsid w:val="00CC3218"/>
    <w:rsid w:val="00CC3A97"/>
    <w:rsid w:val="00CC3F2E"/>
    <w:rsid w:val="00CC5997"/>
    <w:rsid w:val="00CC70E8"/>
    <w:rsid w:val="00CC7B85"/>
    <w:rsid w:val="00CC7DA5"/>
    <w:rsid w:val="00CC7FB7"/>
    <w:rsid w:val="00CD08C1"/>
    <w:rsid w:val="00CD197E"/>
    <w:rsid w:val="00CD1E1F"/>
    <w:rsid w:val="00CD2534"/>
    <w:rsid w:val="00CD2974"/>
    <w:rsid w:val="00CD2CC4"/>
    <w:rsid w:val="00CD2FE5"/>
    <w:rsid w:val="00CD3F1F"/>
    <w:rsid w:val="00CD409F"/>
    <w:rsid w:val="00CD4705"/>
    <w:rsid w:val="00CD5D06"/>
    <w:rsid w:val="00CD6BC6"/>
    <w:rsid w:val="00CD724E"/>
    <w:rsid w:val="00CD7828"/>
    <w:rsid w:val="00CD797D"/>
    <w:rsid w:val="00CD7FD6"/>
    <w:rsid w:val="00CE07F6"/>
    <w:rsid w:val="00CE0972"/>
    <w:rsid w:val="00CE0CCD"/>
    <w:rsid w:val="00CE113C"/>
    <w:rsid w:val="00CE15BF"/>
    <w:rsid w:val="00CE2321"/>
    <w:rsid w:val="00CE66AB"/>
    <w:rsid w:val="00CE672F"/>
    <w:rsid w:val="00CE680E"/>
    <w:rsid w:val="00CE73B8"/>
    <w:rsid w:val="00CF00DE"/>
    <w:rsid w:val="00CF191C"/>
    <w:rsid w:val="00CF1C1B"/>
    <w:rsid w:val="00CF2388"/>
    <w:rsid w:val="00CF23A3"/>
    <w:rsid w:val="00CF24D4"/>
    <w:rsid w:val="00CF2F83"/>
    <w:rsid w:val="00CF3C67"/>
    <w:rsid w:val="00CF538B"/>
    <w:rsid w:val="00CF5896"/>
    <w:rsid w:val="00CF61C8"/>
    <w:rsid w:val="00CF6CD1"/>
    <w:rsid w:val="00CF740A"/>
    <w:rsid w:val="00CF7EEE"/>
    <w:rsid w:val="00D0041D"/>
    <w:rsid w:val="00D00423"/>
    <w:rsid w:val="00D00929"/>
    <w:rsid w:val="00D028D4"/>
    <w:rsid w:val="00D035C7"/>
    <w:rsid w:val="00D03AD5"/>
    <w:rsid w:val="00D0411E"/>
    <w:rsid w:val="00D04755"/>
    <w:rsid w:val="00D05DB1"/>
    <w:rsid w:val="00D05F6F"/>
    <w:rsid w:val="00D05F79"/>
    <w:rsid w:val="00D06FD7"/>
    <w:rsid w:val="00D0756E"/>
    <w:rsid w:val="00D077F7"/>
    <w:rsid w:val="00D103C5"/>
    <w:rsid w:val="00D112E0"/>
    <w:rsid w:val="00D11390"/>
    <w:rsid w:val="00D11CB1"/>
    <w:rsid w:val="00D13480"/>
    <w:rsid w:val="00D14980"/>
    <w:rsid w:val="00D14A77"/>
    <w:rsid w:val="00D15465"/>
    <w:rsid w:val="00D15663"/>
    <w:rsid w:val="00D17DD7"/>
    <w:rsid w:val="00D20112"/>
    <w:rsid w:val="00D2028E"/>
    <w:rsid w:val="00D2119E"/>
    <w:rsid w:val="00D2128E"/>
    <w:rsid w:val="00D22256"/>
    <w:rsid w:val="00D24759"/>
    <w:rsid w:val="00D24765"/>
    <w:rsid w:val="00D255EA"/>
    <w:rsid w:val="00D2575E"/>
    <w:rsid w:val="00D257D8"/>
    <w:rsid w:val="00D25FBD"/>
    <w:rsid w:val="00D2626C"/>
    <w:rsid w:val="00D264BF"/>
    <w:rsid w:val="00D30E7A"/>
    <w:rsid w:val="00D31268"/>
    <w:rsid w:val="00D32B3B"/>
    <w:rsid w:val="00D33212"/>
    <w:rsid w:val="00D334D9"/>
    <w:rsid w:val="00D34075"/>
    <w:rsid w:val="00D341C7"/>
    <w:rsid w:val="00D35FD9"/>
    <w:rsid w:val="00D36F48"/>
    <w:rsid w:val="00D37018"/>
    <w:rsid w:val="00D37077"/>
    <w:rsid w:val="00D374E5"/>
    <w:rsid w:val="00D37E98"/>
    <w:rsid w:val="00D40CB9"/>
    <w:rsid w:val="00D416D7"/>
    <w:rsid w:val="00D42CA0"/>
    <w:rsid w:val="00D4342A"/>
    <w:rsid w:val="00D43B0C"/>
    <w:rsid w:val="00D440D8"/>
    <w:rsid w:val="00D447FE"/>
    <w:rsid w:val="00D44D8B"/>
    <w:rsid w:val="00D47206"/>
    <w:rsid w:val="00D47414"/>
    <w:rsid w:val="00D47839"/>
    <w:rsid w:val="00D5003B"/>
    <w:rsid w:val="00D50789"/>
    <w:rsid w:val="00D51DB7"/>
    <w:rsid w:val="00D52389"/>
    <w:rsid w:val="00D527DF"/>
    <w:rsid w:val="00D52996"/>
    <w:rsid w:val="00D55679"/>
    <w:rsid w:val="00D55F0D"/>
    <w:rsid w:val="00D569CC"/>
    <w:rsid w:val="00D578DF"/>
    <w:rsid w:val="00D57E59"/>
    <w:rsid w:val="00D6056E"/>
    <w:rsid w:val="00D61494"/>
    <w:rsid w:val="00D6159D"/>
    <w:rsid w:val="00D61758"/>
    <w:rsid w:val="00D61E7E"/>
    <w:rsid w:val="00D62FB4"/>
    <w:rsid w:val="00D63005"/>
    <w:rsid w:val="00D652CC"/>
    <w:rsid w:val="00D67928"/>
    <w:rsid w:val="00D702D9"/>
    <w:rsid w:val="00D703C7"/>
    <w:rsid w:val="00D70640"/>
    <w:rsid w:val="00D714E7"/>
    <w:rsid w:val="00D72799"/>
    <w:rsid w:val="00D729B5"/>
    <w:rsid w:val="00D72CEC"/>
    <w:rsid w:val="00D732C8"/>
    <w:rsid w:val="00D73C86"/>
    <w:rsid w:val="00D74C3D"/>
    <w:rsid w:val="00D77380"/>
    <w:rsid w:val="00D80BBF"/>
    <w:rsid w:val="00D81B3F"/>
    <w:rsid w:val="00D81EA2"/>
    <w:rsid w:val="00D8295F"/>
    <w:rsid w:val="00D82AA9"/>
    <w:rsid w:val="00D82C49"/>
    <w:rsid w:val="00D83C66"/>
    <w:rsid w:val="00D83D72"/>
    <w:rsid w:val="00D847F6"/>
    <w:rsid w:val="00D84BC5"/>
    <w:rsid w:val="00D852C6"/>
    <w:rsid w:val="00D870A4"/>
    <w:rsid w:val="00D87734"/>
    <w:rsid w:val="00D87F6F"/>
    <w:rsid w:val="00D9074C"/>
    <w:rsid w:val="00D91B6D"/>
    <w:rsid w:val="00D92F65"/>
    <w:rsid w:val="00D94CE8"/>
    <w:rsid w:val="00D95330"/>
    <w:rsid w:val="00D97A73"/>
    <w:rsid w:val="00D97E37"/>
    <w:rsid w:val="00D97F7F"/>
    <w:rsid w:val="00DA038A"/>
    <w:rsid w:val="00DA0BAB"/>
    <w:rsid w:val="00DA162E"/>
    <w:rsid w:val="00DA2854"/>
    <w:rsid w:val="00DA2E66"/>
    <w:rsid w:val="00DA2F9D"/>
    <w:rsid w:val="00DA409A"/>
    <w:rsid w:val="00DA526E"/>
    <w:rsid w:val="00DA567E"/>
    <w:rsid w:val="00DA5AAA"/>
    <w:rsid w:val="00DA6235"/>
    <w:rsid w:val="00DA635C"/>
    <w:rsid w:val="00DA63D0"/>
    <w:rsid w:val="00DA7880"/>
    <w:rsid w:val="00DA7B25"/>
    <w:rsid w:val="00DA7E03"/>
    <w:rsid w:val="00DB10E9"/>
    <w:rsid w:val="00DB1B95"/>
    <w:rsid w:val="00DB2F17"/>
    <w:rsid w:val="00DB496F"/>
    <w:rsid w:val="00DB4F28"/>
    <w:rsid w:val="00DB54CB"/>
    <w:rsid w:val="00DB5B73"/>
    <w:rsid w:val="00DB7188"/>
    <w:rsid w:val="00DB73BE"/>
    <w:rsid w:val="00DC1430"/>
    <w:rsid w:val="00DC1684"/>
    <w:rsid w:val="00DC211B"/>
    <w:rsid w:val="00DC266E"/>
    <w:rsid w:val="00DC2D7C"/>
    <w:rsid w:val="00DC384C"/>
    <w:rsid w:val="00DC3CD4"/>
    <w:rsid w:val="00DC4393"/>
    <w:rsid w:val="00DC45A4"/>
    <w:rsid w:val="00DC4609"/>
    <w:rsid w:val="00DC53C9"/>
    <w:rsid w:val="00DC5F30"/>
    <w:rsid w:val="00DD006E"/>
    <w:rsid w:val="00DD0842"/>
    <w:rsid w:val="00DD09AE"/>
    <w:rsid w:val="00DD2491"/>
    <w:rsid w:val="00DD2B9E"/>
    <w:rsid w:val="00DD345A"/>
    <w:rsid w:val="00DD4B72"/>
    <w:rsid w:val="00DD4E72"/>
    <w:rsid w:val="00DD625F"/>
    <w:rsid w:val="00DD6773"/>
    <w:rsid w:val="00DD6B60"/>
    <w:rsid w:val="00DD6F37"/>
    <w:rsid w:val="00DD73CD"/>
    <w:rsid w:val="00DD7C14"/>
    <w:rsid w:val="00DD7CB3"/>
    <w:rsid w:val="00DE0102"/>
    <w:rsid w:val="00DE27E3"/>
    <w:rsid w:val="00DE2C75"/>
    <w:rsid w:val="00DE368F"/>
    <w:rsid w:val="00DE53B5"/>
    <w:rsid w:val="00DE6290"/>
    <w:rsid w:val="00DE749B"/>
    <w:rsid w:val="00DF0200"/>
    <w:rsid w:val="00DF047A"/>
    <w:rsid w:val="00DF0D91"/>
    <w:rsid w:val="00DF0DC0"/>
    <w:rsid w:val="00DF1370"/>
    <w:rsid w:val="00DF27B2"/>
    <w:rsid w:val="00DF2F91"/>
    <w:rsid w:val="00DF4A08"/>
    <w:rsid w:val="00DF4B6D"/>
    <w:rsid w:val="00DF4FE0"/>
    <w:rsid w:val="00DF5A5C"/>
    <w:rsid w:val="00DF5DE8"/>
    <w:rsid w:val="00E00036"/>
    <w:rsid w:val="00E006CD"/>
    <w:rsid w:val="00E00975"/>
    <w:rsid w:val="00E00D61"/>
    <w:rsid w:val="00E0119A"/>
    <w:rsid w:val="00E0153E"/>
    <w:rsid w:val="00E046FB"/>
    <w:rsid w:val="00E05342"/>
    <w:rsid w:val="00E05B5C"/>
    <w:rsid w:val="00E06669"/>
    <w:rsid w:val="00E075A6"/>
    <w:rsid w:val="00E07D6F"/>
    <w:rsid w:val="00E07EA4"/>
    <w:rsid w:val="00E10606"/>
    <w:rsid w:val="00E10A77"/>
    <w:rsid w:val="00E10F5B"/>
    <w:rsid w:val="00E125EF"/>
    <w:rsid w:val="00E1298F"/>
    <w:rsid w:val="00E1369B"/>
    <w:rsid w:val="00E13B86"/>
    <w:rsid w:val="00E14132"/>
    <w:rsid w:val="00E154D0"/>
    <w:rsid w:val="00E15ED0"/>
    <w:rsid w:val="00E162CB"/>
    <w:rsid w:val="00E16C8E"/>
    <w:rsid w:val="00E17122"/>
    <w:rsid w:val="00E200E7"/>
    <w:rsid w:val="00E207C4"/>
    <w:rsid w:val="00E21162"/>
    <w:rsid w:val="00E215AC"/>
    <w:rsid w:val="00E21728"/>
    <w:rsid w:val="00E22648"/>
    <w:rsid w:val="00E229B8"/>
    <w:rsid w:val="00E23074"/>
    <w:rsid w:val="00E239A7"/>
    <w:rsid w:val="00E23E84"/>
    <w:rsid w:val="00E24396"/>
    <w:rsid w:val="00E24F7E"/>
    <w:rsid w:val="00E25A76"/>
    <w:rsid w:val="00E25BF6"/>
    <w:rsid w:val="00E2603D"/>
    <w:rsid w:val="00E268BA"/>
    <w:rsid w:val="00E26EAD"/>
    <w:rsid w:val="00E302B7"/>
    <w:rsid w:val="00E30B19"/>
    <w:rsid w:val="00E316CA"/>
    <w:rsid w:val="00E31935"/>
    <w:rsid w:val="00E323C3"/>
    <w:rsid w:val="00E32463"/>
    <w:rsid w:val="00E32F4A"/>
    <w:rsid w:val="00E3338A"/>
    <w:rsid w:val="00E335F6"/>
    <w:rsid w:val="00E33A27"/>
    <w:rsid w:val="00E340B4"/>
    <w:rsid w:val="00E3524E"/>
    <w:rsid w:val="00E37513"/>
    <w:rsid w:val="00E403F6"/>
    <w:rsid w:val="00E40CF1"/>
    <w:rsid w:val="00E40D5D"/>
    <w:rsid w:val="00E40D9C"/>
    <w:rsid w:val="00E43B02"/>
    <w:rsid w:val="00E44C57"/>
    <w:rsid w:val="00E478FE"/>
    <w:rsid w:val="00E50025"/>
    <w:rsid w:val="00E50DA3"/>
    <w:rsid w:val="00E530EE"/>
    <w:rsid w:val="00E54D91"/>
    <w:rsid w:val="00E54DE3"/>
    <w:rsid w:val="00E54E6B"/>
    <w:rsid w:val="00E5522E"/>
    <w:rsid w:val="00E55999"/>
    <w:rsid w:val="00E560E8"/>
    <w:rsid w:val="00E5778E"/>
    <w:rsid w:val="00E57D14"/>
    <w:rsid w:val="00E60B1D"/>
    <w:rsid w:val="00E6282C"/>
    <w:rsid w:val="00E6337F"/>
    <w:rsid w:val="00E63BDB"/>
    <w:rsid w:val="00E65208"/>
    <w:rsid w:val="00E657E7"/>
    <w:rsid w:val="00E65DE8"/>
    <w:rsid w:val="00E668EC"/>
    <w:rsid w:val="00E6704D"/>
    <w:rsid w:val="00E6750C"/>
    <w:rsid w:val="00E67EA1"/>
    <w:rsid w:val="00E701FC"/>
    <w:rsid w:val="00E70FE1"/>
    <w:rsid w:val="00E7155D"/>
    <w:rsid w:val="00E7218A"/>
    <w:rsid w:val="00E73681"/>
    <w:rsid w:val="00E736D8"/>
    <w:rsid w:val="00E74082"/>
    <w:rsid w:val="00E759A9"/>
    <w:rsid w:val="00E75A9A"/>
    <w:rsid w:val="00E75F6F"/>
    <w:rsid w:val="00E76D28"/>
    <w:rsid w:val="00E7704A"/>
    <w:rsid w:val="00E82A3E"/>
    <w:rsid w:val="00E85D2D"/>
    <w:rsid w:val="00E85EF1"/>
    <w:rsid w:val="00E9072F"/>
    <w:rsid w:val="00E91195"/>
    <w:rsid w:val="00E9159A"/>
    <w:rsid w:val="00E9259D"/>
    <w:rsid w:val="00E928F9"/>
    <w:rsid w:val="00E92B2E"/>
    <w:rsid w:val="00E92D27"/>
    <w:rsid w:val="00E935B5"/>
    <w:rsid w:val="00E944FE"/>
    <w:rsid w:val="00E9571B"/>
    <w:rsid w:val="00E96154"/>
    <w:rsid w:val="00E967C3"/>
    <w:rsid w:val="00E968BB"/>
    <w:rsid w:val="00E969ED"/>
    <w:rsid w:val="00E978FB"/>
    <w:rsid w:val="00EA09DA"/>
    <w:rsid w:val="00EA0A0A"/>
    <w:rsid w:val="00EA1A91"/>
    <w:rsid w:val="00EA244F"/>
    <w:rsid w:val="00EA2FCB"/>
    <w:rsid w:val="00EA33F9"/>
    <w:rsid w:val="00EA3AFD"/>
    <w:rsid w:val="00EA407E"/>
    <w:rsid w:val="00EA5C9B"/>
    <w:rsid w:val="00EA5F70"/>
    <w:rsid w:val="00EA6AF0"/>
    <w:rsid w:val="00EA710D"/>
    <w:rsid w:val="00EA7220"/>
    <w:rsid w:val="00EA7347"/>
    <w:rsid w:val="00EB04B3"/>
    <w:rsid w:val="00EB2ED8"/>
    <w:rsid w:val="00EB3ACF"/>
    <w:rsid w:val="00EB4307"/>
    <w:rsid w:val="00EB4BF1"/>
    <w:rsid w:val="00EB4E6B"/>
    <w:rsid w:val="00EB5C3E"/>
    <w:rsid w:val="00EB720F"/>
    <w:rsid w:val="00EB7313"/>
    <w:rsid w:val="00EC0E8D"/>
    <w:rsid w:val="00EC21F1"/>
    <w:rsid w:val="00EC3359"/>
    <w:rsid w:val="00EC3E5C"/>
    <w:rsid w:val="00EC5667"/>
    <w:rsid w:val="00EC58F7"/>
    <w:rsid w:val="00EC7D1E"/>
    <w:rsid w:val="00ED0095"/>
    <w:rsid w:val="00ED13AD"/>
    <w:rsid w:val="00ED2657"/>
    <w:rsid w:val="00ED2934"/>
    <w:rsid w:val="00ED46CF"/>
    <w:rsid w:val="00ED490E"/>
    <w:rsid w:val="00ED53E0"/>
    <w:rsid w:val="00ED59EC"/>
    <w:rsid w:val="00ED5A1F"/>
    <w:rsid w:val="00ED5B17"/>
    <w:rsid w:val="00ED68E2"/>
    <w:rsid w:val="00ED6CE3"/>
    <w:rsid w:val="00ED6DFB"/>
    <w:rsid w:val="00EE0552"/>
    <w:rsid w:val="00EE079A"/>
    <w:rsid w:val="00EE1529"/>
    <w:rsid w:val="00EE1B8D"/>
    <w:rsid w:val="00EE4C57"/>
    <w:rsid w:val="00EE4EA6"/>
    <w:rsid w:val="00EE4FB1"/>
    <w:rsid w:val="00EE600F"/>
    <w:rsid w:val="00EE6643"/>
    <w:rsid w:val="00EE6E0F"/>
    <w:rsid w:val="00EE7234"/>
    <w:rsid w:val="00EE7C19"/>
    <w:rsid w:val="00EF0307"/>
    <w:rsid w:val="00EF0553"/>
    <w:rsid w:val="00EF0626"/>
    <w:rsid w:val="00EF076E"/>
    <w:rsid w:val="00EF1D36"/>
    <w:rsid w:val="00EF2772"/>
    <w:rsid w:val="00EF73D0"/>
    <w:rsid w:val="00EF75D7"/>
    <w:rsid w:val="00F00B67"/>
    <w:rsid w:val="00F012B6"/>
    <w:rsid w:val="00F030D1"/>
    <w:rsid w:val="00F033C3"/>
    <w:rsid w:val="00F036D0"/>
    <w:rsid w:val="00F04428"/>
    <w:rsid w:val="00F046B2"/>
    <w:rsid w:val="00F049D1"/>
    <w:rsid w:val="00F05039"/>
    <w:rsid w:val="00F052CE"/>
    <w:rsid w:val="00F0574D"/>
    <w:rsid w:val="00F0669D"/>
    <w:rsid w:val="00F070FA"/>
    <w:rsid w:val="00F07690"/>
    <w:rsid w:val="00F07BEC"/>
    <w:rsid w:val="00F109F7"/>
    <w:rsid w:val="00F10E2A"/>
    <w:rsid w:val="00F114FB"/>
    <w:rsid w:val="00F124C5"/>
    <w:rsid w:val="00F141D2"/>
    <w:rsid w:val="00F14F1E"/>
    <w:rsid w:val="00F16097"/>
    <w:rsid w:val="00F16710"/>
    <w:rsid w:val="00F2006E"/>
    <w:rsid w:val="00F209D3"/>
    <w:rsid w:val="00F22D27"/>
    <w:rsid w:val="00F22DB6"/>
    <w:rsid w:val="00F23335"/>
    <w:rsid w:val="00F243AD"/>
    <w:rsid w:val="00F24950"/>
    <w:rsid w:val="00F24E7A"/>
    <w:rsid w:val="00F3050D"/>
    <w:rsid w:val="00F322AC"/>
    <w:rsid w:val="00F326AA"/>
    <w:rsid w:val="00F32AB4"/>
    <w:rsid w:val="00F332F6"/>
    <w:rsid w:val="00F33DA1"/>
    <w:rsid w:val="00F4086E"/>
    <w:rsid w:val="00F41B40"/>
    <w:rsid w:val="00F41ECE"/>
    <w:rsid w:val="00F42058"/>
    <w:rsid w:val="00F420C9"/>
    <w:rsid w:val="00F43ED0"/>
    <w:rsid w:val="00F448CD"/>
    <w:rsid w:val="00F44D72"/>
    <w:rsid w:val="00F466EC"/>
    <w:rsid w:val="00F51E79"/>
    <w:rsid w:val="00F5289C"/>
    <w:rsid w:val="00F534BD"/>
    <w:rsid w:val="00F53B0C"/>
    <w:rsid w:val="00F550D4"/>
    <w:rsid w:val="00F55D09"/>
    <w:rsid w:val="00F56491"/>
    <w:rsid w:val="00F564B8"/>
    <w:rsid w:val="00F56E63"/>
    <w:rsid w:val="00F571BE"/>
    <w:rsid w:val="00F573B0"/>
    <w:rsid w:val="00F575FA"/>
    <w:rsid w:val="00F60B7A"/>
    <w:rsid w:val="00F60C19"/>
    <w:rsid w:val="00F60EB4"/>
    <w:rsid w:val="00F63230"/>
    <w:rsid w:val="00F636CF"/>
    <w:rsid w:val="00F6612F"/>
    <w:rsid w:val="00F66F6C"/>
    <w:rsid w:val="00F67149"/>
    <w:rsid w:val="00F678FA"/>
    <w:rsid w:val="00F67FE5"/>
    <w:rsid w:val="00F70AF1"/>
    <w:rsid w:val="00F71229"/>
    <w:rsid w:val="00F71DA0"/>
    <w:rsid w:val="00F71F40"/>
    <w:rsid w:val="00F724B0"/>
    <w:rsid w:val="00F73368"/>
    <w:rsid w:val="00F73506"/>
    <w:rsid w:val="00F7481C"/>
    <w:rsid w:val="00F74A48"/>
    <w:rsid w:val="00F7586C"/>
    <w:rsid w:val="00F76726"/>
    <w:rsid w:val="00F768F1"/>
    <w:rsid w:val="00F778B4"/>
    <w:rsid w:val="00F77BFD"/>
    <w:rsid w:val="00F800A3"/>
    <w:rsid w:val="00F800FB"/>
    <w:rsid w:val="00F8084B"/>
    <w:rsid w:val="00F81D34"/>
    <w:rsid w:val="00F8269A"/>
    <w:rsid w:val="00F82A09"/>
    <w:rsid w:val="00F85C93"/>
    <w:rsid w:val="00F86E5F"/>
    <w:rsid w:val="00F907CD"/>
    <w:rsid w:val="00F90D8A"/>
    <w:rsid w:val="00F9164E"/>
    <w:rsid w:val="00F9168B"/>
    <w:rsid w:val="00F92205"/>
    <w:rsid w:val="00F92950"/>
    <w:rsid w:val="00F975B4"/>
    <w:rsid w:val="00F976BF"/>
    <w:rsid w:val="00F979D9"/>
    <w:rsid w:val="00FA002F"/>
    <w:rsid w:val="00FA07FB"/>
    <w:rsid w:val="00FA0E8B"/>
    <w:rsid w:val="00FA20DB"/>
    <w:rsid w:val="00FA2633"/>
    <w:rsid w:val="00FA2DA4"/>
    <w:rsid w:val="00FA35C7"/>
    <w:rsid w:val="00FA38D7"/>
    <w:rsid w:val="00FA3A3A"/>
    <w:rsid w:val="00FA462E"/>
    <w:rsid w:val="00FA489A"/>
    <w:rsid w:val="00FA5DBC"/>
    <w:rsid w:val="00FA60CB"/>
    <w:rsid w:val="00FA66CB"/>
    <w:rsid w:val="00FA6C3B"/>
    <w:rsid w:val="00FA7F64"/>
    <w:rsid w:val="00FB01DA"/>
    <w:rsid w:val="00FB0A71"/>
    <w:rsid w:val="00FB1647"/>
    <w:rsid w:val="00FB294C"/>
    <w:rsid w:val="00FB2A28"/>
    <w:rsid w:val="00FB34D9"/>
    <w:rsid w:val="00FB41F1"/>
    <w:rsid w:val="00FB49A6"/>
    <w:rsid w:val="00FB4FD3"/>
    <w:rsid w:val="00FB56E6"/>
    <w:rsid w:val="00FB5D69"/>
    <w:rsid w:val="00FB736D"/>
    <w:rsid w:val="00FB7439"/>
    <w:rsid w:val="00FC0F69"/>
    <w:rsid w:val="00FC1466"/>
    <w:rsid w:val="00FC19A8"/>
    <w:rsid w:val="00FC1DF4"/>
    <w:rsid w:val="00FC1E4E"/>
    <w:rsid w:val="00FC2BCA"/>
    <w:rsid w:val="00FC3955"/>
    <w:rsid w:val="00FC3B03"/>
    <w:rsid w:val="00FC3DFB"/>
    <w:rsid w:val="00FC44EA"/>
    <w:rsid w:val="00FC54D3"/>
    <w:rsid w:val="00FC598E"/>
    <w:rsid w:val="00FC71DC"/>
    <w:rsid w:val="00FD130A"/>
    <w:rsid w:val="00FD14C5"/>
    <w:rsid w:val="00FD1E14"/>
    <w:rsid w:val="00FD3668"/>
    <w:rsid w:val="00FD375E"/>
    <w:rsid w:val="00FD403C"/>
    <w:rsid w:val="00FD4430"/>
    <w:rsid w:val="00FD47A4"/>
    <w:rsid w:val="00FD4C54"/>
    <w:rsid w:val="00FD597C"/>
    <w:rsid w:val="00FD6BAB"/>
    <w:rsid w:val="00FD75C0"/>
    <w:rsid w:val="00FD7AD7"/>
    <w:rsid w:val="00FD7CF7"/>
    <w:rsid w:val="00FE270E"/>
    <w:rsid w:val="00FE2EA4"/>
    <w:rsid w:val="00FE310F"/>
    <w:rsid w:val="00FE547C"/>
    <w:rsid w:val="00FE6953"/>
    <w:rsid w:val="00FF0695"/>
    <w:rsid w:val="00FF080F"/>
    <w:rsid w:val="00FF0CCB"/>
    <w:rsid w:val="00FF1864"/>
    <w:rsid w:val="00FF2749"/>
    <w:rsid w:val="00FF37E5"/>
    <w:rsid w:val="00FF4852"/>
    <w:rsid w:val="00FF55C4"/>
    <w:rsid w:val="00FF605D"/>
    <w:rsid w:val="00FF6354"/>
    <w:rsid w:val="00FF6A83"/>
    <w:rsid w:val="00FF6F0E"/>
    <w:rsid w:val="00FF73F6"/>
    <w:rsid w:val="00FF7A3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0"/>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D6F37"/>
    <w:pPr>
      <w:spacing w:after="200" w:line="276" w:lineRule="auto"/>
    </w:pPr>
  </w:style>
  <w:style w:type="paragraph" w:styleId="Ttulo1">
    <w:name w:val="heading 1"/>
    <w:basedOn w:val="Normal"/>
    <w:next w:val="Normal"/>
    <w:link w:val="Ttulo1Char"/>
    <w:uiPriority w:val="99"/>
    <w:qFormat/>
    <w:rsid w:val="00E40D9C"/>
    <w:pPr>
      <w:keepNext/>
      <w:keepLines/>
      <w:spacing w:before="240" w:after="240" w:line="240" w:lineRule="auto"/>
      <w:jc w:val="center"/>
      <w:outlineLvl w:val="0"/>
    </w:pPr>
    <w:rPr>
      <w:rFonts w:ascii="Times New Roman Bold" w:hAnsi="Times New Roman Bold"/>
      <w:b/>
      <w:sz w:val="32"/>
      <w:szCs w:val="20"/>
    </w:rPr>
  </w:style>
  <w:style w:type="paragraph" w:styleId="Ttulo2">
    <w:name w:val="heading 2"/>
    <w:basedOn w:val="PargrafodaLista"/>
    <w:next w:val="Normal"/>
    <w:link w:val="Ttulo2Char"/>
    <w:uiPriority w:val="99"/>
    <w:qFormat/>
    <w:rsid w:val="00E40D9C"/>
    <w:pPr>
      <w:numPr>
        <w:numId w:val="5"/>
      </w:numPr>
      <w:tabs>
        <w:tab w:val="left" w:pos="360"/>
      </w:tabs>
      <w:ind w:left="360"/>
      <w:outlineLvl w:val="1"/>
    </w:pPr>
    <w:rPr>
      <w:b/>
    </w:rPr>
  </w:style>
  <w:style w:type="paragraph" w:styleId="Ttulo3">
    <w:name w:val="heading 3"/>
    <w:basedOn w:val="PargrafodaLista"/>
    <w:next w:val="Normal"/>
    <w:link w:val="Ttulo3Char"/>
    <w:uiPriority w:val="99"/>
    <w:qFormat/>
    <w:rsid w:val="00E40D9C"/>
    <w:pPr>
      <w:numPr>
        <w:numId w:val="3"/>
      </w:numPr>
      <w:ind w:left="360" w:hanging="360"/>
      <w:outlineLvl w:val="2"/>
    </w:pPr>
    <w:rPr>
      <w:b/>
    </w:rPr>
  </w:style>
  <w:style w:type="paragraph" w:styleId="Ttulo4">
    <w:name w:val="heading 4"/>
    <w:aliases w:val="Sub-Clause Sub-paragraph"/>
    <w:basedOn w:val="Normal"/>
    <w:next w:val="Normal"/>
    <w:link w:val="Ttulo4Char"/>
    <w:uiPriority w:val="99"/>
    <w:qFormat/>
    <w:rsid w:val="00E40D9C"/>
    <w:pPr>
      <w:keepNext/>
      <w:tabs>
        <w:tab w:val="left" w:pos="720"/>
        <w:tab w:val="right" w:leader="dot" w:pos="8640"/>
      </w:tabs>
      <w:spacing w:after="0" w:line="240" w:lineRule="auto"/>
      <w:outlineLvl w:val="3"/>
    </w:pPr>
    <w:rPr>
      <w:rFonts w:ascii="Times New Roman" w:hAnsi="Times New Roman"/>
      <w:b/>
      <w:bCs/>
      <w:sz w:val="20"/>
      <w:szCs w:val="24"/>
    </w:rPr>
  </w:style>
  <w:style w:type="paragraph" w:styleId="Ttulo5">
    <w:name w:val="heading 5"/>
    <w:basedOn w:val="PargrafodaLista"/>
    <w:next w:val="BankNormal"/>
    <w:link w:val="Ttulo5Char"/>
    <w:uiPriority w:val="99"/>
    <w:qFormat/>
    <w:rsid w:val="00E40D9C"/>
    <w:pPr>
      <w:numPr>
        <w:numId w:val="8"/>
      </w:numPr>
      <w:spacing w:after="200"/>
      <w:ind w:left="360"/>
      <w:contextualSpacing w:val="0"/>
      <w:outlineLvl w:val="4"/>
    </w:pPr>
    <w:rPr>
      <w:b/>
    </w:rPr>
  </w:style>
  <w:style w:type="paragraph" w:styleId="Ttulo6">
    <w:name w:val="heading 6"/>
    <w:basedOn w:val="Normal"/>
    <w:next w:val="BankNormal"/>
    <w:link w:val="Ttulo6Char"/>
    <w:uiPriority w:val="99"/>
    <w:qFormat/>
    <w:rsid w:val="00E40D9C"/>
    <w:pPr>
      <w:spacing w:after="0" w:line="240" w:lineRule="auto"/>
      <w:ind w:left="1080" w:hanging="1080"/>
      <w:jc w:val="center"/>
      <w:outlineLvl w:val="5"/>
    </w:pPr>
    <w:rPr>
      <w:rFonts w:ascii="Times New Roman" w:hAnsi="Times New Roman"/>
      <w:b/>
      <w:smallCaps/>
      <w:sz w:val="24"/>
      <w:szCs w:val="24"/>
    </w:rPr>
  </w:style>
  <w:style w:type="paragraph" w:styleId="Ttulo7">
    <w:name w:val="heading 7"/>
    <w:basedOn w:val="Normal"/>
    <w:next w:val="Normal"/>
    <w:link w:val="Ttulo7Char"/>
    <w:uiPriority w:val="99"/>
    <w:qFormat/>
    <w:rsid w:val="00E40D9C"/>
    <w:pPr>
      <w:keepNext/>
      <w:spacing w:after="0" w:line="240" w:lineRule="auto"/>
      <w:jc w:val="both"/>
      <w:outlineLvl w:val="6"/>
    </w:pPr>
    <w:rPr>
      <w:rFonts w:ascii="Times New Roman" w:hAnsi="Times New Roman"/>
      <w:b/>
      <w:bCs/>
      <w:sz w:val="20"/>
      <w:szCs w:val="24"/>
    </w:rPr>
  </w:style>
  <w:style w:type="paragraph" w:styleId="Ttulo8">
    <w:name w:val="heading 8"/>
    <w:basedOn w:val="Normal"/>
    <w:next w:val="Normal"/>
    <w:link w:val="Ttulo8Char"/>
    <w:uiPriority w:val="99"/>
    <w:qFormat/>
    <w:rsid w:val="00E40D9C"/>
    <w:pPr>
      <w:keepNext/>
      <w:spacing w:after="0" w:line="240" w:lineRule="auto"/>
      <w:ind w:left="720" w:hanging="720"/>
      <w:jc w:val="both"/>
      <w:outlineLvl w:val="7"/>
    </w:pPr>
    <w:rPr>
      <w:rFonts w:ascii="Times New Roman" w:hAnsi="Times New Roman"/>
      <w:b/>
      <w:bCs/>
      <w:sz w:val="20"/>
      <w:szCs w:val="24"/>
    </w:rPr>
  </w:style>
  <w:style w:type="paragraph" w:styleId="Ttulo9">
    <w:name w:val="heading 9"/>
    <w:basedOn w:val="Normal"/>
    <w:next w:val="Normal"/>
    <w:link w:val="Ttulo9Char"/>
    <w:uiPriority w:val="99"/>
    <w:qFormat/>
    <w:rsid w:val="00E40D9C"/>
    <w:pPr>
      <w:keepNext/>
      <w:spacing w:before="240" w:after="240" w:line="240" w:lineRule="auto"/>
      <w:jc w:val="center"/>
      <w:outlineLvl w:val="8"/>
    </w:pPr>
    <w:rPr>
      <w:rFonts w:ascii="Times New Roman" w:hAnsi="Times New Roman"/>
      <w:b/>
      <w:sz w:val="28"/>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40D9C"/>
    <w:rPr>
      <w:rFonts w:ascii="Times New Roman Bold" w:hAnsi="Times New Roman Bold" w:cs="Times New Roman"/>
      <w:b/>
      <w:sz w:val="20"/>
      <w:szCs w:val="20"/>
    </w:rPr>
  </w:style>
  <w:style w:type="character" w:customStyle="1" w:styleId="Ttulo2Char">
    <w:name w:val="Título 2 Char"/>
    <w:basedOn w:val="Fontepargpadro"/>
    <w:link w:val="Ttulo2"/>
    <w:uiPriority w:val="99"/>
    <w:locked/>
    <w:rsid w:val="00E40D9C"/>
    <w:rPr>
      <w:rFonts w:ascii="Times New Roman" w:hAnsi="Times New Roman"/>
      <w:b/>
      <w:sz w:val="24"/>
      <w:szCs w:val="24"/>
    </w:rPr>
  </w:style>
  <w:style w:type="character" w:customStyle="1" w:styleId="Ttulo3Char">
    <w:name w:val="Título 3 Char"/>
    <w:basedOn w:val="Fontepargpadro"/>
    <w:link w:val="Ttulo3"/>
    <w:uiPriority w:val="99"/>
    <w:locked/>
    <w:rsid w:val="00E40D9C"/>
    <w:rPr>
      <w:rFonts w:ascii="Times New Roman" w:hAnsi="Times New Roman"/>
      <w:b/>
      <w:sz w:val="24"/>
      <w:szCs w:val="24"/>
    </w:rPr>
  </w:style>
  <w:style w:type="character" w:customStyle="1" w:styleId="Ttulo4Char">
    <w:name w:val="Título 4 Char"/>
    <w:aliases w:val="Sub-Clause Sub-paragraph Char"/>
    <w:basedOn w:val="Fontepargpadro"/>
    <w:link w:val="Ttulo4"/>
    <w:uiPriority w:val="99"/>
    <w:locked/>
    <w:rsid w:val="00E40D9C"/>
    <w:rPr>
      <w:rFonts w:ascii="Times New Roman" w:hAnsi="Times New Roman" w:cs="Times New Roman"/>
      <w:b/>
      <w:bCs/>
      <w:sz w:val="24"/>
      <w:szCs w:val="24"/>
    </w:rPr>
  </w:style>
  <w:style w:type="character" w:customStyle="1" w:styleId="Ttulo5Char">
    <w:name w:val="Título 5 Char"/>
    <w:basedOn w:val="Fontepargpadro"/>
    <w:link w:val="Ttulo5"/>
    <w:uiPriority w:val="99"/>
    <w:locked/>
    <w:rsid w:val="00E40D9C"/>
    <w:rPr>
      <w:rFonts w:ascii="Times New Roman" w:hAnsi="Times New Roman"/>
      <w:b/>
      <w:sz w:val="24"/>
      <w:szCs w:val="24"/>
    </w:rPr>
  </w:style>
  <w:style w:type="character" w:customStyle="1" w:styleId="Ttulo6Char">
    <w:name w:val="Título 6 Char"/>
    <w:basedOn w:val="Fontepargpadro"/>
    <w:link w:val="Ttulo6"/>
    <w:uiPriority w:val="99"/>
    <w:locked/>
    <w:rsid w:val="00E40D9C"/>
    <w:rPr>
      <w:rFonts w:ascii="Times New Roman" w:hAnsi="Times New Roman" w:cs="Times New Roman"/>
      <w:b/>
      <w:smallCaps/>
      <w:sz w:val="24"/>
      <w:szCs w:val="24"/>
    </w:rPr>
  </w:style>
  <w:style w:type="character" w:customStyle="1" w:styleId="Ttulo7Char">
    <w:name w:val="Título 7 Char"/>
    <w:basedOn w:val="Fontepargpadro"/>
    <w:link w:val="Ttulo7"/>
    <w:uiPriority w:val="99"/>
    <w:locked/>
    <w:rsid w:val="00E40D9C"/>
    <w:rPr>
      <w:rFonts w:ascii="Times New Roman" w:hAnsi="Times New Roman" w:cs="Times New Roman"/>
      <w:b/>
      <w:bCs/>
      <w:sz w:val="24"/>
      <w:szCs w:val="24"/>
    </w:rPr>
  </w:style>
  <w:style w:type="character" w:customStyle="1" w:styleId="Ttulo8Char">
    <w:name w:val="Título 8 Char"/>
    <w:basedOn w:val="Fontepargpadro"/>
    <w:link w:val="Ttulo8"/>
    <w:uiPriority w:val="99"/>
    <w:locked/>
    <w:rsid w:val="00E40D9C"/>
    <w:rPr>
      <w:rFonts w:ascii="Times New Roman" w:hAnsi="Times New Roman" w:cs="Times New Roman"/>
      <w:b/>
      <w:bCs/>
      <w:sz w:val="24"/>
      <w:szCs w:val="24"/>
    </w:rPr>
  </w:style>
  <w:style w:type="character" w:customStyle="1" w:styleId="Ttulo9Char">
    <w:name w:val="Título 9 Char"/>
    <w:basedOn w:val="Fontepargpadro"/>
    <w:link w:val="Ttulo9"/>
    <w:uiPriority w:val="99"/>
    <w:locked/>
    <w:rsid w:val="00E40D9C"/>
    <w:rPr>
      <w:rFonts w:ascii="Times New Roman" w:hAnsi="Times New Roman" w:cs="Times New Roman"/>
      <w:b/>
      <w:sz w:val="24"/>
      <w:szCs w:val="24"/>
      <w:lang w:eastAsia="it-IT"/>
    </w:rPr>
  </w:style>
  <w:style w:type="paragraph" w:styleId="Textodebalo">
    <w:name w:val="Balloon Text"/>
    <w:basedOn w:val="Normal"/>
    <w:link w:val="TextodebaloChar"/>
    <w:uiPriority w:val="99"/>
    <w:semiHidden/>
    <w:rsid w:val="00E40D9C"/>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locked/>
    <w:rsid w:val="00E40D9C"/>
    <w:rPr>
      <w:rFonts w:ascii="Tahoma" w:eastAsia="Times New Roman" w:hAnsi="Tahoma" w:cs="Times New Roman"/>
      <w:sz w:val="16"/>
      <w:szCs w:val="16"/>
    </w:rPr>
  </w:style>
  <w:style w:type="paragraph" w:customStyle="1" w:styleId="BankNormal">
    <w:name w:val="BankNormal"/>
    <w:basedOn w:val="Normal"/>
    <w:uiPriority w:val="99"/>
    <w:rsid w:val="00E40D9C"/>
    <w:pPr>
      <w:spacing w:after="240" w:line="240" w:lineRule="auto"/>
    </w:pPr>
    <w:rPr>
      <w:rFonts w:ascii="Times New Roman" w:hAnsi="Times New Roman"/>
      <w:sz w:val="24"/>
      <w:szCs w:val="20"/>
    </w:rPr>
  </w:style>
  <w:style w:type="paragraph" w:customStyle="1" w:styleId="Clauses">
    <w:name w:val="Clauses"/>
    <w:basedOn w:val="Normal"/>
    <w:uiPriority w:val="99"/>
    <w:rsid w:val="00E40D9C"/>
    <w:pPr>
      <w:keepLines/>
      <w:numPr>
        <w:ilvl w:val="2"/>
        <w:numId w:val="1"/>
      </w:numPr>
      <w:tabs>
        <w:tab w:val="clear" w:pos="1712"/>
        <w:tab w:val="num" w:pos="431"/>
      </w:tabs>
      <w:spacing w:after="120" w:line="240" w:lineRule="auto"/>
      <w:ind w:left="431" w:hanging="431"/>
      <w:outlineLvl w:val="0"/>
    </w:pPr>
    <w:rPr>
      <w:rFonts w:ascii="Times New Roman Bold" w:hAnsi="Times New Roman Bold"/>
      <w:b/>
      <w:sz w:val="24"/>
      <w:szCs w:val="20"/>
      <w:lang w:eastAsia="en-GB"/>
    </w:rPr>
  </w:style>
  <w:style w:type="paragraph" w:customStyle="1" w:styleId="Normala">
    <w:name w:val="Normal(a)"/>
    <w:basedOn w:val="Normal"/>
    <w:uiPriority w:val="99"/>
    <w:rsid w:val="00E40D9C"/>
    <w:pPr>
      <w:keepLines/>
      <w:tabs>
        <w:tab w:val="left" w:pos="1418"/>
        <w:tab w:val="num" w:pos="1712"/>
      </w:tabs>
      <w:spacing w:after="120" w:line="240" w:lineRule="auto"/>
      <w:ind w:left="1418" w:hanging="426"/>
      <w:jc w:val="both"/>
    </w:pPr>
    <w:rPr>
      <w:rFonts w:ascii="Times New Roman" w:hAnsi="Times New Roman"/>
      <w:sz w:val="24"/>
      <w:szCs w:val="20"/>
      <w:lang w:eastAsia="en-GB"/>
    </w:rPr>
  </w:style>
  <w:style w:type="paragraph" w:customStyle="1" w:styleId="Normali">
    <w:name w:val="Normal(i)"/>
    <w:basedOn w:val="Normala"/>
    <w:uiPriority w:val="99"/>
    <w:rsid w:val="00E40D9C"/>
    <w:pPr>
      <w:numPr>
        <w:ilvl w:val="3"/>
      </w:numPr>
      <w:tabs>
        <w:tab w:val="clear" w:pos="1418"/>
        <w:tab w:val="num" w:pos="1712"/>
        <w:tab w:val="left" w:pos="1843"/>
      </w:tabs>
      <w:ind w:left="1418" w:hanging="426"/>
    </w:pPr>
  </w:style>
  <w:style w:type="paragraph" w:customStyle="1" w:styleId="Normal1">
    <w:name w:val="Normal(1)"/>
    <w:basedOn w:val="Normal"/>
    <w:uiPriority w:val="99"/>
    <w:rsid w:val="00E40D9C"/>
    <w:pPr>
      <w:tabs>
        <w:tab w:val="num" w:pos="709"/>
      </w:tabs>
      <w:spacing w:after="120" w:line="240" w:lineRule="auto"/>
      <w:ind w:left="709" w:hanging="709"/>
      <w:jc w:val="both"/>
    </w:pPr>
    <w:rPr>
      <w:rFonts w:ascii="Times New Roman" w:hAnsi="Times New Roman"/>
      <w:sz w:val="24"/>
      <w:szCs w:val="20"/>
      <w:lang w:eastAsia="en-GB"/>
    </w:rPr>
  </w:style>
  <w:style w:type="paragraph" w:styleId="Ttulo">
    <w:name w:val="Title"/>
    <w:basedOn w:val="Normal"/>
    <w:link w:val="TtuloChar"/>
    <w:uiPriority w:val="99"/>
    <w:qFormat/>
    <w:rsid w:val="00E40D9C"/>
    <w:pPr>
      <w:tabs>
        <w:tab w:val="right" w:leader="dot" w:pos="8640"/>
      </w:tabs>
      <w:spacing w:after="0" w:line="240" w:lineRule="auto"/>
      <w:jc w:val="center"/>
    </w:pPr>
    <w:rPr>
      <w:rFonts w:ascii="Times New Roman" w:hAnsi="Times New Roman"/>
      <w:b/>
      <w:sz w:val="36"/>
      <w:szCs w:val="20"/>
    </w:rPr>
  </w:style>
  <w:style w:type="character" w:customStyle="1" w:styleId="TtuloChar">
    <w:name w:val="Título Char"/>
    <w:basedOn w:val="Fontepargpadro"/>
    <w:link w:val="Ttulo"/>
    <w:uiPriority w:val="99"/>
    <w:locked/>
    <w:rsid w:val="00E40D9C"/>
    <w:rPr>
      <w:rFonts w:ascii="Times New Roman" w:hAnsi="Times New Roman" w:cs="Times New Roman"/>
      <w:b/>
      <w:sz w:val="20"/>
      <w:szCs w:val="20"/>
    </w:rPr>
  </w:style>
  <w:style w:type="paragraph" w:styleId="Corpodetexto">
    <w:name w:val="Body Text"/>
    <w:basedOn w:val="Normal"/>
    <w:link w:val="CorpodetextoChar"/>
    <w:uiPriority w:val="99"/>
    <w:rsid w:val="00E40D9C"/>
    <w:pPr>
      <w:suppressAutoHyphens/>
      <w:spacing w:after="120" w:line="240" w:lineRule="auto"/>
      <w:jc w:val="both"/>
    </w:pPr>
    <w:rPr>
      <w:rFonts w:ascii="Times New Roman" w:hAnsi="Times New Roman"/>
      <w:sz w:val="24"/>
      <w:szCs w:val="20"/>
    </w:rPr>
  </w:style>
  <w:style w:type="character" w:customStyle="1" w:styleId="CorpodetextoChar">
    <w:name w:val="Corpo de texto Char"/>
    <w:basedOn w:val="Fontepargpadro"/>
    <w:link w:val="Corpodetexto"/>
    <w:uiPriority w:val="99"/>
    <w:locked/>
    <w:rsid w:val="00E40D9C"/>
    <w:rPr>
      <w:rFonts w:ascii="Times New Roman" w:hAnsi="Times New Roman" w:cs="Times New Roman"/>
      <w:sz w:val="20"/>
      <w:szCs w:val="20"/>
    </w:rPr>
  </w:style>
  <w:style w:type="paragraph" w:styleId="Sumrio1">
    <w:name w:val="toc 1"/>
    <w:basedOn w:val="Normal"/>
    <w:next w:val="Normal"/>
    <w:autoRedefine/>
    <w:uiPriority w:val="39"/>
    <w:rsid w:val="00112A27"/>
    <w:pPr>
      <w:tabs>
        <w:tab w:val="right" w:leader="dot" w:pos="9000"/>
      </w:tabs>
      <w:spacing w:after="120" w:line="240" w:lineRule="auto"/>
      <w:jc w:val="both"/>
    </w:pPr>
    <w:rPr>
      <w:rFonts w:ascii="Times New Roman" w:hAnsi="Times New Roman"/>
      <w:b/>
      <w:noProof/>
      <w:sz w:val="24"/>
      <w:szCs w:val="24"/>
    </w:rPr>
  </w:style>
  <w:style w:type="paragraph" w:styleId="Sumrio2">
    <w:name w:val="toc 2"/>
    <w:basedOn w:val="Normal"/>
    <w:next w:val="Normal"/>
    <w:autoRedefine/>
    <w:uiPriority w:val="39"/>
    <w:rsid w:val="00E40D9C"/>
    <w:pPr>
      <w:tabs>
        <w:tab w:val="right" w:leader="dot" w:pos="9000"/>
      </w:tabs>
      <w:spacing w:before="120" w:after="120" w:line="240" w:lineRule="auto"/>
      <w:ind w:left="720" w:hanging="360"/>
    </w:pPr>
    <w:rPr>
      <w:rFonts w:ascii="Times New Roman" w:hAnsi="Times New Roman"/>
      <w:noProof/>
      <w:sz w:val="24"/>
      <w:szCs w:val="20"/>
    </w:rPr>
  </w:style>
  <w:style w:type="paragraph" w:styleId="Recuodecorpodetexto">
    <w:name w:val="Body Text Indent"/>
    <w:basedOn w:val="Normal"/>
    <w:link w:val="RecuodecorpodetextoChar"/>
    <w:uiPriority w:val="99"/>
    <w:rsid w:val="00E40D9C"/>
    <w:pPr>
      <w:tabs>
        <w:tab w:val="left" w:pos="-720"/>
      </w:tabs>
      <w:suppressAutoHyphens/>
      <w:spacing w:after="0" w:line="240" w:lineRule="auto"/>
      <w:jc w:val="both"/>
    </w:pPr>
    <w:rPr>
      <w:rFonts w:ascii="Times New Roman" w:hAnsi="Times New Roman"/>
      <w:spacing w:val="-2"/>
      <w:sz w:val="24"/>
      <w:szCs w:val="20"/>
      <w:lang w:eastAsia="it-IT"/>
    </w:rPr>
  </w:style>
  <w:style w:type="character" w:customStyle="1" w:styleId="RecuodecorpodetextoChar">
    <w:name w:val="Recuo de corpo de texto Char"/>
    <w:basedOn w:val="Fontepargpadro"/>
    <w:link w:val="Recuodecorpodetexto"/>
    <w:uiPriority w:val="99"/>
    <w:locked/>
    <w:rsid w:val="00E40D9C"/>
    <w:rPr>
      <w:rFonts w:ascii="Times New Roman" w:hAnsi="Times New Roman" w:cs="Times New Roman"/>
      <w:spacing w:val="-2"/>
      <w:sz w:val="20"/>
      <w:szCs w:val="20"/>
      <w:lang w:eastAsia="it-IT"/>
    </w:rPr>
  </w:style>
  <w:style w:type="paragraph" w:styleId="Lista">
    <w:name w:val="List"/>
    <w:basedOn w:val="Normal"/>
    <w:uiPriority w:val="99"/>
    <w:rsid w:val="00E40D9C"/>
    <w:pPr>
      <w:spacing w:after="0" w:line="240" w:lineRule="auto"/>
      <w:ind w:left="283" w:hanging="283"/>
    </w:pPr>
    <w:rPr>
      <w:rFonts w:ascii="Times New Roman" w:hAnsi="Times New Roman"/>
      <w:sz w:val="24"/>
      <w:szCs w:val="24"/>
    </w:rPr>
  </w:style>
  <w:style w:type="paragraph" w:styleId="Saudao">
    <w:name w:val="Salutation"/>
    <w:basedOn w:val="Normal"/>
    <w:next w:val="Normal"/>
    <w:link w:val="SaudaoChar"/>
    <w:uiPriority w:val="99"/>
    <w:rsid w:val="00E40D9C"/>
    <w:pPr>
      <w:spacing w:after="0" w:line="240" w:lineRule="auto"/>
    </w:pPr>
    <w:rPr>
      <w:rFonts w:ascii="Times New Roman" w:hAnsi="Times New Roman"/>
      <w:sz w:val="24"/>
      <w:szCs w:val="24"/>
    </w:rPr>
  </w:style>
  <w:style w:type="character" w:customStyle="1" w:styleId="SaudaoChar">
    <w:name w:val="Saudação Char"/>
    <w:basedOn w:val="Fontepargpadro"/>
    <w:link w:val="Saudao"/>
    <w:uiPriority w:val="99"/>
    <w:locked/>
    <w:rsid w:val="00E40D9C"/>
    <w:rPr>
      <w:rFonts w:ascii="Times New Roman" w:hAnsi="Times New Roman" w:cs="Times New Roman"/>
      <w:sz w:val="24"/>
      <w:szCs w:val="24"/>
    </w:rPr>
  </w:style>
  <w:style w:type="paragraph" w:styleId="Listadecontinuao">
    <w:name w:val="List Continue"/>
    <w:basedOn w:val="Normal"/>
    <w:uiPriority w:val="99"/>
    <w:rsid w:val="00E40D9C"/>
    <w:pPr>
      <w:spacing w:after="120" w:line="240" w:lineRule="auto"/>
      <w:ind w:left="283"/>
    </w:pPr>
    <w:rPr>
      <w:rFonts w:ascii="Times New Roman" w:hAnsi="Times New Roman"/>
      <w:sz w:val="24"/>
      <w:szCs w:val="24"/>
    </w:rPr>
  </w:style>
  <w:style w:type="paragraph" w:styleId="Recuonormal">
    <w:name w:val="Normal Indent"/>
    <w:basedOn w:val="Normal"/>
    <w:uiPriority w:val="99"/>
    <w:rsid w:val="00E40D9C"/>
    <w:pPr>
      <w:spacing w:after="0" w:line="240" w:lineRule="auto"/>
      <w:ind w:left="708"/>
    </w:pPr>
    <w:rPr>
      <w:rFonts w:ascii="Times New Roman" w:hAnsi="Times New Roman"/>
      <w:sz w:val="24"/>
      <w:szCs w:val="24"/>
    </w:rPr>
  </w:style>
  <w:style w:type="paragraph" w:styleId="Textodenotaderodap">
    <w:name w:val="footnote text"/>
    <w:basedOn w:val="Normal"/>
    <w:link w:val="TextodenotaderodapChar"/>
    <w:uiPriority w:val="99"/>
    <w:rsid w:val="00E40D9C"/>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locked/>
    <w:rsid w:val="00E40D9C"/>
    <w:rPr>
      <w:rFonts w:ascii="Times New Roman" w:hAnsi="Times New Roman" w:cs="Times New Roman"/>
      <w:sz w:val="20"/>
      <w:szCs w:val="20"/>
    </w:rPr>
  </w:style>
  <w:style w:type="paragraph" w:styleId="Recuodecorpodetexto2">
    <w:name w:val="Body Text Indent 2"/>
    <w:basedOn w:val="Normal"/>
    <w:link w:val="Recuodecorpodetexto2Char"/>
    <w:uiPriority w:val="99"/>
    <w:rsid w:val="00E40D9C"/>
    <w:pPr>
      <w:spacing w:after="0" w:line="240" w:lineRule="auto"/>
      <w:ind w:left="720" w:hanging="720"/>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E40D9C"/>
    <w:rPr>
      <w:rFonts w:ascii="Times New Roman" w:hAnsi="Times New Roman" w:cs="Times New Roman"/>
      <w:sz w:val="24"/>
      <w:szCs w:val="24"/>
    </w:rPr>
  </w:style>
  <w:style w:type="paragraph" w:styleId="Recuodecorpodetexto3">
    <w:name w:val="Body Text Indent 3"/>
    <w:basedOn w:val="Normal"/>
    <w:link w:val="Recuodecorpodetexto3Char"/>
    <w:uiPriority w:val="99"/>
    <w:rsid w:val="00E40D9C"/>
    <w:pPr>
      <w:spacing w:after="0" w:line="240" w:lineRule="auto"/>
      <w:ind w:left="1854" w:hanging="414"/>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uiPriority w:val="99"/>
    <w:locked/>
    <w:rsid w:val="00E40D9C"/>
    <w:rPr>
      <w:rFonts w:ascii="Times New Roman" w:hAnsi="Times New Roman" w:cs="Times New Roman"/>
      <w:sz w:val="24"/>
      <w:szCs w:val="24"/>
    </w:rPr>
  </w:style>
  <w:style w:type="paragraph" w:styleId="Textoembloco">
    <w:name w:val="Block Text"/>
    <w:basedOn w:val="Normal"/>
    <w:uiPriority w:val="99"/>
    <w:rsid w:val="00E40D9C"/>
    <w:pPr>
      <w:tabs>
        <w:tab w:val="left" w:pos="702"/>
        <w:tab w:val="left" w:pos="1494"/>
      </w:tabs>
      <w:spacing w:after="0" w:line="240" w:lineRule="auto"/>
      <w:ind w:left="702" w:right="-72" w:hanging="702"/>
      <w:jc w:val="both"/>
    </w:pPr>
    <w:rPr>
      <w:rFonts w:ascii="Times New Roman" w:hAnsi="Times New Roman"/>
      <w:sz w:val="24"/>
      <w:szCs w:val="24"/>
      <w:lang w:eastAsia="it-IT"/>
    </w:rPr>
  </w:style>
  <w:style w:type="paragraph" w:styleId="Legenda">
    <w:name w:val="caption"/>
    <w:basedOn w:val="Normal"/>
    <w:next w:val="Normal"/>
    <w:uiPriority w:val="99"/>
    <w:qFormat/>
    <w:rsid w:val="00E40D9C"/>
    <w:pPr>
      <w:spacing w:after="0" w:line="240" w:lineRule="auto"/>
      <w:ind w:left="2340"/>
    </w:pPr>
    <w:rPr>
      <w:rFonts w:ascii="Times New Roman" w:hAnsi="Times New Roman"/>
      <w:b/>
      <w:bCs/>
      <w:sz w:val="20"/>
      <w:szCs w:val="24"/>
      <w:lang w:eastAsia="it-IT"/>
    </w:rPr>
  </w:style>
  <w:style w:type="paragraph" w:styleId="Corpodetexto3">
    <w:name w:val="Body Text 3"/>
    <w:basedOn w:val="Normal"/>
    <w:link w:val="Corpodetexto3Char"/>
    <w:uiPriority w:val="99"/>
    <w:rsid w:val="00E40D9C"/>
    <w:pPr>
      <w:tabs>
        <w:tab w:val="left" w:pos="405"/>
      </w:tabs>
      <w:spacing w:after="0" w:line="240" w:lineRule="auto"/>
    </w:pPr>
    <w:rPr>
      <w:rFonts w:ascii="Arial" w:hAnsi="Arial"/>
      <w:sz w:val="16"/>
      <w:szCs w:val="24"/>
    </w:rPr>
  </w:style>
  <w:style w:type="character" w:customStyle="1" w:styleId="Corpodetexto3Char">
    <w:name w:val="Corpo de texto 3 Char"/>
    <w:basedOn w:val="Fontepargpadro"/>
    <w:link w:val="Corpodetexto3"/>
    <w:uiPriority w:val="99"/>
    <w:locked/>
    <w:rsid w:val="00E40D9C"/>
    <w:rPr>
      <w:rFonts w:ascii="Arial" w:hAnsi="Arial" w:cs="Times New Roman"/>
      <w:sz w:val="24"/>
      <w:szCs w:val="24"/>
    </w:rPr>
  </w:style>
  <w:style w:type="paragraph" w:customStyle="1" w:styleId="xl26">
    <w:name w:val="xl26"/>
    <w:basedOn w:val="Normal"/>
    <w:uiPriority w:val="99"/>
    <w:rsid w:val="00E40D9C"/>
    <w:pPr>
      <w:spacing w:before="100" w:beforeAutospacing="1" w:after="100" w:afterAutospacing="1" w:line="240" w:lineRule="auto"/>
    </w:pPr>
    <w:rPr>
      <w:rFonts w:ascii="Times New Roman" w:hAnsi="Times New Roman"/>
      <w:b/>
      <w:bCs/>
      <w:sz w:val="24"/>
      <w:szCs w:val="24"/>
      <w:lang w:eastAsia="it-IT"/>
    </w:rPr>
  </w:style>
  <w:style w:type="paragraph" w:customStyle="1" w:styleId="xl143">
    <w:name w:val="xl143"/>
    <w:basedOn w:val="Normal"/>
    <w:uiPriority w:val="99"/>
    <w:rsid w:val="00E40D9C"/>
    <w:pPr>
      <w:pBdr>
        <w:left w:val="single" w:sz="4" w:space="0" w:color="auto"/>
        <w:right w:val="single" w:sz="4" w:space="0" w:color="000000"/>
      </w:pBdr>
      <w:spacing w:before="100" w:beforeAutospacing="1" w:after="100" w:afterAutospacing="1" w:line="240" w:lineRule="auto"/>
    </w:pPr>
    <w:rPr>
      <w:rFonts w:ascii="Times New Roman" w:hAnsi="Times New Roman"/>
      <w:b/>
      <w:bCs/>
      <w:sz w:val="20"/>
      <w:szCs w:val="20"/>
      <w:u w:val="single"/>
      <w:lang w:eastAsia="it-IT"/>
    </w:rPr>
  </w:style>
  <w:style w:type="character" w:styleId="Nmerodepgina">
    <w:name w:val="page number"/>
    <w:basedOn w:val="Fontepargpadro"/>
    <w:uiPriority w:val="99"/>
    <w:rsid w:val="00E40D9C"/>
    <w:rPr>
      <w:rFonts w:cs="Times New Roman"/>
      <w:lang w:val="pt-BR"/>
    </w:rPr>
  </w:style>
  <w:style w:type="paragraph" w:styleId="Cabealho">
    <w:name w:val="header"/>
    <w:basedOn w:val="Normal"/>
    <w:link w:val="CabealhoChar"/>
    <w:uiPriority w:val="99"/>
    <w:rsid w:val="00E40D9C"/>
    <w:pPr>
      <w:pBdr>
        <w:bottom w:val="single" w:sz="4" w:space="1" w:color="auto"/>
      </w:pBdr>
      <w:tabs>
        <w:tab w:val="right" w:pos="9000"/>
      </w:tabs>
      <w:spacing w:after="0" w:line="240" w:lineRule="auto"/>
      <w:ind w:right="73"/>
    </w:pPr>
    <w:rPr>
      <w:rFonts w:ascii="Times New Roman" w:hAnsi="Times New Roman"/>
      <w:sz w:val="20"/>
      <w:szCs w:val="20"/>
    </w:rPr>
  </w:style>
  <w:style w:type="character" w:customStyle="1" w:styleId="CabealhoChar">
    <w:name w:val="Cabeçalho Char"/>
    <w:basedOn w:val="Fontepargpadro"/>
    <w:link w:val="Cabealho"/>
    <w:uiPriority w:val="99"/>
    <w:locked/>
    <w:rsid w:val="00E40D9C"/>
    <w:rPr>
      <w:rFonts w:ascii="Times New Roman" w:hAnsi="Times New Roman" w:cs="Times New Roman"/>
      <w:sz w:val="20"/>
      <w:szCs w:val="20"/>
    </w:rPr>
  </w:style>
  <w:style w:type="paragraph" w:styleId="Rodap">
    <w:name w:val="footer"/>
    <w:basedOn w:val="Normal"/>
    <w:link w:val="RodapChar"/>
    <w:uiPriority w:val="99"/>
    <w:rsid w:val="00E40D9C"/>
    <w:pPr>
      <w:tabs>
        <w:tab w:val="center" w:pos="4320"/>
        <w:tab w:val="right" w:pos="8640"/>
      </w:tabs>
      <w:spacing w:after="0" w:line="240" w:lineRule="auto"/>
    </w:pPr>
    <w:rPr>
      <w:rFonts w:ascii="Times New Roman" w:hAnsi="Times New Roman"/>
      <w:sz w:val="24"/>
      <w:szCs w:val="20"/>
    </w:rPr>
  </w:style>
  <w:style w:type="character" w:customStyle="1" w:styleId="RodapChar">
    <w:name w:val="Rodapé Char"/>
    <w:basedOn w:val="Fontepargpadro"/>
    <w:link w:val="Rodap"/>
    <w:uiPriority w:val="99"/>
    <w:locked/>
    <w:rsid w:val="00E40D9C"/>
    <w:rPr>
      <w:rFonts w:ascii="Times New Roman" w:hAnsi="Times New Roman" w:cs="Times New Roman"/>
      <w:sz w:val="20"/>
      <w:szCs w:val="20"/>
    </w:rPr>
  </w:style>
  <w:style w:type="character" w:styleId="Refdenotaderodap">
    <w:name w:val="footnote reference"/>
    <w:basedOn w:val="Fontepargpadro"/>
    <w:uiPriority w:val="99"/>
    <w:rsid w:val="00E40D9C"/>
    <w:rPr>
      <w:rFonts w:cs="Times New Roman"/>
      <w:vertAlign w:val="superscript"/>
      <w:lang w:val="pt-BR"/>
    </w:rPr>
  </w:style>
  <w:style w:type="paragraph" w:customStyle="1" w:styleId="xl41">
    <w:name w:val="xl41"/>
    <w:basedOn w:val="Normal"/>
    <w:uiPriority w:val="99"/>
    <w:rsid w:val="00E40D9C"/>
    <w:pPr>
      <w:spacing w:before="100" w:beforeAutospacing="1" w:after="100" w:afterAutospacing="1" w:line="240" w:lineRule="auto"/>
    </w:pPr>
    <w:rPr>
      <w:rFonts w:ascii="Times New Roman" w:hAnsi="Times New Roman"/>
      <w:sz w:val="20"/>
      <w:szCs w:val="20"/>
      <w:lang w:eastAsia="it-IT"/>
    </w:rPr>
  </w:style>
  <w:style w:type="paragraph" w:styleId="Subttulo">
    <w:name w:val="Subtitle"/>
    <w:basedOn w:val="Normal"/>
    <w:link w:val="SubttuloChar"/>
    <w:uiPriority w:val="99"/>
    <w:qFormat/>
    <w:rsid w:val="00E40D9C"/>
    <w:pPr>
      <w:spacing w:after="60" w:line="240" w:lineRule="auto"/>
      <w:jc w:val="center"/>
      <w:outlineLvl w:val="1"/>
    </w:pPr>
    <w:rPr>
      <w:rFonts w:ascii="Arial" w:hAnsi="Arial"/>
      <w:sz w:val="24"/>
      <w:szCs w:val="24"/>
    </w:rPr>
  </w:style>
  <w:style w:type="character" w:customStyle="1" w:styleId="SubttuloChar">
    <w:name w:val="Subtítulo Char"/>
    <w:basedOn w:val="Fontepargpadro"/>
    <w:link w:val="Subttulo"/>
    <w:uiPriority w:val="99"/>
    <w:locked/>
    <w:rsid w:val="00E40D9C"/>
    <w:rPr>
      <w:rFonts w:ascii="Arial" w:hAnsi="Arial" w:cs="Times New Roman"/>
      <w:sz w:val="24"/>
      <w:szCs w:val="24"/>
    </w:rPr>
  </w:style>
  <w:style w:type="paragraph" w:styleId="Sumrio3">
    <w:name w:val="toc 3"/>
    <w:basedOn w:val="Normal"/>
    <w:next w:val="Normal"/>
    <w:autoRedefine/>
    <w:uiPriority w:val="39"/>
    <w:rsid w:val="002473CF"/>
    <w:pPr>
      <w:numPr>
        <w:numId w:val="75"/>
      </w:numPr>
      <w:tabs>
        <w:tab w:val="left" w:pos="1260"/>
        <w:tab w:val="right" w:leader="dot" w:pos="9000"/>
      </w:tabs>
      <w:spacing w:after="0" w:line="240" w:lineRule="auto"/>
    </w:pPr>
    <w:rPr>
      <w:rFonts w:ascii="Times New Roman" w:hAnsi="Times New Roman"/>
      <w:noProof/>
      <w:sz w:val="24"/>
      <w:szCs w:val="20"/>
    </w:rPr>
  </w:style>
  <w:style w:type="paragraph" w:styleId="Sumrio4">
    <w:name w:val="toc 4"/>
    <w:basedOn w:val="Normal"/>
    <w:next w:val="Normal"/>
    <w:autoRedefine/>
    <w:uiPriority w:val="39"/>
    <w:rsid w:val="00E40D9C"/>
    <w:pPr>
      <w:numPr>
        <w:ilvl w:val="12"/>
      </w:numPr>
      <w:tabs>
        <w:tab w:val="left" w:pos="720"/>
        <w:tab w:val="left" w:pos="1260"/>
        <w:tab w:val="left" w:pos="1980"/>
        <w:tab w:val="left" w:pos="2250"/>
        <w:tab w:val="right" w:leader="dot" w:pos="8910"/>
      </w:tabs>
      <w:spacing w:after="0" w:line="240" w:lineRule="auto"/>
      <w:ind w:left="1260"/>
    </w:pPr>
    <w:rPr>
      <w:rFonts w:ascii="Times New Roman" w:hAnsi="Times New Roman"/>
      <w:noProof/>
      <w:sz w:val="24"/>
      <w:szCs w:val="20"/>
    </w:rPr>
  </w:style>
  <w:style w:type="paragraph" w:styleId="NormalWeb">
    <w:name w:val="Normal (Web)"/>
    <w:basedOn w:val="Normal"/>
    <w:uiPriority w:val="99"/>
    <w:rsid w:val="00E40D9C"/>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Sumrio5">
    <w:name w:val="toc 5"/>
    <w:basedOn w:val="Normal"/>
    <w:next w:val="Normal"/>
    <w:autoRedefine/>
    <w:uiPriority w:val="39"/>
    <w:rsid w:val="00E40D9C"/>
    <w:pPr>
      <w:tabs>
        <w:tab w:val="left" w:pos="1260"/>
        <w:tab w:val="right" w:leader="dot" w:pos="8990"/>
      </w:tabs>
      <w:spacing w:after="0" w:line="240" w:lineRule="auto"/>
      <w:ind w:left="720"/>
    </w:pPr>
    <w:rPr>
      <w:rFonts w:ascii="Times New Roman" w:hAnsi="Times New Roman"/>
      <w:sz w:val="24"/>
      <w:szCs w:val="24"/>
    </w:rPr>
  </w:style>
  <w:style w:type="paragraph" w:styleId="Sumrio6">
    <w:name w:val="toc 6"/>
    <w:basedOn w:val="Normal"/>
    <w:next w:val="Normal"/>
    <w:autoRedefine/>
    <w:uiPriority w:val="39"/>
    <w:rsid w:val="00E40D9C"/>
    <w:pPr>
      <w:numPr>
        <w:numId w:val="12"/>
      </w:numPr>
      <w:tabs>
        <w:tab w:val="right" w:leader="dot" w:pos="8990"/>
      </w:tabs>
      <w:spacing w:after="0" w:line="240" w:lineRule="auto"/>
      <w:ind w:hanging="720"/>
    </w:pPr>
    <w:rPr>
      <w:rFonts w:ascii="Times New Roman" w:hAnsi="Times New Roman"/>
      <w:sz w:val="24"/>
      <w:szCs w:val="24"/>
    </w:rPr>
  </w:style>
  <w:style w:type="paragraph" w:styleId="Sumrio7">
    <w:name w:val="toc 7"/>
    <w:basedOn w:val="Normal"/>
    <w:next w:val="Normal"/>
    <w:autoRedefine/>
    <w:uiPriority w:val="39"/>
    <w:rsid w:val="00E40D9C"/>
    <w:pPr>
      <w:spacing w:after="0" w:line="240" w:lineRule="auto"/>
      <w:ind w:left="1440"/>
    </w:pPr>
    <w:rPr>
      <w:rFonts w:ascii="Times New Roman" w:hAnsi="Times New Roman"/>
      <w:sz w:val="24"/>
      <w:szCs w:val="24"/>
    </w:rPr>
  </w:style>
  <w:style w:type="paragraph" w:styleId="Sumrio8">
    <w:name w:val="toc 8"/>
    <w:basedOn w:val="Normal"/>
    <w:next w:val="Normal"/>
    <w:autoRedefine/>
    <w:uiPriority w:val="39"/>
    <w:rsid w:val="00E40D9C"/>
    <w:pPr>
      <w:spacing w:after="0" w:line="240" w:lineRule="auto"/>
      <w:ind w:left="1680"/>
    </w:pPr>
    <w:rPr>
      <w:rFonts w:ascii="Times New Roman" w:hAnsi="Times New Roman"/>
      <w:sz w:val="24"/>
      <w:szCs w:val="24"/>
    </w:rPr>
  </w:style>
  <w:style w:type="paragraph" w:styleId="Sumrio9">
    <w:name w:val="toc 9"/>
    <w:basedOn w:val="Normal"/>
    <w:next w:val="Normal"/>
    <w:autoRedefine/>
    <w:uiPriority w:val="39"/>
    <w:rsid w:val="00E40D9C"/>
    <w:pPr>
      <w:spacing w:after="0" w:line="240" w:lineRule="auto"/>
      <w:ind w:left="1920"/>
    </w:pPr>
    <w:rPr>
      <w:rFonts w:ascii="Times New Roman" w:hAnsi="Times New Roman"/>
      <w:sz w:val="24"/>
      <w:szCs w:val="24"/>
    </w:rPr>
  </w:style>
  <w:style w:type="character" w:styleId="Hyperlink">
    <w:name w:val="Hyperlink"/>
    <w:basedOn w:val="Fontepargpadro"/>
    <w:uiPriority w:val="99"/>
    <w:rsid w:val="00E40D9C"/>
    <w:rPr>
      <w:rFonts w:cs="Times New Roman"/>
      <w:color w:val="0000FF"/>
      <w:u w:val="single"/>
      <w:lang w:val="pt-BR"/>
    </w:rPr>
  </w:style>
  <w:style w:type="paragraph" w:customStyle="1" w:styleId="A1-Heading1">
    <w:name w:val="A1-Heading1"/>
    <w:basedOn w:val="Ttulo1"/>
    <w:uiPriority w:val="99"/>
    <w:rsid w:val="00E40D9C"/>
    <w:pPr>
      <w:keepNext w:val="0"/>
      <w:keepLines w:val="0"/>
    </w:pPr>
    <w:rPr>
      <w:rFonts w:ascii="Times New Roman" w:hAnsi="Times New Roman"/>
    </w:rPr>
  </w:style>
  <w:style w:type="paragraph" w:customStyle="1" w:styleId="A1-Heading2">
    <w:name w:val="A1-Heading2"/>
    <w:basedOn w:val="Ttulo2"/>
    <w:uiPriority w:val="99"/>
    <w:rsid w:val="00E40D9C"/>
    <w:pPr>
      <w:jc w:val="center"/>
    </w:pPr>
    <w:rPr>
      <w:bCs/>
      <w:smallCaps/>
    </w:rPr>
  </w:style>
  <w:style w:type="paragraph" w:customStyle="1" w:styleId="Part3--Heading1">
    <w:name w:val="Part 3--Heading 1"/>
    <w:basedOn w:val="Ttulo1"/>
    <w:uiPriority w:val="99"/>
    <w:rsid w:val="00E40D9C"/>
    <w:pPr>
      <w:keepNext w:val="0"/>
      <w:keepLines w:val="0"/>
      <w:numPr>
        <w:ilvl w:val="12"/>
      </w:numPr>
      <w:spacing w:before="0" w:after="0"/>
    </w:pPr>
    <w:rPr>
      <w:szCs w:val="24"/>
    </w:rPr>
  </w:style>
  <w:style w:type="paragraph" w:customStyle="1" w:styleId="Part3-Heading2">
    <w:name w:val="Part 3-Heading 2"/>
    <w:basedOn w:val="Ttulo2"/>
    <w:uiPriority w:val="99"/>
    <w:rsid w:val="00553FC6"/>
    <w:pPr>
      <w:numPr>
        <w:numId w:val="74"/>
      </w:numPr>
      <w:tabs>
        <w:tab w:val="clear" w:pos="360"/>
      </w:tabs>
      <w:ind w:left="360"/>
    </w:pPr>
    <w:rPr>
      <w:rFonts w:ascii="Times New Roman Bold" w:hAnsi="Times New Roman Bold"/>
      <w:bCs/>
    </w:rPr>
  </w:style>
  <w:style w:type="paragraph" w:customStyle="1" w:styleId="A1-Heading3">
    <w:name w:val="A1-Heading 3"/>
    <w:basedOn w:val="Ttulo3"/>
    <w:uiPriority w:val="99"/>
    <w:rsid w:val="00E40D9C"/>
    <w:pPr>
      <w:tabs>
        <w:tab w:val="left" w:pos="540"/>
      </w:tabs>
      <w:ind w:left="533" w:right="-29" w:hanging="533"/>
    </w:pPr>
    <w:rPr>
      <w:bCs/>
    </w:rPr>
  </w:style>
  <w:style w:type="paragraph" w:customStyle="1" w:styleId="A1-Heading4">
    <w:name w:val="A1-Heading 4"/>
    <w:basedOn w:val="Ttulo4"/>
    <w:uiPriority w:val="99"/>
    <w:rsid w:val="00E40D9C"/>
    <w:pPr>
      <w:keepNext w:val="0"/>
      <w:tabs>
        <w:tab w:val="left" w:pos="1062"/>
      </w:tabs>
      <w:ind w:left="1062" w:hanging="720"/>
    </w:pPr>
    <w:rPr>
      <w:sz w:val="24"/>
    </w:rPr>
  </w:style>
  <w:style w:type="paragraph" w:customStyle="1" w:styleId="A2-Heading3">
    <w:name w:val="A2-Heading 3"/>
    <w:basedOn w:val="Ttulo3"/>
    <w:uiPriority w:val="99"/>
    <w:rsid w:val="00E40D9C"/>
    <w:pPr>
      <w:tabs>
        <w:tab w:val="left" w:pos="540"/>
      </w:tabs>
      <w:ind w:left="539" w:right="-34" w:hanging="539"/>
    </w:pPr>
    <w:rPr>
      <w:bCs/>
    </w:rPr>
  </w:style>
  <w:style w:type="character" w:styleId="HiperlinkVisitado">
    <w:name w:val="FollowedHyperlink"/>
    <w:basedOn w:val="Fontepargpadro"/>
    <w:uiPriority w:val="99"/>
    <w:rsid w:val="00E40D9C"/>
    <w:rPr>
      <w:rFonts w:cs="Times New Roman"/>
      <w:color w:val="606420"/>
      <w:u w:val="single"/>
      <w:lang w:val="pt-BR"/>
    </w:rPr>
  </w:style>
  <w:style w:type="character" w:styleId="Refdecomentrio">
    <w:name w:val="annotation reference"/>
    <w:basedOn w:val="Fontepargpadro"/>
    <w:uiPriority w:val="99"/>
    <w:rsid w:val="00E40D9C"/>
    <w:rPr>
      <w:rFonts w:cs="Times New Roman"/>
      <w:sz w:val="16"/>
      <w:lang w:val="pt-BR"/>
    </w:rPr>
  </w:style>
  <w:style w:type="paragraph" w:styleId="Textodecomentrio">
    <w:name w:val="annotation text"/>
    <w:basedOn w:val="Normal"/>
    <w:link w:val="TextodecomentrioChar"/>
    <w:uiPriority w:val="99"/>
    <w:rsid w:val="00E40D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locked/>
    <w:rsid w:val="00E40D9C"/>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E40D9C"/>
    <w:rPr>
      <w:b/>
      <w:bCs/>
    </w:rPr>
  </w:style>
  <w:style w:type="character" w:customStyle="1" w:styleId="AssuntodocomentrioChar">
    <w:name w:val="Assunto do comentário Char"/>
    <w:basedOn w:val="TextodecomentrioChar"/>
    <w:link w:val="Assuntodocomentrio"/>
    <w:uiPriority w:val="99"/>
    <w:locked/>
    <w:rsid w:val="00E40D9C"/>
    <w:rPr>
      <w:rFonts w:ascii="Times New Roman" w:hAnsi="Times New Roman" w:cs="Times New Roman"/>
      <w:b/>
      <w:bCs/>
      <w:sz w:val="20"/>
      <w:szCs w:val="20"/>
    </w:rPr>
  </w:style>
  <w:style w:type="paragraph" w:styleId="Textodenotadefim">
    <w:name w:val="endnote text"/>
    <w:basedOn w:val="Normal"/>
    <w:link w:val="TextodenotadefimChar"/>
    <w:uiPriority w:val="99"/>
    <w:rsid w:val="00E40D9C"/>
    <w:pPr>
      <w:spacing w:after="0" w:line="240" w:lineRule="auto"/>
    </w:pPr>
    <w:rPr>
      <w:rFonts w:ascii="Times New Roman" w:hAnsi="Times New Roman"/>
      <w:sz w:val="20"/>
      <w:szCs w:val="20"/>
    </w:rPr>
  </w:style>
  <w:style w:type="character" w:customStyle="1" w:styleId="TextodenotadefimChar">
    <w:name w:val="Texto de nota de fim Char"/>
    <w:basedOn w:val="Fontepargpadro"/>
    <w:link w:val="Textodenotadefim"/>
    <w:uiPriority w:val="99"/>
    <w:locked/>
    <w:rsid w:val="00E40D9C"/>
    <w:rPr>
      <w:rFonts w:ascii="Times New Roman" w:hAnsi="Times New Roman" w:cs="Times New Roman"/>
      <w:sz w:val="20"/>
      <w:szCs w:val="20"/>
    </w:rPr>
  </w:style>
  <w:style w:type="character" w:styleId="Refdenotadefim">
    <w:name w:val="endnote reference"/>
    <w:basedOn w:val="Fontepargpadro"/>
    <w:uiPriority w:val="99"/>
    <w:rsid w:val="00E40D9C"/>
    <w:rPr>
      <w:rFonts w:cs="Times New Roman"/>
      <w:vertAlign w:val="superscript"/>
      <w:lang w:val="pt-BR"/>
    </w:rPr>
  </w:style>
  <w:style w:type="table" w:styleId="Tabelacomgrade">
    <w:name w:val="Table Grid"/>
    <w:basedOn w:val="Tabelanormal"/>
    <w:uiPriority w:val="99"/>
    <w:rsid w:val="00E40D9C"/>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uiPriority w:val="99"/>
    <w:rsid w:val="00E40D9C"/>
    <w:pPr>
      <w:pBdr>
        <w:bottom w:val="single" w:sz="4" w:space="1" w:color="auto"/>
      </w:pBdr>
      <w:spacing w:after="240" w:line="240" w:lineRule="auto"/>
      <w:jc w:val="center"/>
    </w:pPr>
    <w:rPr>
      <w:rFonts w:ascii="Times New Roman Bold" w:hAnsi="Times New Roman Bold"/>
      <w:b/>
      <w:sz w:val="32"/>
      <w:szCs w:val="24"/>
    </w:rPr>
  </w:style>
  <w:style w:type="paragraph" w:styleId="Reviso">
    <w:name w:val="Revision"/>
    <w:hidden/>
    <w:uiPriority w:val="99"/>
    <w:semiHidden/>
    <w:rsid w:val="00E40D9C"/>
    <w:rPr>
      <w:rFonts w:ascii="Times New Roman" w:hAnsi="Times New Roman"/>
      <w:sz w:val="24"/>
      <w:szCs w:val="24"/>
    </w:rPr>
  </w:style>
  <w:style w:type="paragraph" w:styleId="PargrafodaLista">
    <w:name w:val="List Paragraph"/>
    <w:basedOn w:val="Normal"/>
    <w:uiPriority w:val="34"/>
    <w:qFormat/>
    <w:rsid w:val="00E40D9C"/>
    <w:pPr>
      <w:spacing w:after="0" w:line="240" w:lineRule="auto"/>
      <w:ind w:left="720"/>
      <w:contextualSpacing/>
    </w:pPr>
    <w:rPr>
      <w:rFonts w:ascii="Times New Roman" w:hAnsi="Times New Roman"/>
      <w:sz w:val="24"/>
      <w:szCs w:val="24"/>
    </w:rPr>
  </w:style>
  <w:style w:type="paragraph" w:customStyle="1" w:styleId="CharChar">
    <w:name w:val="Char Char"/>
    <w:basedOn w:val="Normal"/>
    <w:uiPriority w:val="99"/>
    <w:rsid w:val="00E40D9C"/>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E40D9C"/>
    <w:rPr>
      <w:rFonts w:ascii="Times New Roman" w:hAnsi="Times New Roman"/>
      <w:spacing w:val="0"/>
      <w:kern w:val="1"/>
      <w:position w:val="0"/>
      <w:sz w:val="24"/>
      <w:vertAlign w:val="baseline"/>
      <w:lang w:val="pt-BR"/>
    </w:rPr>
  </w:style>
  <w:style w:type="character" w:customStyle="1" w:styleId="Garamond">
    <w:name w:val="Стиль Garamond"/>
    <w:uiPriority w:val="99"/>
    <w:rsid w:val="00E40D9C"/>
    <w:rPr>
      <w:rFonts w:ascii="Times New Roman" w:hAnsi="Times New Roman"/>
      <w:spacing w:val="2"/>
      <w:kern w:val="1"/>
      <w:position w:val="0"/>
      <w:sz w:val="24"/>
      <w:vertAlign w:val="baseline"/>
      <w:lang w:val="pt-BR"/>
    </w:rPr>
  </w:style>
  <w:style w:type="paragraph" w:customStyle="1" w:styleId="HEADER5">
    <w:name w:val="HEADER 5"/>
    <w:basedOn w:val="Cabealho"/>
    <w:uiPriority w:val="99"/>
    <w:rsid w:val="00E40D9C"/>
    <w:pPr>
      <w:numPr>
        <w:numId w:val="6"/>
      </w:numPr>
      <w:pBdr>
        <w:bottom w:val="none" w:sz="0" w:space="0" w:color="auto"/>
      </w:pBdr>
      <w:tabs>
        <w:tab w:val="clear" w:pos="9000"/>
      </w:tabs>
      <w:ind w:right="-88"/>
      <w:jc w:val="both"/>
    </w:pPr>
    <w:rPr>
      <w:rFonts w:ascii="Arial" w:hAnsi="Arial" w:cs="Arial"/>
      <w:bCs/>
      <w:sz w:val="22"/>
      <w:szCs w:val="24"/>
    </w:rPr>
  </w:style>
  <w:style w:type="paragraph" w:customStyle="1" w:styleId="Subtitulos">
    <w:name w:val="Subtitulos"/>
    <w:basedOn w:val="Ttulo2"/>
    <w:uiPriority w:val="99"/>
    <w:rsid w:val="00E40D9C"/>
    <w:pPr>
      <w:spacing w:before="120" w:after="120"/>
      <w:ind w:left="0" w:firstLine="0"/>
    </w:pPr>
    <w:rPr>
      <w:rFonts w:ascii="Times New Roman Bold" w:hAnsi="Times New Roman Bold"/>
      <w:szCs w:val="20"/>
    </w:rPr>
  </w:style>
  <w:style w:type="character" w:styleId="nfase">
    <w:name w:val="Emphasis"/>
    <w:basedOn w:val="Fontepargpadro"/>
    <w:uiPriority w:val="99"/>
    <w:qFormat/>
    <w:rsid w:val="00E40D9C"/>
    <w:rPr>
      <w:rFonts w:cs="Times New Roman"/>
      <w:i/>
      <w:lang w:val="pt-BR"/>
    </w:rPr>
  </w:style>
  <w:style w:type="paragraph" w:customStyle="1" w:styleId="41Autolist4">
    <w:name w:val="4.1 Autolist4"/>
    <w:basedOn w:val="Normal"/>
    <w:next w:val="Normal"/>
    <w:uiPriority w:val="99"/>
    <w:rsid w:val="00E40D9C"/>
    <w:pPr>
      <w:keepNext/>
      <w:spacing w:before="120" w:after="120" w:line="240" w:lineRule="auto"/>
      <w:jc w:val="both"/>
    </w:pPr>
    <w:rPr>
      <w:rFonts w:ascii="Times New Roman" w:hAnsi="Times New Roman"/>
      <w:sz w:val="24"/>
      <w:szCs w:val="20"/>
    </w:rPr>
  </w:style>
  <w:style w:type="paragraph" w:customStyle="1" w:styleId="iAutoList">
    <w:name w:val="(i) AutoList"/>
    <w:basedOn w:val="Normal"/>
    <w:next w:val="Normal"/>
    <w:uiPriority w:val="99"/>
    <w:rsid w:val="00E40D9C"/>
    <w:pPr>
      <w:spacing w:before="120" w:after="120" w:line="240" w:lineRule="auto"/>
      <w:ind w:left="720" w:hanging="360"/>
      <w:jc w:val="both"/>
    </w:pPr>
    <w:rPr>
      <w:rFonts w:ascii="Times New Roman" w:hAnsi="Times New Roman"/>
      <w:sz w:val="24"/>
      <w:szCs w:val="20"/>
    </w:rPr>
  </w:style>
  <w:style w:type="paragraph" w:styleId="Corpodetexto2">
    <w:name w:val="Body Text 2"/>
    <w:basedOn w:val="Normal"/>
    <w:link w:val="Corpodetexto2Char"/>
    <w:uiPriority w:val="99"/>
    <w:rsid w:val="00E40D9C"/>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E40D9C"/>
    <w:rPr>
      <w:rFonts w:ascii="Times New Roman" w:hAnsi="Times New Roman" w:cs="Times New Roman"/>
      <w:sz w:val="24"/>
      <w:szCs w:val="24"/>
    </w:rPr>
  </w:style>
  <w:style w:type="paragraph" w:customStyle="1" w:styleId="Section4-Heading1">
    <w:name w:val="Section 4 - Heading 1"/>
    <w:basedOn w:val="Section3-Heading1"/>
    <w:uiPriority w:val="99"/>
    <w:rsid w:val="00E40D9C"/>
  </w:style>
  <w:style w:type="paragraph" w:customStyle="1" w:styleId="Header1-Clauses">
    <w:name w:val="Header 1 - Clauses"/>
    <w:basedOn w:val="Normal"/>
    <w:uiPriority w:val="99"/>
    <w:rsid w:val="00E40D9C"/>
    <w:pPr>
      <w:numPr>
        <w:numId w:val="7"/>
      </w:numPr>
      <w:spacing w:after="0" w:line="240" w:lineRule="auto"/>
    </w:pPr>
    <w:rPr>
      <w:rFonts w:ascii="Times New Roman" w:hAnsi="Times New Roman"/>
      <w:b/>
      <w:sz w:val="24"/>
      <w:szCs w:val="20"/>
    </w:rPr>
  </w:style>
  <w:style w:type="paragraph" w:customStyle="1" w:styleId="Header2-SubClauses">
    <w:name w:val="Header 2 - SubClauses"/>
    <w:basedOn w:val="Normal"/>
    <w:uiPriority w:val="99"/>
    <w:rsid w:val="00E40D9C"/>
    <w:pPr>
      <w:numPr>
        <w:ilvl w:val="1"/>
        <w:numId w:val="7"/>
      </w:numPr>
      <w:tabs>
        <w:tab w:val="left" w:pos="619"/>
      </w:tabs>
      <w:spacing w:line="240" w:lineRule="auto"/>
      <w:jc w:val="both"/>
    </w:pPr>
    <w:rPr>
      <w:rFonts w:ascii="Times New Roman" w:hAnsi="Times New Roman"/>
      <w:sz w:val="24"/>
      <w:szCs w:val="20"/>
    </w:rPr>
  </w:style>
  <w:style w:type="paragraph" w:customStyle="1" w:styleId="P3Header1-Clauses">
    <w:name w:val="P3 Header1-Clauses"/>
    <w:basedOn w:val="Header1-Clauses"/>
    <w:uiPriority w:val="99"/>
    <w:rsid w:val="00E40D9C"/>
    <w:pPr>
      <w:numPr>
        <w:ilvl w:val="2"/>
      </w:numPr>
    </w:pPr>
  </w:style>
  <w:style w:type="character" w:customStyle="1" w:styleId="DeltaViewInsertion">
    <w:name w:val="DeltaView Insertion"/>
    <w:uiPriority w:val="99"/>
    <w:rsid w:val="00E40D9C"/>
    <w:rPr>
      <w:color w:val="0000FF"/>
      <w:u w:val="double"/>
      <w:lang w:val="pt-BR"/>
    </w:rPr>
  </w:style>
  <w:style w:type="paragraph" w:styleId="CabealhodoSumrio">
    <w:name w:val="TOC Heading"/>
    <w:basedOn w:val="Ttulo1"/>
    <w:next w:val="Normal"/>
    <w:uiPriority w:val="99"/>
    <w:qFormat/>
    <w:rsid w:val="00E40D9C"/>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uiPriority w:val="99"/>
    <w:rsid w:val="00E40D9C"/>
    <w:pPr>
      <w:numPr>
        <w:numId w:val="9"/>
      </w:numPr>
      <w:tabs>
        <w:tab w:val="clear" w:pos="360"/>
      </w:tabs>
      <w:spacing w:before="120" w:after="240"/>
      <w:ind w:left="1080" w:hanging="720"/>
      <w:contextualSpacing w:val="0"/>
    </w:pPr>
    <w:rPr>
      <w:sz w:val="28"/>
    </w:rPr>
  </w:style>
  <w:style w:type="paragraph" w:customStyle="1" w:styleId="Section8Heading2">
    <w:name w:val="Section 8. Heading2"/>
    <w:next w:val="Normal"/>
    <w:uiPriority w:val="99"/>
    <w:rsid w:val="00E40D9C"/>
    <w:pPr>
      <w:spacing w:after="200"/>
      <w:ind w:left="360" w:hanging="360"/>
    </w:pPr>
    <w:rPr>
      <w:rFonts w:ascii="Times New Roman" w:hAnsi="Times New Roman"/>
      <w:b/>
      <w:bCs/>
      <w:sz w:val="24"/>
      <w:szCs w:val="24"/>
    </w:rPr>
  </w:style>
  <w:style w:type="paragraph" w:customStyle="1" w:styleId="Section8Header1">
    <w:name w:val="Section 8. Header1"/>
    <w:uiPriority w:val="99"/>
    <w:rsid w:val="00E40D9C"/>
    <w:pPr>
      <w:numPr>
        <w:numId w:val="11"/>
      </w:numPr>
      <w:spacing w:before="240" w:after="240"/>
      <w:jc w:val="center"/>
    </w:pPr>
    <w:rPr>
      <w:rFonts w:ascii="Times New Roman" w:hAnsi="Times New Roman"/>
      <w:b/>
      <w:sz w:val="32"/>
      <w:szCs w:val="20"/>
    </w:rPr>
  </w:style>
  <w:style w:type="paragraph" w:customStyle="1" w:styleId="Section8Heading3">
    <w:name w:val="Section 8. Heading3"/>
    <w:uiPriority w:val="99"/>
    <w:rsid w:val="00E40D9C"/>
    <w:pPr>
      <w:ind w:hanging="534"/>
    </w:pPr>
    <w:rPr>
      <w:rFonts w:ascii="Times New Roman" w:hAnsi="Times New Roman"/>
      <w:b/>
      <w:bCs/>
      <w:sz w:val="24"/>
      <w:szCs w:val="24"/>
    </w:rPr>
  </w:style>
  <w:style w:type="paragraph" w:customStyle="1" w:styleId="A1-Heading20">
    <w:name w:val="A1-Heading 2"/>
    <w:basedOn w:val="Ttulo2"/>
    <w:next w:val="Normal"/>
    <w:uiPriority w:val="99"/>
    <w:rsid w:val="009D03D1"/>
    <w:pPr>
      <w:numPr>
        <w:numId w:val="0"/>
      </w:numPr>
      <w:spacing w:after="200"/>
      <w:ind w:left="360" w:hanging="360"/>
      <w:jc w:val="center"/>
    </w:pPr>
    <w:rPr>
      <w:bCs/>
      <w:smallCaps/>
      <w:sz w:val="28"/>
    </w:rPr>
  </w:style>
  <w:style w:type="paragraph" w:customStyle="1" w:styleId="Section2-Heading1">
    <w:name w:val="Section 2 - Heading 1"/>
    <w:basedOn w:val="Normal"/>
    <w:uiPriority w:val="99"/>
    <w:rsid w:val="009D03D1"/>
    <w:pPr>
      <w:tabs>
        <w:tab w:val="left" w:pos="360"/>
      </w:tabs>
      <w:spacing w:after="0" w:line="240" w:lineRule="auto"/>
      <w:ind w:left="360" w:hanging="360"/>
    </w:pPr>
    <w:rPr>
      <w:rFonts w:ascii="Times New Roman" w:hAnsi="Times New Roman"/>
      <w:b/>
      <w:sz w:val="24"/>
      <w:szCs w:val="24"/>
    </w:rPr>
  </w:style>
  <w:style w:type="paragraph" w:customStyle="1" w:styleId="Section2-Heading2">
    <w:name w:val="Section 2 - Heading 2"/>
    <w:basedOn w:val="Normal"/>
    <w:uiPriority w:val="99"/>
    <w:rsid w:val="009D03D1"/>
    <w:pPr>
      <w:spacing w:after="0" w:line="240" w:lineRule="auto"/>
      <w:ind w:left="360"/>
    </w:pPr>
    <w:rPr>
      <w:rFonts w:ascii="Times New Roman" w:hAnsi="Times New Roman"/>
      <w:b/>
      <w:sz w:val="24"/>
      <w:szCs w:val="24"/>
    </w:rPr>
  </w:style>
  <w:style w:type="paragraph" w:customStyle="1" w:styleId="Section3-Heading2">
    <w:name w:val="Section 3 - Heading 2"/>
    <w:basedOn w:val="Normal"/>
    <w:next w:val="Normal"/>
    <w:uiPriority w:val="99"/>
    <w:rsid w:val="009D03D1"/>
    <w:pPr>
      <w:spacing w:after="0" w:line="240" w:lineRule="auto"/>
      <w:jc w:val="center"/>
    </w:pPr>
    <w:rPr>
      <w:rFonts w:ascii="Times New Roman" w:hAnsi="Times New Roman"/>
      <w:b/>
      <w:sz w:val="28"/>
      <w:szCs w:val="24"/>
    </w:rPr>
  </w:style>
  <w:style w:type="character" w:customStyle="1" w:styleId="Document5">
    <w:name w:val="Document 5"/>
    <w:basedOn w:val="Fontepargpadro"/>
    <w:uiPriority w:val="99"/>
    <w:rsid w:val="009D03D1"/>
    <w:rPr>
      <w:rFonts w:cs="Times New Roman"/>
    </w:rPr>
  </w:style>
  <w:style w:type="paragraph" w:customStyle="1" w:styleId="Heading1Part2">
    <w:name w:val="Heading 1 Part2"/>
    <w:qFormat/>
    <w:rsid w:val="00BE45D6"/>
    <w:pPr>
      <w:spacing w:before="120" w:after="120"/>
      <w:jc w:val="center"/>
    </w:pPr>
    <w:rPr>
      <w:rFonts w:ascii="Times New Roman Bold" w:hAnsi="Times New Roman Bold"/>
      <w:b/>
      <w:sz w:val="32"/>
      <w:szCs w:val="20"/>
    </w:rPr>
  </w:style>
  <w:style w:type="paragraph" w:customStyle="1" w:styleId="Heading3Part2">
    <w:name w:val="Heading 3 Part 2"/>
    <w:qFormat/>
    <w:rsid w:val="003B3C99"/>
    <w:pPr>
      <w:numPr>
        <w:numId w:val="10"/>
      </w:numPr>
      <w:spacing w:after="200"/>
      <w:ind w:left="360"/>
    </w:pPr>
    <w:rPr>
      <w:rFonts w:ascii="Times New Roman" w:hAnsi="Times New Roman"/>
      <w:b/>
      <w:sz w:val="24"/>
      <w:szCs w:val="24"/>
    </w:rPr>
  </w:style>
  <w:style w:type="paragraph" w:customStyle="1" w:styleId="Heading2-Part2">
    <w:name w:val="Heading 2 - Part 2"/>
    <w:qFormat/>
    <w:rsid w:val="00666A11"/>
    <w:pPr>
      <w:ind w:left="360"/>
      <w:jc w:val="center"/>
    </w:pPr>
    <w:rPr>
      <w:rFonts w:ascii="Times New Roman Bold" w:hAnsi="Times New Roman Bold"/>
      <w:b/>
      <w:smallCaps/>
      <w:sz w:val="24"/>
      <w:szCs w:val="24"/>
    </w:rPr>
  </w:style>
  <w:style w:type="paragraph" w:customStyle="1" w:styleId="Part3-Heading1A">
    <w:name w:val="Part 3-Heading 1A"/>
    <w:basedOn w:val="Ttulo1"/>
    <w:qFormat/>
    <w:rsid w:val="00A931E3"/>
    <w:rPr>
      <w:rFonts w:ascii="Times New Roman" w:hAnsi="Times New Roman"/>
      <w:small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73.xml"/><Relationship Id="rId21" Type="http://schemas.openxmlformats.org/officeDocument/2006/relationships/header" Target="header8.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eader" Target="header37.xml"/><Relationship Id="rId68" Type="http://schemas.openxmlformats.org/officeDocument/2006/relationships/footer" Target="footer13.xml"/><Relationship Id="rId84" Type="http://schemas.openxmlformats.org/officeDocument/2006/relationships/oleObject" Target="embeddings/oleObject3.bin"/><Relationship Id="rId89" Type="http://schemas.openxmlformats.org/officeDocument/2006/relationships/image" Target="media/image7.wmf"/><Relationship Id="rId112" Type="http://schemas.openxmlformats.org/officeDocument/2006/relationships/header" Target="header69.xml"/><Relationship Id="rId16" Type="http://schemas.openxmlformats.org/officeDocument/2006/relationships/header" Target="header4.xml"/><Relationship Id="rId107" Type="http://schemas.openxmlformats.org/officeDocument/2006/relationships/header" Target="header64.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8.xml"/><Relationship Id="rId53" Type="http://schemas.openxmlformats.org/officeDocument/2006/relationships/header" Target="header28.xml"/><Relationship Id="rId58" Type="http://schemas.openxmlformats.org/officeDocument/2006/relationships/header" Target="header32.xml"/><Relationship Id="rId74" Type="http://schemas.openxmlformats.org/officeDocument/2006/relationships/header" Target="header43.xml"/><Relationship Id="rId79" Type="http://schemas.openxmlformats.org/officeDocument/2006/relationships/header" Target="header48.xml"/><Relationship Id="rId102" Type="http://schemas.openxmlformats.org/officeDocument/2006/relationships/header" Target="header61.xml"/><Relationship Id="rId123" Type="http://schemas.openxmlformats.org/officeDocument/2006/relationships/footer" Target="footer21.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6.bin"/><Relationship Id="rId95" Type="http://schemas.openxmlformats.org/officeDocument/2006/relationships/header" Target="header56.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www.worldbank.org/procure" TargetMode="External"/><Relationship Id="rId30" Type="http://schemas.openxmlformats.org/officeDocument/2006/relationships/hyperlink" Target="http://www.worldbank.org/debarr" TargetMode="External"/><Relationship Id="rId35" Type="http://schemas.openxmlformats.org/officeDocument/2006/relationships/header" Target="header16.xml"/><Relationship Id="rId43" Type="http://schemas.openxmlformats.org/officeDocument/2006/relationships/footer" Target="footer8.xml"/><Relationship Id="rId48" Type="http://schemas.openxmlformats.org/officeDocument/2006/relationships/footer" Target="footer9.xml"/><Relationship Id="rId56" Type="http://schemas.openxmlformats.org/officeDocument/2006/relationships/footer" Target="footer10.xml"/><Relationship Id="rId64" Type="http://schemas.openxmlformats.org/officeDocument/2006/relationships/footer" Target="footer11.xml"/><Relationship Id="rId69" Type="http://schemas.openxmlformats.org/officeDocument/2006/relationships/header" Target="header40.xml"/><Relationship Id="rId77" Type="http://schemas.openxmlformats.org/officeDocument/2006/relationships/header" Target="header46.xml"/><Relationship Id="rId100" Type="http://schemas.openxmlformats.org/officeDocument/2006/relationships/header" Target="header60.xml"/><Relationship Id="rId105" Type="http://schemas.openxmlformats.org/officeDocument/2006/relationships/header" Target="header63.xml"/><Relationship Id="rId113" Type="http://schemas.openxmlformats.org/officeDocument/2006/relationships/footer" Target="footer20.xml"/><Relationship Id="rId118" Type="http://schemas.openxmlformats.org/officeDocument/2006/relationships/header" Target="header74.xml"/><Relationship Id="rId126" Type="http://schemas.openxmlformats.org/officeDocument/2006/relationships/header" Target="header81.xml"/><Relationship Id="rId8" Type="http://schemas.openxmlformats.org/officeDocument/2006/relationships/endnotes" Target="endnotes.xml"/><Relationship Id="rId51" Type="http://schemas.openxmlformats.org/officeDocument/2006/relationships/header" Target="header26.xml"/><Relationship Id="rId72" Type="http://schemas.openxmlformats.org/officeDocument/2006/relationships/header" Target="header42.xml"/><Relationship Id="rId80" Type="http://schemas.openxmlformats.org/officeDocument/2006/relationships/header" Target="header49.xml"/><Relationship Id="rId85" Type="http://schemas.openxmlformats.org/officeDocument/2006/relationships/image" Target="media/image5.wmf"/><Relationship Id="rId93" Type="http://schemas.openxmlformats.org/officeDocument/2006/relationships/header" Target="header54.xml"/><Relationship Id="rId98" Type="http://schemas.openxmlformats.org/officeDocument/2006/relationships/header" Target="header58.xml"/><Relationship Id="rId121" Type="http://schemas.openxmlformats.org/officeDocument/2006/relationships/header" Target="header7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header" Target="header33.xml"/><Relationship Id="rId67" Type="http://schemas.openxmlformats.org/officeDocument/2006/relationships/header" Target="header39.xml"/><Relationship Id="rId103" Type="http://schemas.openxmlformats.org/officeDocument/2006/relationships/footer" Target="footer18.xml"/><Relationship Id="rId108" Type="http://schemas.openxmlformats.org/officeDocument/2006/relationships/header" Target="header65.xml"/><Relationship Id="rId116" Type="http://schemas.openxmlformats.org/officeDocument/2006/relationships/header" Target="header72.xml"/><Relationship Id="rId124" Type="http://schemas.openxmlformats.org/officeDocument/2006/relationships/header" Target="header79.xml"/><Relationship Id="rId20" Type="http://schemas.openxmlformats.org/officeDocument/2006/relationships/hyperlink" Target="http://www.worldbank.org/procure" TargetMode="External"/><Relationship Id="rId41" Type="http://schemas.openxmlformats.org/officeDocument/2006/relationships/image" Target="media/image2.gif"/><Relationship Id="rId54" Type="http://schemas.openxmlformats.org/officeDocument/2006/relationships/header" Target="header29.xml"/><Relationship Id="rId62" Type="http://schemas.openxmlformats.org/officeDocument/2006/relationships/header" Target="header36.xml"/><Relationship Id="rId70" Type="http://schemas.openxmlformats.org/officeDocument/2006/relationships/footer" Target="footer14.xml"/><Relationship Id="rId75" Type="http://schemas.openxmlformats.org/officeDocument/2006/relationships/header" Target="header44.xml"/><Relationship Id="rId83" Type="http://schemas.openxmlformats.org/officeDocument/2006/relationships/image" Target="media/image4.wmf"/><Relationship Id="rId88" Type="http://schemas.openxmlformats.org/officeDocument/2006/relationships/oleObject" Target="embeddings/oleObject5.bin"/><Relationship Id="rId91" Type="http://schemas.openxmlformats.org/officeDocument/2006/relationships/header" Target="header52.xml"/><Relationship Id="rId96" Type="http://schemas.openxmlformats.org/officeDocument/2006/relationships/footer" Target="footer16.xml"/><Relationship Id="rId111"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image" Target="media/image3.wmf"/><Relationship Id="rId57" Type="http://schemas.openxmlformats.org/officeDocument/2006/relationships/header" Target="header31.xml"/><Relationship Id="rId106" Type="http://schemas.openxmlformats.org/officeDocument/2006/relationships/footer" Target="footer19.xml"/><Relationship Id="rId114" Type="http://schemas.openxmlformats.org/officeDocument/2006/relationships/header" Target="header70.xml"/><Relationship Id="rId119" Type="http://schemas.openxmlformats.org/officeDocument/2006/relationships/header" Target="header75.xml"/><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27.xml"/><Relationship Id="rId60" Type="http://schemas.openxmlformats.org/officeDocument/2006/relationships/header" Target="header34.xml"/><Relationship Id="rId65" Type="http://schemas.openxmlformats.org/officeDocument/2006/relationships/footer" Target="footer12.xml"/><Relationship Id="rId73" Type="http://schemas.openxmlformats.org/officeDocument/2006/relationships/footer" Target="footer15.xml"/><Relationship Id="rId78" Type="http://schemas.openxmlformats.org/officeDocument/2006/relationships/header" Target="header47.xml"/><Relationship Id="rId81" Type="http://schemas.openxmlformats.org/officeDocument/2006/relationships/header" Target="header50.xml"/><Relationship Id="rId86" Type="http://schemas.openxmlformats.org/officeDocument/2006/relationships/oleObject" Target="embeddings/oleObject4.bin"/><Relationship Id="rId94" Type="http://schemas.openxmlformats.org/officeDocument/2006/relationships/header" Target="header55.xml"/><Relationship Id="rId99" Type="http://schemas.openxmlformats.org/officeDocument/2006/relationships/header" Target="header59.xml"/><Relationship Id="rId101" Type="http://schemas.openxmlformats.org/officeDocument/2006/relationships/footer" Target="footer17.xml"/><Relationship Id="rId122" Type="http://schemas.openxmlformats.org/officeDocument/2006/relationships/header" Target="header78.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0.xml"/><Relationship Id="rId109" Type="http://schemas.openxmlformats.org/officeDocument/2006/relationships/header" Target="header66.xml"/><Relationship Id="rId34" Type="http://schemas.openxmlformats.org/officeDocument/2006/relationships/header" Target="header15.xml"/><Relationship Id="rId50" Type="http://schemas.openxmlformats.org/officeDocument/2006/relationships/oleObject" Target="embeddings/oleObject2.bin"/><Relationship Id="rId55" Type="http://schemas.openxmlformats.org/officeDocument/2006/relationships/header" Target="header30.xml"/><Relationship Id="rId76" Type="http://schemas.openxmlformats.org/officeDocument/2006/relationships/header" Target="header45.xml"/><Relationship Id="rId97" Type="http://schemas.openxmlformats.org/officeDocument/2006/relationships/header" Target="header57.xml"/><Relationship Id="rId104" Type="http://schemas.openxmlformats.org/officeDocument/2006/relationships/header" Target="header62.xml"/><Relationship Id="rId120" Type="http://schemas.openxmlformats.org/officeDocument/2006/relationships/header" Target="header76.xml"/><Relationship Id="rId125" Type="http://schemas.openxmlformats.org/officeDocument/2006/relationships/header" Target="header80.xml"/><Relationship Id="rId7" Type="http://schemas.openxmlformats.org/officeDocument/2006/relationships/footnotes" Target="footnotes.xml"/><Relationship Id="rId71" Type="http://schemas.openxmlformats.org/officeDocument/2006/relationships/header" Target="header41.xml"/><Relationship Id="rId92" Type="http://schemas.openxmlformats.org/officeDocument/2006/relationships/header" Target="header53.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footer" Target="footer7.xml"/><Relationship Id="rId45" Type="http://schemas.openxmlformats.org/officeDocument/2006/relationships/header" Target="header23.xml"/><Relationship Id="rId66" Type="http://schemas.openxmlformats.org/officeDocument/2006/relationships/header" Target="header38.xml"/><Relationship Id="rId87" Type="http://schemas.openxmlformats.org/officeDocument/2006/relationships/image" Target="media/image6.wmf"/><Relationship Id="rId110" Type="http://schemas.openxmlformats.org/officeDocument/2006/relationships/header" Target="header67.xml"/><Relationship Id="rId115" Type="http://schemas.openxmlformats.org/officeDocument/2006/relationships/header" Target="header71.xml"/><Relationship Id="rId61" Type="http://schemas.openxmlformats.org/officeDocument/2006/relationships/header" Target="header35.xml"/><Relationship Id="rId82"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1EF2-51EF-45D7-A2FC-BB662A79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41431</Words>
  <Characters>244817</Characters>
  <Application>Microsoft Office Word</Application>
  <DocSecurity>0</DocSecurity>
  <Lines>2040</Lines>
  <Paragraphs>571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JFB</dc:creator>
  <cp:lastModifiedBy>Usuário do Windows</cp:lastModifiedBy>
  <cp:revision>2</cp:revision>
  <cp:lastPrinted>2012-02-23T18:37:00Z</cp:lastPrinted>
  <dcterms:created xsi:type="dcterms:W3CDTF">2014-09-03T19:59:00Z</dcterms:created>
  <dcterms:modified xsi:type="dcterms:W3CDTF">2014-09-03T19:59:00Z</dcterms:modified>
</cp:coreProperties>
</file>